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ED0" w:rsidP="006F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CHCORG25B Recruit and co-ordinate volunteers</w:t>
      </w:r>
      <w:r>
        <w:fldChar w:fldCharType="end"/>
      </w:r>
    </w:p>
    <w:p w:rsidR="006F7ED0" w:rsidP="006F7ED0">
      <w:pPr>
        <w:pStyle w:val="Version"/>
        <w:sectPr w:rsidSect="00047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4CD" w:rsidP="000474CD">
      <w:pPr>
        <w:pStyle w:val="SuperHeading"/>
      </w:pPr>
      <w:r w:rsidRPr="000474CD">
        <w:t>CHCORG25B Recruit and co-ordinate volunteers</w:t>
      </w:r>
    </w:p>
    <w:p w:rsidR="00000000" w:rsidRPr="000474CD" w:rsidP="000474CD">
      <w:pPr>
        <w:pStyle w:val="Heading1"/>
      </w:pPr>
      <w:bookmarkStart w:id="1" w:name="O_323943"/>
      <w:bookmarkEnd w:id="1"/>
      <w:r w:rsidRPr="000474CD">
        <w:t>Modification History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2" w:name="O_323945"/>
      <w:bookmarkEnd w:id="2"/>
      <w:r w:rsidRPr="000474CD">
        <w:t>Unit Descriptor</w:t>
      </w:r>
    </w:p>
    <w:p w:rsidR="00000000" w:rsidRPr="000474CD" w:rsidP="000474CD">
      <w:pPr>
        <w:pStyle w:val="BodyText"/>
      </w:pPr>
      <w:r w:rsidRPr="000474CD">
        <w:t>This unit deals with developing and supporting volunteer workers in an agency.</w:t>
      </w:r>
    </w:p>
    <w:p w:rsidR="00000000" w:rsidRPr="000474CD" w:rsidP="000474CD">
      <w:pPr>
        <w:pStyle w:val="BodyText"/>
      </w:pPr>
      <w:r w:rsidRPr="000474CD">
        <w:t>This unit deals with developing and suppor</w:t>
      </w:r>
      <w:r w:rsidRPr="000474CD">
        <w:t>ting volunteer workers in an agency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3" w:name="O_323942"/>
      <w:bookmarkEnd w:id="3"/>
      <w:r w:rsidRPr="000474CD">
        <w:t>Application of the Unit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4" w:name="O_323941"/>
      <w:bookmarkEnd w:id="4"/>
      <w:r w:rsidRPr="000474CD">
        <w:t>Licensing/Regulatory Information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5" w:name="O_323940"/>
      <w:bookmarkEnd w:id="5"/>
      <w:r w:rsidRPr="000474CD">
        <w:t>Pre-Requisites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6" w:name="O_323939"/>
      <w:bookmarkEnd w:id="6"/>
      <w:r w:rsidRPr="000474CD">
        <w:t>Employability Skills Information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7" w:name="O_323934"/>
      <w:bookmarkEnd w:id="7"/>
      <w:r w:rsidRPr="000474CD">
        <w:t>Elements and Performance Criteria Pre-Content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8" w:name="O_323938"/>
      <w:bookmarkEnd w:id="8"/>
      <w:r w:rsidRPr="000474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rPr>
                <w:rStyle w:val="SpecialBold"/>
              </w:rPr>
              <w:t>Elements and Performance Criteria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CD" w:rsidP="000474CD">
            <w:pPr>
              <w:pStyle w:val="BodyText"/>
            </w:pPr>
            <w:r w:rsidRPr="000474C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rPr>
                <w:rStyle w:val="SpecialBold"/>
              </w:rPr>
              <w:t>Performance Criteria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1. Develop effective leadership role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The role, responsibilities and parameters for exercising influence are identified and negotiated with key people in the organisation and community to ensure support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 xml:space="preserve">Authority and accountability are established </w:t>
            </w:r>
            <w:r w:rsidRPr="000474CD">
              <w:t>according to organisation's guideli</w:t>
            </w:r>
            <w:r w:rsidRPr="000474CD">
              <w:t>nes and community requirements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Factors which will have an impact on leadership style and role are assessed and addressed in the development of individual and organisational practice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 xml:space="preserve">Processes for support of volunteers are identified. 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Provide direction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Consultation structures are developed and maintained to provide support for coordinated planning and decision making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Strategic alliances with key people are developed and maintained to maximise personal and organisational effectiveness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Effective communication and interpersonal skills are routinely modeled and promoted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Appropriate continuous improvement proc</w:t>
            </w:r>
            <w:r w:rsidRPr="000474CD">
              <w:t>esses are implemented to ensure ongoing effectiveness of work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 xml:space="preserve">Where necessary, a waiting list of appropriate applicants is maintained. 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 xml:space="preserve">An on-going recruitment program is implemented as required. 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Promote community work and maintain quality performance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The factors which influence the effectiveness of performance are researched and analysed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Strategies for promoting the effectiveness of community work are developed and implemented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Strategies for developing and maintaining quality performance are researched and established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Performance standards and requirements are developed, negotiated, promoted and used to guide organisational and personal work delivery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Implementation of changes in practices, policies and procedures is negotiated and promoted to gain support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Identify the need and roles for volunteers in the organisation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Potential roles for volunteers are identified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Roles are discussed and agreed upon by management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Role descriptions are developed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Processes for support of volunteers are identified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Recruit volunteers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Volunteers are sought through advertising in relevant media and community networks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Interviews with potential volunteers are arranged and completed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Selections are made and management advised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Successful volunteers are advised of their selection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Where necessary, a waiting list of appropriate applicants is maintained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An on-going recruitment program is implemented as required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Orientate volunteers to organisation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Volunteers are provided with an orientation to the organisation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Training for specific role is provided in a manner appropriate to the needs and resources of the organisation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On-going support of volunteers is provided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Regular meetings of volunteers are established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A review of roles and performance is regul</w:t>
            </w:r>
            <w:r w:rsidRPr="000474CD">
              <w:t>arly undertaken</w:t>
            </w:r>
          </w:p>
        </w:tc>
      </w:tr>
      <w:tr w:rsidTr="006F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CD">
            <w:pPr>
              <w:pStyle w:val="BodyText"/>
              <w:rPr>
                <w:lang w:val="en-NZ"/>
              </w:rPr>
            </w:pPr>
            <w:r w:rsidRPr="000474CD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CD" w:rsidP="000474CD">
            <w:pPr>
              <w:pStyle w:val="BodyText"/>
            </w:pPr>
            <w:r w:rsidRPr="000474CD">
              <w:t>Individual support and debriefing is provided when necessary</w:t>
            </w:r>
          </w:p>
        </w:tc>
      </w:tr>
    </w:tbl>
    <w:p w:rsidR="00000000" w:rsidRPr="000474CD" w:rsidP="000474CD">
      <w:pPr>
        <w:pStyle w:val="BodyText"/>
      </w:pP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9" w:name="O_323937"/>
      <w:bookmarkEnd w:id="9"/>
      <w:r w:rsidRPr="000474CD">
        <w:t>Required Skills and Knowledge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10" w:name="O_323936"/>
      <w:bookmarkEnd w:id="10"/>
      <w:r w:rsidRPr="000474CD">
        <w:t>Evidence Guide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Critical aspects of assessment</w:t>
      </w:r>
      <w:r w:rsidRPr="000474CD">
        <w:t>:</w:t>
      </w:r>
    </w:p>
    <w:p w:rsidR="00000000" w:rsidRPr="000474CD" w:rsidP="000474CD">
      <w:pPr>
        <w:pStyle w:val="BodyText"/>
      </w:pPr>
      <w:r w:rsidRPr="000474CD">
        <w:t>Volunteer recruitment and coordination meets both the needs of the organisation and support requirements for volunteer roles.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Essential knowledge</w:t>
      </w:r>
      <w:r w:rsidRPr="000474CD">
        <w:t>:</w:t>
      </w:r>
    </w:p>
    <w:p w:rsidR="00000000" w:rsidRPr="000474CD" w:rsidP="000474CD">
      <w:pPr>
        <w:pStyle w:val="BodyText"/>
      </w:pPr>
      <w:r w:rsidRPr="000474CD">
        <w:t>The impact of cultural or community attitudes on appropriate roles, relationships and approaches of the volun</w:t>
      </w:r>
      <w:r w:rsidRPr="000474CD">
        <w:t xml:space="preserve">teer worker </w:t>
      </w:r>
    </w:p>
    <w:p w:rsidR="00000000" w:rsidRPr="000474CD" w:rsidP="000474CD">
      <w:pPr>
        <w:pStyle w:val="BodyText"/>
      </w:pPr>
      <w:r w:rsidRPr="000474CD">
        <w:t xml:space="preserve">The implications of differences in attitudes and values in working in the agency </w:t>
      </w:r>
    </w:p>
    <w:p w:rsidR="00000000" w:rsidRPr="000474CD" w:rsidP="000474CD">
      <w:pPr>
        <w:pStyle w:val="BodyText"/>
      </w:pPr>
      <w:r w:rsidRPr="000474CD">
        <w:t>Relevant legislation and public policies relating to the employment of unpaid workers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Essential skills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Coordination of people, processes and information </w:t>
      </w:r>
    </w:p>
    <w:p w:rsidR="00000000" w:rsidRPr="000474CD" w:rsidP="000474CD">
      <w:pPr>
        <w:pStyle w:val="BodyText"/>
      </w:pPr>
      <w:r w:rsidRPr="000474CD">
        <w:t xml:space="preserve">Provision of support to a diverse range of people </w:t>
      </w:r>
    </w:p>
    <w:p w:rsidR="00000000" w:rsidRPr="000474CD" w:rsidP="000474CD">
      <w:pPr>
        <w:pStyle w:val="BodyText"/>
      </w:pPr>
      <w:r w:rsidRPr="000474CD">
        <w:t xml:space="preserve">Conflict resolution/negotiation and mediation </w:t>
      </w:r>
    </w:p>
    <w:p w:rsidR="00000000" w:rsidRPr="000474CD" w:rsidP="000474CD">
      <w:pPr>
        <w:pStyle w:val="BodyText"/>
      </w:pPr>
      <w:r w:rsidRPr="000474CD">
        <w:t xml:space="preserve">Cross cultural communication and negotiation </w:t>
      </w:r>
    </w:p>
    <w:p w:rsidR="00000000" w:rsidRPr="000474CD" w:rsidP="000474CD">
      <w:pPr>
        <w:pStyle w:val="BodyText"/>
      </w:pPr>
      <w:r w:rsidRPr="000474CD">
        <w:t>Verbal and written communication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Resource implications</w:t>
      </w:r>
      <w:r w:rsidRPr="000474CD">
        <w:t>:</w:t>
      </w:r>
    </w:p>
    <w:p w:rsidR="00000000" w:rsidRPr="000474CD" w:rsidP="000474CD">
      <w:pPr>
        <w:pStyle w:val="BodyText"/>
      </w:pPr>
      <w:r w:rsidRPr="000474CD">
        <w:t>Access to appropriate workplace or community where asses</w:t>
      </w:r>
      <w:r w:rsidRPr="000474CD">
        <w:t xml:space="preserve">sment can take place, or </w:t>
      </w:r>
    </w:p>
    <w:p w:rsidR="00000000" w:rsidRPr="000474CD" w:rsidP="000474CD">
      <w:pPr>
        <w:pStyle w:val="BodyText"/>
      </w:pPr>
      <w:r w:rsidRPr="000474CD">
        <w:t>Simulation of realistic workplace or community setting for assessment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Consistency in performance</w:t>
      </w:r>
      <w:r w:rsidRPr="000474CD">
        <w:t>:</w:t>
      </w:r>
    </w:p>
    <w:p w:rsidR="00000000" w:rsidRPr="000474CD" w:rsidP="000474CD">
      <w:pPr>
        <w:pStyle w:val="BodyText"/>
      </w:pPr>
      <w:r w:rsidRPr="000474CD">
        <w:t>Consistency in performance should consider the volunteer recruitment and co-ordination requirements of the workplace.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Context for as</w:t>
      </w:r>
      <w:r w:rsidRPr="000474CD">
        <w:rPr>
          <w:rStyle w:val="SpecialBold"/>
        </w:rPr>
        <w:t>sessment</w:t>
      </w:r>
      <w:r w:rsidRPr="000474CD">
        <w:t>:</w:t>
      </w:r>
    </w:p>
    <w:p w:rsidR="00000000" w:rsidRPr="000474CD" w:rsidP="000474CD">
      <w:pPr>
        <w:pStyle w:val="BodyText"/>
      </w:pPr>
      <w:r w:rsidRPr="000474CD">
        <w:t>This unit can be assessed in the community or in a simulation which relates closely to the experience of the workplace and the community.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Critical aspects of assessment</w:t>
      </w:r>
      <w:r w:rsidRPr="000474CD">
        <w:t>:</w:t>
      </w:r>
    </w:p>
    <w:p w:rsidR="00000000" w:rsidRPr="000474CD" w:rsidP="000474CD">
      <w:pPr>
        <w:pStyle w:val="BodyText"/>
      </w:pPr>
      <w:r w:rsidRPr="000474CD">
        <w:t>Volunteer recruitment and coordination meets both the needs of the organisat</w:t>
      </w:r>
      <w:r w:rsidRPr="000474CD">
        <w:t>ion and support requirements for volunteer roles.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Essential knowledge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The impact of cultural or community attitudes on appropriate roles, relationships and approaches of the volunteer worker </w:t>
      </w:r>
    </w:p>
    <w:p w:rsidR="00000000" w:rsidRPr="000474CD" w:rsidP="000474CD">
      <w:pPr>
        <w:pStyle w:val="BodyText"/>
      </w:pPr>
      <w:r w:rsidRPr="000474CD">
        <w:t>The implications of differences in attitudes and values in work</w:t>
      </w:r>
      <w:r w:rsidRPr="000474CD">
        <w:t xml:space="preserve">ing in the agency </w:t>
      </w:r>
    </w:p>
    <w:p w:rsidR="00000000" w:rsidRPr="000474CD" w:rsidP="000474CD">
      <w:pPr>
        <w:pStyle w:val="BodyText"/>
      </w:pPr>
      <w:r w:rsidRPr="000474CD">
        <w:t>Relevant legislation and public policies relating to the employment of unpaid workers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Essential skills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Coordination of people, processes and information </w:t>
      </w:r>
    </w:p>
    <w:p w:rsidR="00000000" w:rsidRPr="000474CD" w:rsidP="000474CD">
      <w:pPr>
        <w:pStyle w:val="BodyText"/>
      </w:pPr>
      <w:r w:rsidRPr="000474CD">
        <w:t xml:space="preserve">Provision of support to a diverse range of people </w:t>
      </w:r>
    </w:p>
    <w:p w:rsidR="00000000" w:rsidRPr="000474CD" w:rsidP="000474CD">
      <w:pPr>
        <w:pStyle w:val="BodyText"/>
      </w:pPr>
      <w:r w:rsidRPr="000474CD">
        <w:t>Conflict resolution/negotiation</w:t>
      </w:r>
      <w:r w:rsidRPr="000474CD">
        <w:t xml:space="preserve"> and mediation </w:t>
      </w:r>
    </w:p>
    <w:p w:rsidR="00000000" w:rsidRPr="000474CD" w:rsidP="000474CD">
      <w:pPr>
        <w:pStyle w:val="BodyText"/>
      </w:pPr>
      <w:r w:rsidRPr="000474CD">
        <w:t xml:space="preserve">Cross cultural communication and negotiation </w:t>
      </w:r>
    </w:p>
    <w:p w:rsidR="00000000" w:rsidRPr="000474CD" w:rsidP="000474CD">
      <w:pPr>
        <w:pStyle w:val="BodyText"/>
      </w:pPr>
      <w:r w:rsidRPr="000474CD">
        <w:t>Verbal and written communication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Resource implications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Access to appropriate workplace or community where assessment can take place, or </w:t>
      </w:r>
    </w:p>
    <w:p w:rsidR="00000000" w:rsidRPr="000474CD" w:rsidP="000474CD">
      <w:pPr>
        <w:pStyle w:val="BodyText"/>
      </w:pPr>
      <w:r w:rsidRPr="000474CD">
        <w:t>Simulation of realistic workplace or community setting f</w:t>
      </w:r>
      <w:r w:rsidRPr="000474CD">
        <w:t>or assessment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Consistency in performance</w:t>
      </w:r>
      <w:r w:rsidRPr="000474CD">
        <w:t>:</w:t>
      </w:r>
    </w:p>
    <w:p w:rsidR="00000000" w:rsidRPr="000474CD" w:rsidP="000474CD">
      <w:pPr>
        <w:pStyle w:val="BodyText"/>
      </w:pPr>
      <w:r w:rsidRPr="000474CD">
        <w:t>Consistency in performance should consider the volunteer recruitment and co-ordination requirements of the workplace.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Context for assessment</w:t>
      </w:r>
      <w:r w:rsidRPr="000474CD">
        <w:t>:</w:t>
      </w:r>
    </w:p>
    <w:p w:rsidR="00000000" w:rsidRPr="000474CD" w:rsidP="000474CD">
      <w:pPr>
        <w:pStyle w:val="BodyText"/>
      </w:pPr>
      <w:r w:rsidRPr="000474CD">
        <w:t>This unit can be assessed in the community or in a simulation which relates closely to the experience of the workplace and the community.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11" w:name="O_323935"/>
      <w:bookmarkEnd w:id="11"/>
      <w:r w:rsidRPr="000474CD">
        <w:t>Range Statement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Volunteers may include</w:t>
      </w:r>
      <w:r w:rsidRPr="000474CD">
        <w:t xml:space="preserve">:    </w:t>
      </w:r>
    </w:p>
    <w:p w:rsidR="00000000" w:rsidRPr="000474CD" w:rsidP="000474CD">
      <w:pPr>
        <w:pStyle w:val="BodyText"/>
      </w:pPr>
      <w:r w:rsidRPr="000474CD">
        <w:t xml:space="preserve">Unpaid workers who are in paid employment elsewhere </w:t>
      </w:r>
    </w:p>
    <w:p w:rsidR="00000000" w:rsidRPr="000474CD" w:rsidP="000474CD">
      <w:pPr>
        <w:pStyle w:val="BodyText"/>
      </w:pPr>
      <w:r w:rsidRPr="000474CD">
        <w:t>Unpa</w:t>
      </w:r>
      <w:r w:rsidRPr="000474CD">
        <w:t>id workers who are not in paid employment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Roles of volunteers may include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Agency management </w:t>
      </w:r>
    </w:p>
    <w:p w:rsidR="00000000" w:rsidRPr="000474CD" w:rsidP="000474CD">
      <w:pPr>
        <w:pStyle w:val="BodyText"/>
      </w:pPr>
      <w:r w:rsidRPr="000474CD">
        <w:t>Direct service including reception, telephone advice lines, service user support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Volunteers may include</w:t>
      </w:r>
      <w:r w:rsidRPr="000474CD">
        <w:t xml:space="preserve">:    </w:t>
      </w:r>
    </w:p>
    <w:p w:rsidR="00000000" w:rsidRPr="000474CD" w:rsidP="000474CD">
      <w:pPr>
        <w:pStyle w:val="BodyText"/>
      </w:pPr>
      <w:r w:rsidRPr="000474CD">
        <w:t xml:space="preserve">Unpaid workers who are in paid employment elsewhere </w:t>
      </w:r>
    </w:p>
    <w:p w:rsidR="00000000" w:rsidRPr="000474CD" w:rsidP="000474CD">
      <w:pPr>
        <w:pStyle w:val="BodyText"/>
      </w:pPr>
      <w:r w:rsidRPr="000474CD">
        <w:t>Unpaid workers who are not in paid employment</w:t>
      </w:r>
    </w:p>
    <w:p w:rsidR="00000000" w:rsidRPr="000474CD" w:rsidP="000474CD">
      <w:pPr>
        <w:pStyle w:val="BodyText"/>
      </w:pPr>
      <w:r w:rsidRPr="000474CD">
        <w:rPr>
          <w:rStyle w:val="SpecialBold"/>
        </w:rPr>
        <w:t>Roles of volunteers may include</w:t>
      </w:r>
      <w:r w:rsidRPr="000474CD">
        <w:t>:</w:t>
      </w:r>
    </w:p>
    <w:p w:rsidR="00000000" w:rsidRPr="000474CD" w:rsidP="000474CD">
      <w:pPr>
        <w:pStyle w:val="BodyText"/>
      </w:pPr>
      <w:r w:rsidRPr="000474CD">
        <w:t xml:space="preserve">Agency management </w:t>
      </w:r>
    </w:p>
    <w:p w:rsidR="00000000" w:rsidRPr="000474CD" w:rsidP="000474CD">
      <w:pPr>
        <w:pStyle w:val="BodyText"/>
      </w:pPr>
      <w:r w:rsidRPr="000474CD">
        <w:t>Direct service including reception, telephone advice lines, service user support</w:t>
      </w:r>
    </w:p>
    <w:p w:rsidR="00000000" w:rsidRPr="000474CD" w:rsidP="000474CD">
      <w:pPr>
        <w:pStyle w:val="AllowPageBreak"/>
      </w:pPr>
    </w:p>
    <w:p w:rsidR="00000000" w:rsidRPr="000474CD" w:rsidP="000474CD">
      <w:pPr>
        <w:pStyle w:val="Heading1"/>
      </w:pPr>
      <w:bookmarkStart w:id="12" w:name="O_323944"/>
      <w:bookmarkEnd w:id="12"/>
      <w:r w:rsidRPr="000474CD">
        <w:t>Unit Sector(s)</w:t>
      </w:r>
    </w:p>
    <w:p w:rsidR="00000000" w:rsidRPr="000474CD" w:rsidP="000474CD">
      <w:pPr>
        <w:pStyle w:val="BodyText"/>
      </w:pPr>
      <w:r w:rsidRPr="000474CD">
        <w:t>Not applicable.</w:t>
      </w:r>
    </w:p>
    <w:p w:rsidR="00000000" w:rsidRPr="000474CD" w:rsidP="000474CD"/>
    <w:sectPr w:rsidSect="000474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7ED0" w:rsidP="006F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D0" w:rsidP="00047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7ED0" w:rsidP="00047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F7ED0" w:rsidP="000474C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7ED0" w:rsidP="006F7ED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D0" w:rsidP="00047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CHCORG25B Recruit and co-ordinate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F7ED0" w:rsidP="000474C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47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4CD"/>
  </w:style>
  <w:style w:type="character" w:customStyle="1" w:styleId="Heading1Char">
    <w:name w:val="Heading 1 Char"/>
    <w:basedOn w:val="DefaultParagraphFont"/>
    <w:link w:val="Heading1"/>
    <w:rsid w:val="00047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4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4C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47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4C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474CD"/>
    <w:rPr>
      <w:b/>
      <w:spacing w:val="0"/>
    </w:rPr>
  </w:style>
  <w:style w:type="paragraph" w:styleId="Header">
    <w:name w:val="header"/>
    <w:basedOn w:val="Normal"/>
    <w:link w:val="HeaderChar"/>
    <w:rsid w:val="00047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474C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47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4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474C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474C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47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47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4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4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4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4C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47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4CD"/>
    <w:rPr>
      <w:i/>
    </w:rPr>
  </w:style>
  <w:style w:type="paragraph" w:styleId="Caption">
    <w:name w:val="caption"/>
    <w:basedOn w:val="BodyText"/>
    <w:next w:val="Normal"/>
    <w:qFormat/>
    <w:rsid w:val="00047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4CD"/>
  </w:style>
  <w:style w:type="paragraph" w:styleId="TableofFigures">
    <w:name w:val="table of figures"/>
    <w:basedOn w:val="Normal"/>
    <w:next w:val="Normal"/>
    <w:semiHidden/>
    <w:rsid w:val="00047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4CD"/>
    <w:pPr>
      <w:numPr>
        <w:numId w:val="9"/>
      </w:numPr>
    </w:pPr>
  </w:style>
  <w:style w:type="character" w:customStyle="1" w:styleId="WingdingSymbols">
    <w:name w:val="Wingding Symbols"/>
    <w:rsid w:val="000474CD"/>
    <w:rPr>
      <w:rFonts w:ascii="Wingdings" w:hAnsi="Wingdings"/>
    </w:rPr>
  </w:style>
  <w:style w:type="paragraph" w:customStyle="1" w:styleId="TableHeading">
    <w:name w:val="Table Heading"/>
    <w:basedOn w:val="HeadingBase"/>
    <w:rsid w:val="000474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4CD"/>
    <w:rPr>
      <w:color w:val="0033CC"/>
      <w:u w:val="none"/>
    </w:rPr>
  </w:style>
  <w:style w:type="paragraph" w:customStyle="1" w:styleId="BodyTextRight">
    <w:name w:val="Body Text Right"/>
    <w:basedOn w:val="BodyText"/>
    <w:rsid w:val="00047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4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4C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474CD"/>
    <w:rPr>
      <w:sz w:val="32"/>
    </w:rPr>
  </w:style>
  <w:style w:type="paragraph" w:customStyle="1" w:styleId="HeadingProcedure">
    <w:name w:val="Heading Procedure"/>
    <w:basedOn w:val="HeadingBase"/>
    <w:next w:val="Normal"/>
    <w:rsid w:val="00047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4CD"/>
    <w:pPr>
      <w:spacing w:before="60" w:after="60"/>
    </w:pPr>
  </w:style>
  <w:style w:type="paragraph" w:styleId="ListContinue">
    <w:name w:val="List Continue"/>
    <w:basedOn w:val="List"/>
    <w:rsid w:val="000474CD"/>
    <w:pPr>
      <w:ind w:firstLine="0"/>
    </w:pPr>
  </w:style>
  <w:style w:type="paragraph" w:customStyle="1" w:styleId="ListNote">
    <w:name w:val="List Note"/>
    <w:basedOn w:val="List"/>
    <w:rsid w:val="00047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4CD"/>
    <w:rPr>
      <w:rFonts w:ascii="Courier New" w:hAnsi="Courier New"/>
    </w:rPr>
  </w:style>
  <w:style w:type="paragraph" w:customStyle="1" w:styleId="NoteBullet">
    <w:name w:val="Note Bullet"/>
    <w:basedOn w:val="Note"/>
    <w:rsid w:val="00047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4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4C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474CD"/>
    <w:rPr>
      <w:b/>
      <w:smallCaps/>
    </w:rPr>
  </w:style>
  <w:style w:type="paragraph" w:customStyle="1" w:styleId="TableListNumber">
    <w:name w:val="Table List Number"/>
    <w:basedOn w:val="ListNumber"/>
    <w:rsid w:val="00047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4CD"/>
    <w:pPr>
      <w:numPr>
        <w:numId w:val="7"/>
      </w:numPr>
    </w:pPr>
  </w:style>
  <w:style w:type="paragraph" w:customStyle="1" w:styleId="ListAlpha2">
    <w:name w:val="List Alpha 2"/>
    <w:basedOn w:val="List2"/>
    <w:rsid w:val="000474CD"/>
    <w:pPr>
      <w:numPr>
        <w:numId w:val="6"/>
      </w:numPr>
    </w:pPr>
  </w:style>
  <w:style w:type="paragraph" w:styleId="List2">
    <w:name w:val="List 2"/>
    <w:basedOn w:val="BodyText"/>
    <w:rsid w:val="00047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4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4CD"/>
    <w:pPr>
      <w:numPr>
        <w:numId w:val="1"/>
      </w:numPr>
    </w:pPr>
  </w:style>
  <w:style w:type="paragraph" w:styleId="ListBullet5">
    <w:name w:val="List Bullet 5"/>
    <w:basedOn w:val="List5"/>
    <w:rsid w:val="000474CD"/>
    <w:pPr>
      <w:numPr>
        <w:numId w:val="2"/>
      </w:numPr>
    </w:pPr>
  </w:style>
  <w:style w:type="paragraph" w:styleId="ListContinue2">
    <w:name w:val="List Continue 2"/>
    <w:basedOn w:val="List2"/>
    <w:rsid w:val="000474CD"/>
    <w:pPr>
      <w:ind w:firstLine="0"/>
    </w:pPr>
  </w:style>
  <w:style w:type="paragraph" w:styleId="ListContinue3">
    <w:name w:val="List Continue 3"/>
    <w:basedOn w:val="List3"/>
    <w:rsid w:val="000474CD"/>
    <w:pPr>
      <w:ind w:left="1021" w:firstLine="0"/>
    </w:pPr>
  </w:style>
  <w:style w:type="paragraph" w:styleId="ListContinue4">
    <w:name w:val="List Continue 4"/>
    <w:basedOn w:val="List4"/>
    <w:rsid w:val="000474CD"/>
    <w:pPr>
      <w:ind w:firstLine="0"/>
    </w:pPr>
  </w:style>
  <w:style w:type="paragraph" w:styleId="ListContinue5">
    <w:name w:val="List Continue 5"/>
    <w:basedOn w:val="List5"/>
    <w:rsid w:val="000474CD"/>
    <w:pPr>
      <w:ind w:firstLine="0"/>
    </w:pPr>
  </w:style>
  <w:style w:type="paragraph" w:styleId="ListNumber3">
    <w:name w:val="List Number 3"/>
    <w:basedOn w:val="List3"/>
    <w:rsid w:val="000474CD"/>
    <w:pPr>
      <w:numPr>
        <w:numId w:val="3"/>
      </w:numPr>
    </w:pPr>
  </w:style>
  <w:style w:type="paragraph" w:styleId="ListNumber4">
    <w:name w:val="List Number 4"/>
    <w:basedOn w:val="List4"/>
    <w:rsid w:val="000474CD"/>
    <w:pPr>
      <w:numPr>
        <w:numId w:val="4"/>
      </w:numPr>
    </w:pPr>
  </w:style>
  <w:style w:type="paragraph" w:styleId="ListNumber5">
    <w:name w:val="List Number 5"/>
    <w:basedOn w:val="List5"/>
    <w:rsid w:val="000474CD"/>
    <w:pPr>
      <w:numPr>
        <w:numId w:val="5"/>
      </w:numPr>
    </w:pPr>
  </w:style>
  <w:style w:type="paragraph" w:styleId="BlockText">
    <w:name w:val="Block Text"/>
    <w:basedOn w:val="Normal"/>
    <w:rsid w:val="00047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4CD"/>
    <w:rPr>
      <w:sz w:val="16"/>
      <w:vertAlign w:val="superscript"/>
    </w:rPr>
  </w:style>
  <w:style w:type="character" w:customStyle="1" w:styleId="Symbols">
    <w:name w:val="Symbols"/>
    <w:basedOn w:val="DefaultParagraphFont"/>
    <w:rsid w:val="000474CD"/>
    <w:rPr>
      <w:rFonts w:ascii="Symbol" w:hAnsi="Symbol"/>
    </w:rPr>
  </w:style>
  <w:style w:type="character" w:customStyle="1" w:styleId="MenuOptions">
    <w:name w:val="Menu Options"/>
    <w:basedOn w:val="DefaultParagraphFont"/>
    <w:rsid w:val="00047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4CD"/>
    <w:rPr>
      <w:b/>
    </w:rPr>
  </w:style>
  <w:style w:type="character" w:customStyle="1" w:styleId="Underlined">
    <w:name w:val="Underlined"/>
    <w:basedOn w:val="DefaultParagraphFont"/>
    <w:rsid w:val="000474CD"/>
    <w:rPr>
      <w:u w:val="single"/>
    </w:rPr>
  </w:style>
  <w:style w:type="paragraph" w:customStyle="1" w:styleId="TableBodyTextRight">
    <w:name w:val="Table Body Text Right"/>
    <w:basedOn w:val="TableBodyText"/>
    <w:rsid w:val="00047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4CD"/>
    <w:rPr>
      <w:sz w:val="18"/>
    </w:rPr>
  </w:style>
  <w:style w:type="paragraph" w:customStyle="1" w:styleId="BodySmallRight">
    <w:name w:val="Body Small Right"/>
    <w:basedOn w:val="BodyTextRight"/>
    <w:rsid w:val="000474CD"/>
    <w:rPr>
      <w:sz w:val="18"/>
      <w:szCs w:val="18"/>
    </w:rPr>
  </w:style>
  <w:style w:type="paragraph" w:customStyle="1" w:styleId="MarginEdition">
    <w:name w:val="Margin Edition"/>
    <w:basedOn w:val="MarginNote"/>
    <w:rsid w:val="00047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4CD"/>
    <w:rPr>
      <w:sz w:val="2"/>
      <w:szCs w:val="2"/>
    </w:rPr>
  </w:style>
  <w:style w:type="character" w:customStyle="1" w:styleId="Small">
    <w:name w:val="Small"/>
    <w:basedOn w:val="DefaultParagraphFont"/>
    <w:rsid w:val="000474CD"/>
    <w:rPr>
      <w:sz w:val="16"/>
    </w:rPr>
  </w:style>
  <w:style w:type="paragraph" w:customStyle="1" w:styleId="WideTable">
    <w:name w:val="Wide Table"/>
    <w:basedOn w:val="Normal"/>
    <w:rsid w:val="00047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4CD"/>
  </w:style>
  <w:style w:type="paragraph" w:styleId="Quote">
    <w:name w:val="Quote"/>
    <w:basedOn w:val="Heading1"/>
    <w:link w:val="QuoteChar"/>
    <w:qFormat/>
    <w:rsid w:val="00047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4CD"/>
    <w:pPr>
      <w:pageBreakBefore/>
    </w:pPr>
  </w:style>
  <w:style w:type="paragraph" w:customStyle="1" w:styleId="Border">
    <w:name w:val="Border"/>
    <w:basedOn w:val="Normal"/>
    <w:qFormat/>
    <w:rsid w:val="00047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4C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47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4CD"/>
    <w:rPr>
      <w:u w:val="single"/>
    </w:rPr>
  </w:style>
  <w:style w:type="character" w:customStyle="1" w:styleId="BoldandItalics">
    <w:name w:val="Bold and Italics"/>
    <w:qFormat/>
    <w:rsid w:val="000474CD"/>
    <w:rPr>
      <w:b/>
      <w:i/>
      <w:u w:val="none"/>
    </w:rPr>
  </w:style>
  <w:style w:type="paragraph" w:styleId="BalloonText">
    <w:name w:val="Balloon Text"/>
    <w:basedOn w:val="Normal"/>
    <w:link w:val="BalloonTextChar"/>
    <w:rsid w:val="00047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4C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474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4C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888</Words>
  <Characters>5597</Characters>
  <Application>Microsoft Office Word</Application>
  <DocSecurity>0</DocSecurity>
  <Lines>261</Lines>
  <Paragraphs>152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CHCORG25B Recruit and co-ordinate volunteers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2012-05-26T23:05:00Z</dcterms:created>
  <dcterms:modified xsi:type="dcterms:W3CDTF">2012-05-26T23:05:00Z</dcterms:modified>
</cp:coreProperties>
</file>