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9D3" w:rsidP="00B119D3">
      <w:pPr>
        <w:pStyle w:val="Title"/>
      </w:pPr>
      <w:r>
        <w:fldChar w:fldCharType="begin"/>
      </w:r>
      <w:r>
        <w:instrText xml:space="preserve"> TITLE   \* MERGEFORMAT </w:instrText>
      </w:r>
      <w:r>
        <w:fldChar w:fldCharType="separate"/>
      </w:r>
      <w:r>
        <w:t>CHCIC301D Interact effectively with children</w:t>
      </w:r>
      <w:r>
        <w:fldChar w:fldCharType="end"/>
      </w:r>
    </w:p>
    <w:p w:rsidR="00B119D3" w:rsidP="00B119D3">
      <w:pPr>
        <w:pStyle w:val="Version"/>
        <w:sectPr w:rsidSect="003726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682" w:rsidP="00372682">
      <w:pPr>
        <w:pStyle w:val="SuperHeading"/>
      </w:pPr>
      <w:r w:rsidRPr="00372682">
        <w:t>CHCIC301D Interact effectively with children</w:t>
      </w:r>
    </w:p>
    <w:p w:rsidR="00000000" w:rsidRPr="00372682" w:rsidP="00372682">
      <w:pPr>
        <w:pStyle w:val="Heading1"/>
      </w:pPr>
      <w:bookmarkStart w:id="1" w:name="O_313016"/>
      <w:bookmarkEnd w:id="1"/>
      <w:r w:rsidRPr="00372682">
        <w:t>Modification History</w:t>
      </w:r>
    </w:p>
    <w:p w:rsidR="00000000" w:rsidRPr="00372682" w:rsidP="00372682">
      <w:pPr>
        <w:pStyle w:val="Heading1"/>
      </w:pPr>
      <w:bookmarkStart w:id="2" w:name="O_313015"/>
      <w:bookmarkEnd w:id="2"/>
      <w:r w:rsidRPr="00372682">
        <w:t>Unit Descriptor</w:t>
      </w:r>
    </w:p>
    <w:p w:rsidR="00000000" w:rsidRPr="00372682" w:rsidP="00372682">
      <w:pPr>
        <w:pStyle w:val="BodyText"/>
      </w:pPr>
      <w:r w:rsidRPr="00372682">
        <w:t xml:space="preserve">This unit describes the knowledge and skills required by anyone working with children to ensure they can develop and maintain </w:t>
      </w:r>
      <w:r w:rsidRPr="00372682">
        <w:t>effective relationships and promote positive behaviour in the childcare environment</w:t>
      </w:r>
    </w:p>
    <w:p w:rsidR="00000000" w:rsidRPr="00372682" w:rsidP="00372682">
      <w:pPr>
        <w:pStyle w:val="BodyText"/>
      </w:pPr>
      <w:r w:rsidRPr="00372682">
        <w:t>This unit describes the knowledge and skills required by anyone working with children to ensure they can develop and maintain effective relationships and promote positive b</w:t>
      </w:r>
      <w:r w:rsidRPr="00372682">
        <w:t>ehaviour in the childcare environment</w:t>
      </w:r>
    </w:p>
    <w:p w:rsidR="00000000" w:rsidRPr="00372682" w:rsidP="00372682">
      <w:pPr>
        <w:pStyle w:val="AllowPageBreak"/>
      </w:pPr>
    </w:p>
    <w:p w:rsidR="00000000" w:rsidRPr="00372682" w:rsidP="00372682">
      <w:pPr>
        <w:pStyle w:val="Heading1"/>
      </w:pPr>
      <w:bookmarkStart w:id="3" w:name="O_313014"/>
      <w:bookmarkEnd w:id="3"/>
      <w:r w:rsidRPr="00372682">
        <w:t>Application of the Unit</w:t>
      </w:r>
    </w:p>
    <w:p w:rsidR="00000000" w:rsidRPr="00372682" w:rsidP="00372682">
      <w:pPr>
        <w:pStyle w:val="BodyText"/>
      </w:pPr>
      <w:r w:rsidRPr="00372682">
        <w:t>This unit may apply to working with children in a range of community service contexts</w:t>
      </w:r>
    </w:p>
    <w:p w:rsidR="00000000" w:rsidRPr="00372682" w:rsidP="00372682">
      <w:pPr>
        <w:pStyle w:val="BodyText"/>
      </w:pPr>
      <w:r w:rsidRPr="00372682">
        <w:t>Workers may be under direct supervision or working autonomously</w:t>
      </w:r>
    </w:p>
    <w:p w:rsidR="00000000" w:rsidRPr="00372682" w:rsidP="00372682">
      <w:pPr>
        <w:pStyle w:val="BodyText"/>
      </w:pPr>
      <w:r w:rsidRPr="00372682">
        <w:t>This unit may apply to work</w:t>
      </w:r>
      <w:r w:rsidRPr="00372682">
        <w:t>ing with children in a range of community service contexts</w:t>
      </w:r>
    </w:p>
    <w:p w:rsidR="00000000" w:rsidRPr="00372682" w:rsidP="00372682">
      <w:pPr>
        <w:pStyle w:val="BodyText"/>
      </w:pPr>
      <w:r w:rsidRPr="00372682">
        <w:t>Workers may be under direct supervision or working autonomously</w:t>
      </w:r>
    </w:p>
    <w:p w:rsidR="00000000" w:rsidRPr="00372682" w:rsidP="00372682">
      <w:pPr>
        <w:pStyle w:val="AllowPageBreak"/>
      </w:pPr>
    </w:p>
    <w:p w:rsidR="00000000" w:rsidRPr="00372682" w:rsidP="00372682">
      <w:pPr>
        <w:pStyle w:val="Heading1"/>
      </w:pPr>
      <w:bookmarkStart w:id="4" w:name="O_313013"/>
      <w:bookmarkEnd w:id="4"/>
      <w:r w:rsidRPr="00372682">
        <w:t>Licensing/Regulatory Information</w:t>
      </w:r>
    </w:p>
    <w:p w:rsidR="00000000" w:rsidRPr="00372682" w:rsidP="00372682">
      <w:pPr>
        <w:pStyle w:val="Heading1"/>
      </w:pPr>
      <w:bookmarkStart w:id="5" w:name="O_313012"/>
      <w:bookmarkEnd w:id="5"/>
      <w:r w:rsidRPr="00372682">
        <w:t>Pre-Requisites</w:t>
      </w:r>
    </w:p>
    <w:p w:rsidR="00000000" w:rsidRPr="00372682" w:rsidP="00372682">
      <w:pPr>
        <w:pStyle w:val="Heading1"/>
      </w:pPr>
      <w:bookmarkStart w:id="6" w:name="O_313017"/>
      <w:bookmarkEnd w:id="6"/>
      <w:r w:rsidRPr="00372682">
        <w:t>Employability Skills Information</w:t>
      </w:r>
    </w:p>
    <w:p w:rsidR="00000000" w:rsidRPr="00372682" w:rsidP="00372682">
      <w:pPr>
        <w:pStyle w:val="BodyText"/>
      </w:pPr>
      <w:r w:rsidRPr="00372682">
        <w:t>This unit contains Employability Skills</w:t>
      </w:r>
    </w:p>
    <w:p w:rsidR="00000000" w:rsidRPr="00372682" w:rsidP="00372682">
      <w:pPr>
        <w:pStyle w:val="BodyText"/>
      </w:pPr>
      <w:r w:rsidRPr="00372682">
        <w:t>This unit contains Employability Skills</w:t>
      </w:r>
    </w:p>
    <w:p w:rsidR="00000000" w:rsidRPr="00372682" w:rsidP="00372682">
      <w:pPr>
        <w:pStyle w:val="AllowPageBreak"/>
      </w:pPr>
    </w:p>
    <w:p w:rsidR="00000000" w:rsidRPr="00372682" w:rsidP="00372682">
      <w:pPr>
        <w:pStyle w:val="Heading1"/>
      </w:pPr>
      <w:bookmarkStart w:id="7" w:name="O_313006"/>
      <w:bookmarkEnd w:id="7"/>
      <w:r w:rsidRPr="00372682">
        <w:t>Elements and Performance Criteria Pre-Content</w:t>
      </w:r>
    </w:p>
    <w:p w:rsidR="00000000" w:rsidRPr="00372682" w:rsidP="00372682">
      <w:pPr>
        <w:pStyle w:val="BodyText"/>
      </w:pPr>
      <w:r w:rsidRPr="00372682">
        <w:t>Elements define the essential outcomes of a unit of competency.</w:t>
      </w:r>
    </w:p>
    <w:p w:rsidR="00000000" w:rsidRPr="00372682" w:rsidP="00372682">
      <w:pPr>
        <w:pStyle w:val="BodyText"/>
      </w:pPr>
      <w:r w:rsidRPr="00372682">
        <w:t>The Performance Criteria specify the level of per</w:t>
      </w:r>
      <w:r w:rsidRPr="00372682">
        <w:t xml:space="preserve">formance required to demonstrate achievement of the Element. Terms in italics are elaborated in the Range Statement. </w:t>
      </w:r>
    </w:p>
    <w:p w:rsidR="00000000" w:rsidRPr="00372682" w:rsidP="00372682">
      <w:pPr>
        <w:pStyle w:val="BodyText"/>
      </w:pPr>
      <w:r w:rsidRPr="00372682">
        <w:t>Elements define the essential outcomes of a unit of competency.</w:t>
      </w:r>
    </w:p>
    <w:p w:rsidR="00000000" w:rsidRPr="00372682" w:rsidP="00372682">
      <w:pPr>
        <w:pStyle w:val="BodyText"/>
      </w:pPr>
      <w:r w:rsidRPr="00372682">
        <w:t>The Performance Criteria specify the level of performance required to demo</w:t>
      </w:r>
      <w:r w:rsidRPr="00372682">
        <w:t xml:space="preserve">nstrate achievement of the Element. Terms in italics are elaborated in the Range Statement. </w:t>
      </w:r>
    </w:p>
    <w:p w:rsidR="00000000" w:rsidRPr="00372682" w:rsidP="00372682">
      <w:pPr>
        <w:pStyle w:val="AllowPageBreak"/>
      </w:pPr>
    </w:p>
    <w:p w:rsidR="00000000" w:rsidRPr="00372682" w:rsidP="00372682">
      <w:pPr>
        <w:pStyle w:val="Heading1"/>
      </w:pPr>
      <w:bookmarkStart w:id="8" w:name="O_313011"/>
      <w:bookmarkEnd w:id="8"/>
      <w:r w:rsidRPr="0037268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119D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Elements and Performance Criteria</w:t>
            </w:r>
          </w:p>
        </w:tc>
      </w:tr>
      <w:tr w:rsidTr="00B119D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Performance Criteria</w:t>
            </w:r>
          </w:p>
        </w:tc>
      </w:tr>
      <w:tr w:rsidTr="00B119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1</w:t>
            </w:r>
          </w:p>
        </w:tc>
        <w:tc>
          <w:tcPr>
            <w:tcW w:w="3000" w:type="dxa"/>
            <w:vMerge w:val="restart"/>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 xml:space="preserve">Communicate positively with children </w:t>
            </w:r>
            <w:r w:rsidRPr="00372682">
              <w:t>on an ongoing basis</w:t>
            </w: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1.1</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Use language style that is appropriate for child's age, developmental stage and culture</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1.2</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Use </w:t>
            </w:r>
            <w:r w:rsidRPr="00372682">
              <w:rPr>
                <w:rStyle w:val="SpecialBold"/>
              </w:rPr>
              <w:t xml:space="preserve">key words of meaning </w:t>
            </w:r>
            <w:r w:rsidRPr="00372682">
              <w:t xml:space="preserve">to a child </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1.3</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Ensure </w:t>
            </w:r>
            <w:r w:rsidRPr="00372682">
              <w:rPr>
                <w:rStyle w:val="SpecialBold"/>
              </w:rPr>
              <w:t xml:space="preserve">non-verbal communication </w:t>
            </w:r>
            <w:r w:rsidRPr="00372682">
              <w:t>is appropriate and relevant</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1.4</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Ensure interactions are frequent, caring and respectful</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1.5</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Use non-gender-specific and non-stereotypical language </w:t>
            </w:r>
          </w:p>
        </w:tc>
      </w:tr>
      <w:tr w:rsidTr="00B119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2</w:t>
            </w:r>
          </w:p>
        </w:tc>
        <w:tc>
          <w:tcPr>
            <w:tcW w:w="3000" w:type="dxa"/>
            <w:vMerge w:val="restart"/>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Promote </w:t>
            </w:r>
            <w:r w:rsidRPr="00372682">
              <w:rPr>
                <w:rStyle w:val="SpecialBold"/>
              </w:rPr>
              <w:t>positive behaviour</w:t>
            </w: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2.1</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Communicate to child, </w:t>
            </w:r>
            <w:r w:rsidRPr="00372682">
              <w:rPr>
                <w:rStyle w:val="SpecialBold"/>
              </w:rPr>
              <w:t xml:space="preserve">positive and realistic expectations </w:t>
            </w:r>
            <w:r w:rsidRPr="00372682">
              <w:t xml:space="preserve">of their behaviour </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2.2</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Regularly identify and explain to children examples of positive behaviour</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2.3</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Use clear communication that suggests positive options to encourage a child's cooperation </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2.4</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Draw child's attention to positive aspects of the child's behaviour</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2.5</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 xml:space="preserve">Apply limits to behaviour </w:t>
            </w:r>
            <w:r w:rsidRPr="00372682">
              <w:t xml:space="preserve">within </w:t>
            </w:r>
            <w:r w:rsidRPr="00372682">
              <w:rPr>
                <w:rStyle w:val="SpecialBold"/>
              </w:rPr>
              <w:t>service policies</w:t>
            </w:r>
          </w:p>
        </w:tc>
      </w:tr>
      <w:tr w:rsidTr="00B119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3</w:t>
            </w:r>
          </w:p>
        </w:tc>
        <w:tc>
          <w:tcPr>
            <w:tcW w:w="3000" w:type="dxa"/>
            <w:vMerge w:val="restart"/>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Collaborate with children about their interests</w:t>
            </w:r>
          </w:p>
        </w:tc>
        <w:tc>
          <w:tcPr>
            <w:tcW w:w="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3.1</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 xml:space="preserve">Consult children </w:t>
            </w:r>
            <w:r w:rsidRPr="00372682">
              <w:t>using a range of communication forms</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3.2</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Interact and collaborate with all children in the service on a regular basis</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3.3</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 xml:space="preserve">Encourage children to consider new ideas and interests </w:t>
            </w:r>
            <w:r w:rsidRPr="00372682">
              <w:t>that haven't previously been catered for in the service</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3.4</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Allow sufficient time for children to express their ideas in a variety of contexts</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3.5</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Positively acknowledge and act upon suggestions </w:t>
            </w:r>
            <w:r w:rsidRPr="00372682">
              <w:t>whenever possible</w:t>
            </w:r>
          </w:p>
        </w:tc>
      </w:tr>
      <w:tr w:rsidTr="00B119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4</w:t>
            </w:r>
          </w:p>
        </w:tc>
        <w:tc>
          <w:tcPr>
            <w:tcW w:w="3000" w:type="dxa"/>
            <w:vMerge w:val="restart"/>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Respect similarities and differences and encourage children to respect these differences</w:t>
            </w: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4.1</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Identify and talk about children's likes and dislikes</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4.2</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Talk about differences as resources, not as inferior or a problem</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4.3</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Respond positively and with respect to different communication styles used by children</w:t>
            </w:r>
          </w:p>
        </w:tc>
      </w:tr>
      <w:tr w:rsidTr="00B119D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5</w:t>
            </w:r>
          </w:p>
        </w:tc>
        <w:tc>
          <w:tcPr>
            <w:tcW w:w="3000" w:type="dxa"/>
            <w:vMerge w:val="restart"/>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Support children in learning about the decision-making process</w:t>
            </w: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5.1</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Assist children to share their ideas, discuss limitations and solve problems</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5.2</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Clearly describe to children limitation of </w:t>
            </w:r>
            <w:r w:rsidRPr="00372682">
              <w:rPr>
                <w:rStyle w:val="SpecialBold"/>
              </w:rPr>
              <w:t>resources</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5.3</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Discuss </w:t>
            </w:r>
            <w:r w:rsidRPr="00372682">
              <w:rPr>
                <w:rStyle w:val="SpecialBold"/>
              </w:rPr>
              <w:t xml:space="preserve">safety factors and legal requirements </w:t>
            </w:r>
            <w:r w:rsidRPr="00372682">
              <w:t xml:space="preserve">that may constrain options </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5.4</w:t>
            </w:r>
          </w:p>
        </w:tc>
        <w:tc>
          <w:tcPr>
            <w:tcW w:w="51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Assist children to plan implementation of ideas/ suggestions</w:t>
            </w:r>
          </w:p>
        </w:tc>
      </w:tr>
      <w:tr w:rsidTr="00B119D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5.5</w:t>
            </w:r>
          </w:p>
        </w:tc>
        <w:tc>
          <w:tcPr>
            <w:tcW w:w="51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Acknowledg</w:t>
            </w:r>
            <w:r w:rsidRPr="00372682">
              <w:t>e suggestions that cannot be used and explore alternatives with the children</w:t>
            </w:r>
          </w:p>
        </w:tc>
      </w:tr>
    </w:tbl>
    <w:p w:rsidR="00000000" w:rsidRPr="00372682" w:rsidP="00372682">
      <w:pPr>
        <w:pStyle w:val="BodyText"/>
      </w:pPr>
    </w:p>
    <w:p w:rsidR="00000000" w:rsidRPr="00372682" w:rsidP="00372682">
      <w:pPr>
        <w:pStyle w:val="AllowPageBreak"/>
      </w:pPr>
    </w:p>
    <w:p w:rsidR="00000000" w:rsidRPr="00372682" w:rsidP="00372682">
      <w:pPr>
        <w:pStyle w:val="Heading1"/>
      </w:pPr>
      <w:bookmarkStart w:id="9" w:name="O_313010"/>
      <w:bookmarkEnd w:id="9"/>
      <w:r w:rsidRPr="00372682">
        <w:t>Required Skills and Knowledge</w:t>
      </w:r>
    </w:p>
    <w:tbl>
      <w:tblPr>
        <w:tblW w:w="0" w:type="auto"/>
        <w:tblLayout w:type="fixed"/>
        <w:tblCellMar>
          <w:left w:w="62" w:type="dxa"/>
          <w:right w:w="62" w:type="dxa"/>
        </w:tblCellMar>
        <w:tblLook w:val="0000"/>
      </w:tblPr>
      <w:tblGrid>
        <w:gridCol w:w="9000"/>
      </w:tblGrid>
      <w:tr w:rsidTr="00B119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This describes the essential skills and knowledge and their level required for this unit. </w:t>
            </w:r>
          </w:p>
        </w:tc>
      </w:tr>
      <w:tr w:rsidTr="00B119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Essential knowledge</w:t>
            </w:r>
            <w:r w:rsidRPr="00372682">
              <w:t>:</w:t>
            </w:r>
          </w:p>
          <w:p w:rsidR="00000000" w:rsidRPr="00372682" w:rsidP="00372682">
            <w:pPr>
              <w:pStyle w:val="BodyText"/>
            </w:pPr>
            <w:r w:rsidRPr="00372682">
              <w:t>The candidate must be able to demonstrate essential knowledge required to effectively perform task skills; task management skills; contingency management skills and job/role environment skills as outlined in elements and performance criteria of this unit</w:t>
            </w:r>
          </w:p>
          <w:p w:rsidR="00000000" w:rsidRPr="00372682" w:rsidP="00372682">
            <w:pPr>
              <w:pStyle w:val="BodyText"/>
            </w:pPr>
            <w:r w:rsidRPr="00372682">
              <w:t>T</w:t>
            </w:r>
            <w:r w:rsidRPr="00372682">
              <w:t>hese include knowledge of:</w:t>
            </w:r>
          </w:p>
          <w:p w:rsidR="00000000" w:rsidRPr="00372682" w:rsidP="00372682">
            <w:pPr>
              <w:pStyle w:val="BodyText"/>
            </w:pPr>
            <w:r w:rsidRPr="00372682">
              <w:t>Cross cultural issues in delivery of services</w:t>
            </w:r>
          </w:p>
          <w:p w:rsidR="00000000" w:rsidRPr="00372682" w:rsidP="00372682">
            <w:pPr>
              <w:pStyle w:val="BodyText"/>
            </w:pPr>
            <w:r w:rsidRPr="00372682">
              <w:t xml:space="preserve">Culturally appropriate communication methods, styles, words </w:t>
            </w:r>
          </w:p>
          <w:p w:rsidR="00000000" w:rsidRPr="00372682" w:rsidP="00372682">
            <w:pPr>
              <w:pStyle w:val="BodyText"/>
            </w:pPr>
            <w:r w:rsidRPr="00372682">
              <w:t xml:space="preserve">Importance of:   </w:t>
            </w:r>
          </w:p>
          <w:p w:rsidR="00000000" w:rsidRPr="00372682" w:rsidP="00372682">
            <w:pPr>
              <w:pStyle w:val="BodyText"/>
            </w:pPr>
            <w:r w:rsidRPr="00372682">
              <w:t>modelling</w:t>
            </w:r>
          </w:p>
          <w:p w:rsidR="00000000" w:rsidRPr="00372682" w:rsidP="00372682">
            <w:pPr>
              <w:pStyle w:val="BodyText"/>
            </w:pPr>
            <w:r w:rsidRPr="00372682">
              <w:t>listening</w:t>
            </w:r>
          </w:p>
          <w:p w:rsidR="00000000" w:rsidRPr="00372682" w:rsidP="00372682">
            <w:pPr>
              <w:pStyle w:val="BodyText"/>
            </w:pPr>
            <w:r w:rsidRPr="00372682">
              <w:t>consistent communication of guidelines for children's behaviour</w:t>
            </w:r>
          </w:p>
          <w:p w:rsidR="00000000" w:rsidRPr="00372682" w:rsidP="00372682">
            <w:pPr>
              <w:pStyle w:val="BodyText"/>
            </w:pPr>
            <w:r w:rsidRPr="00372682">
              <w:t>developing child's s</w:t>
            </w:r>
            <w:r w:rsidRPr="00372682">
              <w:t>elf-esteem, respect for child</w:t>
            </w:r>
          </w:p>
          <w:p w:rsidR="00000000" w:rsidRPr="00372682" w:rsidP="00372682">
            <w:pPr>
              <w:pStyle w:val="BodyText"/>
            </w:pPr>
          </w:p>
          <w:p w:rsidR="00000000" w:rsidRPr="00372682" w:rsidP="00372682">
            <w:pPr>
              <w:pStyle w:val="BodyText"/>
            </w:pPr>
            <w:r w:rsidRPr="00372682">
              <w:t xml:space="preserve">The range of children's feelings and reactions to key events in their lives  </w:t>
            </w:r>
          </w:p>
          <w:p w:rsidR="00000000" w:rsidRPr="00372682" w:rsidP="00372682">
            <w:pPr>
              <w:pStyle w:val="BodyText"/>
            </w:pPr>
            <w:r w:rsidRPr="00372682">
              <w:t>Organisation standards, policies and procedures</w:t>
            </w:r>
          </w:p>
          <w:p w:rsidR="00000000" w:rsidRPr="00372682" w:rsidP="00372682">
            <w:pPr>
              <w:pStyle w:val="BodyText"/>
            </w:pPr>
            <w:r w:rsidRPr="00372682">
              <w:t>Stage of child development and age appropriate expectations of children's behaviour</w:t>
            </w:r>
          </w:p>
          <w:p w:rsidR="00000000" w:rsidRPr="00372682" w:rsidP="00372682">
            <w:pPr>
              <w:pStyle w:val="BodyText"/>
            </w:pPr>
            <w:r w:rsidRPr="00372682">
              <w:t xml:space="preserve">Acceptable and </w:t>
            </w:r>
            <w:r w:rsidRPr="00372682">
              <w:t>unacceptable behaviours - review of own stance and reflection on own values</w:t>
            </w:r>
          </w:p>
          <w:p w:rsidR="00000000" w:rsidRPr="00372682" w:rsidP="00372682">
            <w:pPr>
              <w:pStyle w:val="BodyText"/>
            </w:pPr>
            <w:r w:rsidRPr="00372682">
              <w:t>Different cultural practices and expectations about children's behaviour and about responses to children's behaviour</w:t>
            </w:r>
          </w:p>
          <w:p w:rsidR="00000000" w:rsidRPr="00372682" w:rsidP="00372682">
            <w:pPr>
              <w:pStyle w:val="BodyText"/>
            </w:pPr>
            <w:r w:rsidRPr="00372682">
              <w:t>Developmental and emotional reasons for inappropriate behaviour</w:t>
            </w:r>
          </w:p>
          <w:p w:rsidR="00000000" w:rsidRPr="00372682" w:rsidP="00372682">
            <w:pPr>
              <w:pStyle w:val="BodyText"/>
            </w:pPr>
            <w:r w:rsidRPr="00372682">
              <w:t>Different family practices, expectations and styles of discipline and norms about behaviour in different cultures and social groups</w:t>
            </w:r>
          </w:p>
          <w:p w:rsidR="00000000" w:rsidRPr="00372682" w:rsidP="00372682">
            <w:pPr>
              <w:pStyle w:val="BodyText"/>
            </w:pPr>
            <w:r w:rsidRPr="00372682">
              <w:t>Rights of children</w:t>
            </w:r>
          </w:p>
          <w:p w:rsidR="00000000" w:rsidRPr="00372682" w:rsidP="00372682">
            <w:pPr>
              <w:pStyle w:val="BodyText"/>
            </w:pPr>
            <w:r w:rsidRPr="00372682">
              <w:t>Positive behaviour guidance strategies</w:t>
            </w:r>
          </w:p>
          <w:p w:rsidR="00000000" w:rsidRPr="00372682" w:rsidP="00372682">
            <w:pPr>
              <w:pStyle w:val="BodyText"/>
            </w:pPr>
            <w:r w:rsidRPr="00372682">
              <w:t>Antecedents of behaviour - learned habits, context influences, social influences</w:t>
            </w:r>
          </w:p>
          <w:p w:rsidR="00000000" w:rsidRPr="00372682" w:rsidP="00372682">
            <w:pPr>
              <w:pStyle w:val="BodyText"/>
            </w:pPr>
            <w:r w:rsidRPr="00372682">
              <w:t>Contributory factors to inappropriate behaviour - recent events, child's history or special needs, actions of others</w:t>
            </w:r>
          </w:p>
          <w:p w:rsidR="00000000" w:rsidRPr="00372682" w:rsidP="00372682">
            <w:pPr>
              <w:pStyle w:val="BodyText"/>
            </w:pPr>
            <w:r w:rsidRPr="00372682">
              <w:t>A range of behaviour management strategies to respond to d</w:t>
            </w:r>
            <w:r w:rsidRPr="00372682">
              <w:t>ifficult behaviours e.g. Natural consequences, logical consequences, modifying/changing programs, reinforcing positive behaviour, extinguishing unacceptable behaviours</w:t>
            </w:r>
          </w:p>
          <w:p w:rsidR="00000000" w:rsidRPr="00372682" w:rsidP="00372682">
            <w:pPr>
              <w:pStyle w:val="BodyText"/>
            </w:pPr>
            <w:r w:rsidRPr="00372682">
              <w:t>Identification of environmental factors that can affect a child's behaviour</w:t>
            </w:r>
          </w:p>
          <w:p w:rsidR="00000000" w:rsidRPr="00372682" w:rsidP="00372682">
            <w:pPr>
              <w:pStyle w:val="BodyText"/>
            </w:pPr>
            <w:r w:rsidRPr="00372682">
              <w:t>Needs of chi</w:t>
            </w:r>
            <w:r w:rsidRPr="00372682">
              <w:t>ldren with a developmental disability and relevant strategies to use</w:t>
            </w:r>
          </w:p>
          <w:p w:rsidR="00000000" w:rsidRPr="00372682" w:rsidP="00372682">
            <w:pPr>
              <w:pStyle w:val="BodyText"/>
            </w:pPr>
            <w:r w:rsidRPr="00372682">
              <w:t>How children learn</w:t>
            </w:r>
          </w:p>
          <w:p w:rsidR="00000000" w:rsidRPr="00372682" w:rsidP="00372682">
            <w:pPr>
              <w:pStyle w:val="BodyText"/>
            </w:pPr>
            <w:r w:rsidRPr="00372682">
              <w:t>The importance children's input and ideas</w:t>
            </w:r>
          </w:p>
          <w:p w:rsidR="00000000" w:rsidRPr="00372682" w:rsidP="00372682">
            <w:pPr>
              <w:pStyle w:val="BodyText"/>
            </w:pPr>
            <w:r w:rsidRPr="00372682">
              <w:t>Relevant health and safety policies and requirements</w:t>
            </w:r>
          </w:p>
          <w:p w:rsidR="00000000" w:rsidP="00372682">
            <w:pPr>
              <w:pStyle w:val="BodyText"/>
              <w:rPr>
                <w:lang w:val="en-NZ"/>
              </w:rPr>
            </w:pPr>
            <w:r w:rsidRPr="00372682">
              <w:t xml:space="preserve">Culturally based expectations about communication </w:t>
            </w:r>
          </w:p>
        </w:tc>
      </w:tr>
      <w:tr w:rsidTr="00B119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Essential skills</w:t>
            </w:r>
            <w:r w:rsidRPr="00372682">
              <w:t>:</w:t>
            </w:r>
          </w:p>
          <w:p w:rsidR="00000000" w:rsidRPr="00372682" w:rsidP="00372682">
            <w:pPr>
              <w:pStyle w:val="BodyText"/>
            </w:pPr>
            <w:r w:rsidRPr="00372682">
              <w:t>I</w:t>
            </w:r>
            <w:r w:rsidRPr="00372682">
              <w:t>t is critical that the candidate demonstrate the ability to:</w:t>
            </w:r>
          </w:p>
          <w:p w:rsidR="00000000" w:rsidRPr="00372682" w:rsidP="00372682">
            <w:pPr>
              <w:pStyle w:val="BodyText"/>
            </w:pPr>
            <w:r w:rsidRPr="00372682">
              <w:t>Communicate verbally and non-verbally and to set and apply appropriate limits, taking into account child's age, development, culture and needs</w:t>
            </w:r>
          </w:p>
          <w:p w:rsidR="00000000" w:rsidRPr="00372682" w:rsidP="00372682">
            <w:pPr>
              <w:pStyle w:val="BodyText"/>
            </w:pPr>
            <w:r w:rsidRPr="00372682">
              <w:t>Communicate with children whilst valuing individuali</w:t>
            </w:r>
            <w:r w:rsidRPr="00372682">
              <w:t>ty and differences</w:t>
            </w:r>
          </w:p>
          <w:p w:rsidR="00000000" w:rsidRPr="00372682" w:rsidP="00372682">
            <w:pPr>
              <w:pStyle w:val="BodyText"/>
            </w:pPr>
            <w:r w:rsidRPr="00372682">
              <w:t>Take into account child's age, activities, development, culture and needs when communicating with children</w:t>
            </w:r>
          </w:p>
          <w:p w:rsidR="00000000" w:rsidRPr="00372682" w:rsidP="00372682">
            <w:pPr>
              <w:pStyle w:val="BodyText"/>
            </w:pPr>
            <w:r w:rsidRPr="00372682">
              <w:t>Assess and respond appropriately to challenging behaviours</w:t>
            </w:r>
          </w:p>
          <w:p w:rsidR="00000000" w:rsidRPr="00372682" w:rsidP="00372682">
            <w:pPr>
              <w:pStyle w:val="BodyText"/>
            </w:pPr>
            <w:r w:rsidRPr="00372682">
              <w:t>Involve children in decision-making and planning giving due regard to t</w:t>
            </w:r>
            <w:r w:rsidRPr="00372682">
              <w:t xml:space="preserve">heir age, development and abilities </w:t>
            </w:r>
          </w:p>
          <w:p w:rsidR="00000000" w:rsidRPr="00372682" w:rsidP="00372682">
            <w:pPr>
              <w:pStyle w:val="BodyText"/>
            </w:pPr>
            <w:r w:rsidRPr="00372682">
              <w:t>In addition, the candidate must be able to demonstrate relevant task skills; task management skills; contingency management skills and job/role environment skills</w:t>
            </w:r>
          </w:p>
          <w:p w:rsidR="00000000" w:rsidRPr="00372682" w:rsidP="00372682">
            <w:pPr>
              <w:pStyle w:val="BodyText"/>
            </w:pPr>
            <w:r w:rsidRPr="00372682">
              <w:t>These include the ability to:</w:t>
            </w:r>
          </w:p>
          <w:p w:rsidR="00000000" w:rsidRPr="00372682" w:rsidP="00372682">
            <w:pPr>
              <w:pStyle w:val="BodyText"/>
            </w:pPr>
            <w:r w:rsidRPr="00372682">
              <w:t>Demonstrate application of</w:t>
            </w:r>
            <w:r w:rsidRPr="00372682">
              <w:t xml:space="preserve"> skills including:   </w:t>
            </w:r>
          </w:p>
          <w:p w:rsidR="00000000" w:rsidRPr="00372682" w:rsidP="00372682">
            <w:pPr>
              <w:pStyle w:val="BodyText"/>
            </w:pPr>
            <w:r w:rsidRPr="00372682">
              <w:t>interpersonal relationship</w:t>
            </w:r>
          </w:p>
          <w:p w:rsidR="00000000" w:rsidRPr="00372682" w:rsidP="00372682">
            <w:pPr>
              <w:pStyle w:val="BodyText"/>
            </w:pPr>
            <w:r w:rsidRPr="00372682">
              <w:t>active listening</w:t>
            </w:r>
          </w:p>
          <w:p w:rsidR="00000000" w:rsidRPr="00372682" w:rsidP="00372682">
            <w:pPr>
              <w:pStyle w:val="BodyText"/>
            </w:pPr>
            <w:r w:rsidRPr="00372682">
              <w:t>non-verbal communication and cues of children</w:t>
            </w:r>
          </w:p>
          <w:p w:rsidR="00000000" w:rsidRPr="00372682" w:rsidP="00372682">
            <w:pPr>
              <w:pStyle w:val="BodyText"/>
            </w:pPr>
            <w:r w:rsidRPr="00372682">
              <w:t>communication skills of questioning, informing, listening, discussing</w:t>
            </w:r>
          </w:p>
          <w:p w:rsidR="00000000" w:rsidRPr="00372682" w:rsidP="00372682">
            <w:pPr>
              <w:pStyle w:val="BodyText"/>
            </w:pPr>
            <w:r w:rsidRPr="00372682">
              <w:t>identifying the capabilities of individual children</w:t>
            </w:r>
          </w:p>
          <w:p w:rsidR="00000000" w:rsidP="00372682">
            <w:pPr>
              <w:pStyle w:val="BodyText"/>
              <w:rPr>
                <w:lang w:val="en-NZ"/>
              </w:rPr>
            </w:pPr>
            <w:r w:rsidRPr="00372682">
              <w:t xml:space="preserve">collaboration </w:t>
            </w:r>
          </w:p>
        </w:tc>
      </w:tr>
      <w:tr w:rsidTr="00B119D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72682" w:rsidP="00372682">
            <w:pPr>
              <w:pStyle w:val="BodyText"/>
            </w:pPr>
          </w:p>
        </w:tc>
      </w:tr>
    </w:tbl>
    <w:p w:rsidR="00000000" w:rsidRPr="00372682" w:rsidP="00372682">
      <w:pPr>
        <w:pStyle w:val="BodyText"/>
      </w:pPr>
    </w:p>
    <w:p w:rsidR="00000000" w:rsidRPr="00372682" w:rsidP="00372682">
      <w:pPr>
        <w:pStyle w:val="AllowPageBreak"/>
      </w:pPr>
    </w:p>
    <w:p w:rsidR="00000000" w:rsidRPr="00372682" w:rsidP="00372682">
      <w:pPr>
        <w:pStyle w:val="Heading1"/>
      </w:pPr>
      <w:bookmarkStart w:id="10" w:name="O_313009"/>
      <w:bookmarkEnd w:id="10"/>
      <w:r w:rsidRPr="00372682">
        <w:t>Evidence Guide</w:t>
      </w:r>
    </w:p>
    <w:tbl>
      <w:tblPr>
        <w:tblW w:w="0" w:type="auto"/>
        <w:tblLayout w:type="fixed"/>
        <w:tblCellMar>
          <w:left w:w="62" w:type="dxa"/>
          <w:right w:w="62" w:type="dxa"/>
        </w:tblCellMar>
        <w:tblLook w:val="0000"/>
      </w:tblPr>
      <w:tblGrid>
        <w:gridCol w:w="4500"/>
        <w:gridCol w:w="4500"/>
      </w:tblGrid>
      <w:tr w:rsidTr="00B119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 xml:space="preserve">The evidence guide provides advice on assessment and must be read in conjunction with the Performance Criteria, Required Skills and Knowledge, </w:t>
            </w:r>
            <w:r w:rsidRPr="00372682">
              <w:t xml:space="preserve">the Range Statement and the Assessment Guidelines for this Training Package. </w:t>
            </w:r>
          </w:p>
        </w:tc>
      </w:tr>
      <w:tr w:rsidTr="00B119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Critical aspects for assessment and evidence required to demonstrate this unit of competency</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The individual being assessed must provide evidence of specified essential kn</w:t>
            </w:r>
            <w:r w:rsidRPr="00372682">
              <w:t>owledge as well as skills</w:t>
            </w:r>
          </w:p>
          <w:p w:rsidR="00000000" w:rsidP="00372682">
            <w:pPr>
              <w:pStyle w:val="BodyText"/>
              <w:rPr>
                <w:lang w:val="en-NZ"/>
              </w:rPr>
            </w:pPr>
            <w:r w:rsidRPr="00372682">
              <w:t xml:space="preserve">This unit must be assessed on the job under the normal workplace conditions for a range of age groups, a range of conditions, over a number of assessment situations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Access and equity considerations</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 xml:space="preserve">All workers in community </w:t>
            </w:r>
            <w:r w:rsidRPr="00372682">
              <w:t>services should be aware of access, equity and human rights issues in relation to their own area of work</w:t>
            </w:r>
          </w:p>
          <w:p w:rsidR="00000000" w:rsidRPr="00372682" w:rsidP="00372682">
            <w:pPr>
              <w:pStyle w:val="BodyText"/>
            </w:pPr>
            <w:r w:rsidRPr="00372682">
              <w:t xml:space="preserve">All workers should develop their ability to work in a culturally diverse environment </w:t>
            </w:r>
          </w:p>
          <w:p w:rsidR="00000000" w:rsidRPr="00372682" w:rsidP="00372682">
            <w:pPr>
              <w:pStyle w:val="BodyText"/>
            </w:pPr>
            <w:r w:rsidRPr="00372682">
              <w:t>In recognition of particular issues facing Aboriginal and Torres Strait Islander communities, workers should be aware of cultural, historical and current issues impacting on Aboriginal and Torres Strait Islander people</w:t>
            </w:r>
          </w:p>
          <w:p w:rsidR="00000000" w:rsidP="00372682">
            <w:pPr>
              <w:pStyle w:val="BodyText"/>
              <w:rPr>
                <w:lang w:val="en-NZ"/>
              </w:rPr>
            </w:pPr>
            <w:r w:rsidRPr="00372682">
              <w:t>Assessors and trainers must take into</w:t>
            </w:r>
            <w:r w:rsidRPr="00372682">
              <w:t xml:space="preserve"> account relevant access and equity issues, in particular relating to factors impacting on Aboriginal and/or Torres Strait Islander clients and communities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Context of and specific resources for assessment</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This unit can be assessed independently, ho</w:t>
            </w:r>
            <w:r w:rsidRPr="00372682">
              <w:t>wever holistic assessment practice with other community services units of competency is encouraged</w:t>
            </w:r>
          </w:p>
          <w:p w:rsidR="00000000" w:rsidRPr="00372682" w:rsidP="00372682">
            <w:pPr>
              <w:pStyle w:val="BodyText"/>
            </w:pPr>
            <w:r w:rsidRPr="00372682">
              <w:t xml:space="preserve">Resources required for assessment of this unit include access to a range of opportunities defined in the Range Statement, including:   </w:t>
            </w:r>
          </w:p>
          <w:p w:rsidR="00000000" w:rsidRPr="00372682" w:rsidP="00372682">
            <w:pPr>
              <w:pStyle w:val="BodyText"/>
            </w:pPr>
            <w:r w:rsidRPr="00372682">
              <w:t>a childcare workplace</w:t>
            </w:r>
          </w:p>
          <w:p w:rsidR="00000000" w:rsidRPr="00372682" w:rsidP="00372682">
            <w:pPr>
              <w:pStyle w:val="BodyText"/>
            </w:pPr>
            <w:r w:rsidRPr="00372682">
              <w:t>children's services, resources and equipment</w:t>
            </w:r>
          </w:p>
          <w:p w:rsidR="00000000" w:rsidP="00372682">
            <w:pPr>
              <w:pStyle w:val="BodyText"/>
              <w:rPr>
                <w:lang w:val="en-NZ"/>
              </w:rPr>
            </w:pPr>
            <w:r w:rsidRPr="00372682">
              <w:t xml:space="preserve">the local environment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Method of assessment</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In cases where the learner does not have the opportunity to cover all relevant aspects in the work environment, the remainder should be assessed through realist</w:t>
            </w:r>
            <w:r w:rsidRPr="00372682">
              <w:t>ic simulations, projects, previous relevant experience or oral questioning on 'What if?' scenarios</w:t>
            </w:r>
          </w:p>
          <w:p w:rsidR="00000000" w:rsidRPr="00372682" w:rsidP="00372682">
            <w:pPr>
              <w:pStyle w:val="BodyText"/>
            </w:pPr>
            <w:r w:rsidRPr="00372682">
              <w:t>Assessment of this unit of competence will usually include observation of processes and procedures, oral and/or written questioning on Essential knowledge an</w:t>
            </w:r>
            <w:r w:rsidRPr="00372682">
              <w:t>d skills and consideration of required attitudes</w:t>
            </w:r>
          </w:p>
          <w:p w:rsidR="00000000" w:rsidP="00372682">
            <w:pPr>
              <w:pStyle w:val="BodyText"/>
              <w:rPr>
                <w:lang w:val="en-NZ"/>
              </w:rPr>
            </w:pPr>
            <w:r w:rsidRPr="00372682">
              <w:t>Where performance is not directly observed and/or is required to be demonstrated over a 'period of time' and/or in a 'number of locations', any evidence should be authenticated by colleagues, supervisors, cl</w:t>
            </w:r>
            <w:r w:rsidRPr="00372682">
              <w:t xml:space="preserve">ients or other appropriate persons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p>
        </w:tc>
      </w:tr>
    </w:tbl>
    <w:p w:rsidR="00000000" w:rsidRPr="00372682" w:rsidP="00372682">
      <w:pPr>
        <w:pStyle w:val="BodyText"/>
      </w:pPr>
    </w:p>
    <w:p w:rsidR="00000000" w:rsidRPr="00372682" w:rsidP="00372682">
      <w:pPr>
        <w:pStyle w:val="AllowPageBreak"/>
      </w:pPr>
    </w:p>
    <w:p w:rsidR="00000000" w:rsidRPr="00372682" w:rsidP="00372682">
      <w:pPr>
        <w:pStyle w:val="Heading1"/>
      </w:pPr>
      <w:bookmarkStart w:id="11" w:name="O_313008"/>
      <w:bookmarkEnd w:id="11"/>
      <w:r w:rsidRPr="00372682">
        <w:t>Range Statement</w:t>
      </w:r>
    </w:p>
    <w:tbl>
      <w:tblPr>
        <w:tblW w:w="0" w:type="auto"/>
        <w:tblLayout w:type="fixed"/>
        <w:tblCellMar>
          <w:left w:w="62" w:type="dxa"/>
          <w:right w:w="62" w:type="dxa"/>
        </w:tblCellMar>
        <w:tblLook w:val="0000"/>
      </w:tblPr>
      <w:tblGrid>
        <w:gridCol w:w="4500"/>
        <w:gridCol w:w="4500"/>
      </w:tblGrid>
      <w:tr w:rsidTr="00B119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RANGE STATEMENT</w:t>
            </w:r>
          </w:p>
        </w:tc>
      </w:tr>
      <w:tr w:rsidTr="00B119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t>The Range Statement relates to the unit of competency as a whole. It allows for different work environments and situations that may affect perfo</w:t>
            </w:r>
            <w:r w:rsidRPr="00372682">
              <w:t xml:space="preserve">rmance. Add any essential operating conditions that may be present with training and assessment depending on the work situation, needs of the candidate, accessibility of the item, and local industry and regional contexts.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Accessibility to children may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Proximity to child</w:t>
            </w:r>
          </w:p>
          <w:p w:rsidR="00000000" w:rsidRPr="00372682" w:rsidP="00372682">
            <w:pPr>
              <w:pStyle w:val="BodyText"/>
            </w:pPr>
            <w:r w:rsidRPr="00372682">
              <w:t>Making eye contact</w:t>
            </w:r>
          </w:p>
          <w:p w:rsidR="00000000" w:rsidP="00372682">
            <w:pPr>
              <w:pStyle w:val="BodyText"/>
              <w:rPr>
                <w:lang w:val="en-NZ"/>
              </w:rPr>
            </w:pPr>
            <w:r w:rsidRPr="00372682">
              <w:t xml:space="preserve">Working at child's level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Communicate positively with childrenwill vary according to the age of the child</w:t>
            </w:r>
            <w:r w:rsidRPr="00372682">
              <w:t xml:space="preserve"> - </w:t>
            </w:r>
            <w:r w:rsidRPr="00372682">
              <w:rPr>
                <w:rStyle w:val="SpecialBold"/>
              </w:rPr>
              <w:t>for babies and infants</w:t>
            </w:r>
          </w:p>
          <w:p w:rsidR="00000000" w:rsidP="00372682">
            <w:pPr>
              <w:pStyle w:val="BodyText"/>
              <w:rPr>
                <w:lang w:val="en-NZ"/>
              </w:rPr>
            </w:pPr>
            <w:r w:rsidRPr="00372682">
              <w:rPr>
                <w:rStyle w:val="SpecialBold"/>
              </w:rPr>
              <w:t>Some examples are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Worker responds to non-</w:t>
            </w:r>
            <w:r w:rsidRPr="00372682">
              <w:t>verbal cues and decides whether a response is required</w:t>
            </w:r>
          </w:p>
          <w:p w:rsidR="00000000" w:rsidRPr="00372682" w:rsidP="00372682">
            <w:pPr>
              <w:pStyle w:val="BodyText"/>
            </w:pPr>
            <w:r w:rsidRPr="00372682">
              <w:t xml:space="preserve">Initiation or reflection of babbling and cooing </w:t>
            </w:r>
          </w:p>
          <w:p w:rsidR="00000000" w:rsidRPr="00372682" w:rsidP="00372682">
            <w:pPr>
              <w:pStyle w:val="BodyText"/>
            </w:pPr>
            <w:r w:rsidRPr="00372682">
              <w:t>Responds to crying in ways that meets the babies/infants need</w:t>
            </w:r>
          </w:p>
          <w:p w:rsidR="00000000" w:rsidRPr="00372682" w:rsidP="00372682">
            <w:pPr>
              <w:pStyle w:val="BodyText"/>
            </w:pPr>
            <w:r w:rsidRPr="00372682">
              <w:rPr>
                <w:rStyle w:val="SpecialBold"/>
              </w:rPr>
              <w:t>For toddlers</w:t>
            </w:r>
          </w:p>
          <w:p w:rsidR="00000000" w:rsidRPr="00372682" w:rsidP="00372682">
            <w:pPr>
              <w:pStyle w:val="BodyText"/>
            </w:pPr>
            <w:r w:rsidRPr="00372682">
              <w:t>Responds to verbal and non-verbal communication of the toddler</w:t>
            </w:r>
          </w:p>
          <w:p w:rsidR="00000000" w:rsidRPr="00372682" w:rsidP="00372682">
            <w:pPr>
              <w:pStyle w:val="BodyText"/>
            </w:pPr>
            <w:r w:rsidRPr="00372682">
              <w:t>Spend sufficie</w:t>
            </w:r>
            <w:r w:rsidRPr="00372682">
              <w:t>nt time to respond to child's comments</w:t>
            </w:r>
          </w:p>
          <w:p w:rsidR="00000000" w:rsidRPr="00372682" w:rsidP="00372682">
            <w:pPr>
              <w:pStyle w:val="BodyText"/>
            </w:pPr>
            <w:r w:rsidRPr="00372682">
              <w:rPr>
                <w:rStyle w:val="SpecialBold"/>
              </w:rPr>
              <w:t>For 3 to 5 year olds</w:t>
            </w:r>
          </w:p>
          <w:p w:rsidR="00000000" w:rsidRPr="00372682" w:rsidP="00372682">
            <w:pPr>
              <w:pStyle w:val="BodyText"/>
            </w:pPr>
            <w:r w:rsidRPr="00372682">
              <w:t>Conversations during routines and experiences</w:t>
            </w:r>
          </w:p>
          <w:p w:rsidR="00000000" w:rsidRPr="00372682" w:rsidP="00372682">
            <w:pPr>
              <w:pStyle w:val="BodyText"/>
            </w:pPr>
            <w:r w:rsidRPr="00372682">
              <w:rPr>
                <w:rStyle w:val="SpecialBold"/>
              </w:rPr>
              <w:t>For 6 to 12 year olds</w:t>
            </w:r>
          </w:p>
          <w:p w:rsidR="00000000" w:rsidRPr="00372682" w:rsidP="00372682">
            <w:pPr>
              <w:pStyle w:val="BodyText"/>
            </w:pPr>
            <w:r w:rsidRPr="00372682">
              <w:t>Interactions are more reciprocal</w:t>
            </w:r>
          </w:p>
          <w:p w:rsidR="00000000" w:rsidRPr="00372682" w:rsidP="00372682">
            <w:pPr>
              <w:pStyle w:val="BodyText"/>
            </w:pPr>
            <w:r w:rsidRPr="00372682">
              <w:t xml:space="preserve">Communication focuses on events that are important </w:t>
            </w:r>
          </w:p>
          <w:p w:rsidR="00000000" w:rsidP="00372682">
            <w:pPr>
              <w:pStyle w:val="BodyText"/>
              <w:rPr>
                <w:lang w:val="en-NZ"/>
              </w:rPr>
            </w:pPr>
            <w:r w:rsidRPr="00372682">
              <w:t xml:space="preserve">Interactions are often informal in nature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Apply limits to behaviourwill vary according to the age of the child</w:t>
            </w:r>
            <w:r w:rsidRPr="00372682">
              <w:t>:</w:t>
            </w:r>
          </w:p>
          <w:p w:rsidR="00000000" w:rsidP="00372682">
            <w:pPr>
              <w:pStyle w:val="BodyText"/>
              <w:rPr>
                <w:lang w:val="en-NZ"/>
              </w:rPr>
            </w:pPr>
            <w:r w:rsidRPr="00372682">
              <w:rPr>
                <w:rStyle w:val="SpecialBold"/>
              </w:rPr>
              <w:t>Some examples are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Saying no</w:t>
            </w:r>
          </w:p>
          <w:p w:rsidR="00000000" w:rsidRPr="00372682" w:rsidP="00372682">
            <w:pPr>
              <w:pStyle w:val="BodyText"/>
            </w:pPr>
            <w:r w:rsidRPr="00372682">
              <w:t>Remove child from problem/trouble</w:t>
            </w:r>
          </w:p>
          <w:p w:rsidR="00000000" w:rsidRPr="00372682" w:rsidP="00372682">
            <w:pPr>
              <w:pStyle w:val="BodyText"/>
            </w:pPr>
            <w:r w:rsidRPr="00372682">
              <w:t>Distract to another activity</w:t>
            </w:r>
          </w:p>
          <w:p w:rsidR="00000000" w:rsidRPr="00372682" w:rsidP="00372682">
            <w:pPr>
              <w:pStyle w:val="BodyText"/>
            </w:pPr>
            <w:r w:rsidRPr="00372682">
              <w:rPr>
                <w:rStyle w:val="SpecialBold"/>
              </w:rPr>
              <w:t>For toddlers</w:t>
            </w:r>
            <w:r w:rsidRPr="00372682">
              <w:t>:</w:t>
            </w:r>
          </w:p>
          <w:p w:rsidR="00000000" w:rsidRPr="00372682" w:rsidP="00372682">
            <w:pPr>
              <w:pStyle w:val="BodyText"/>
            </w:pPr>
            <w:r w:rsidRPr="00372682">
              <w:t>Patiently respond, provide a consistent message</w:t>
            </w:r>
          </w:p>
          <w:p w:rsidR="00000000" w:rsidRPr="00372682" w:rsidP="00372682">
            <w:pPr>
              <w:pStyle w:val="BodyText"/>
            </w:pPr>
            <w:r w:rsidRPr="00372682">
              <w:rPr>
                <w:rStyle w:val="SpecialBold"/>
              </w:rPr>
              <w:t>For 3 to 5 year olds</w:t>
            </w:r>
            <w:r w:rsidRPr="00372682">
              <w:t>:</w:t>
            </w:r>
          </w:p>
          <w:p w:rsidR="00000000" w:rsidRPr="00372682" w:rsidP="00372682">
            <w:pPr>
              <w:pStyle w:val="BodyText"/>
            </w:pPr>
            <w:r w:rsidRPr="00372682">
              <w:t>Communicate the guidelines of the service clearly</w:t>
            </w:r>
          </w:p>
          <w:p w:rsidR="00000000" w:rsidRPr="00372682" w:rsidP="00372682">
            <w:pPr>
              <w:pStyle w:val="BodyText"/>
            </w:pPr>
            <w:r w:rsidRPr="00372682">
              <w:rPr>
                <w:rStyle w:val="SpecialBold"/>
              </w:rPr>
              <w:t>For 6 to 12 year olds</w:t>
            </w:r>
          </w:p>
          <w:p w:rsidR="00000000" w:rsidP="00372682">
            <w:pPr>
              <w:pStyle w:val="BodyText"/>
              <w:rPr>
                <w:lang w:val="en-NZ"/>
              </w:rPr>
            </w:pPr>
            <w:r w:rsidRPr="00372682">
              <w:t xml:space="preserve">Will involve discussions with children e.g. About the reason the guideline is required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Service policies on response to behaviour may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Accurate documentation of incident</w:t>
            </w:r>
          </w:p>
          <w:p w:rsidR="00000000" w:rsidP="00372682">
            <w:pPr>
              <w:pStyle w:val="BodyText"/>
              <w:rPr>
                <w:lang w:val="en-NZ"/>
              </w:rPr>
            </w:pPr>
            <w:r w:rsidRPr="00372682">
              <w:t>R</w:t>
            </w:r>
            <w:r w:rsidRPr="00372682">
              <w:t xml:space="preserve">eport incidents to colleagues and more senior workers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Limits and guidelines may cover</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Out of bounds areas</w:t>
            </w:r>
          </w:p>
          <w:p w:rsidR="00000000" w:rsidRPr="00372682" w:rsidP="00372682">
            <w:pPr>
              <w:pStyle w:val="BodyText"/>
            </w:pPr>
            <w:r w:rsidRPr="00372682">
              <w:t>Expectations about behaviour with other children/adults</w:t>
            </w:r>
          </w:p>
          <w:p w:rsidR="00000000" w:rsidP="00372682">
            <w:pPr>
              <w:pStyle w:val="BodyText"/>
              <w:rPr>
                <w:lang w:val="en-NZ"/>
              </w:rPr>
            </w:pPr>
            <w:r w:rsidRPr="00372682">
              <w:t xml:space="preserve">Procedures for health and safety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Key words of meaning may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Phrases and jargon the child uses</w:t>
            </w:r>
          </w:p>
          <w:p w:rsidR="00000000" w:rsidRPr="00372682" w:rsidP="00372682">
            <w:pPr>
              <w:pStyle w:val="BodyText"/>
            </w:pPr>
            <w:r w:rsidRPr="00372682">
              <w:t>Namings used by the family</w:t>
            </w:r>
          </w:p>
          <w:p w:rsidR="00000000" w:rsidP="00372682">
            <w:pPr>
              <w:pStyle w:val="BodyText"/>
              <w:rPr>
                <w:lang w:val="en-NZ"/>
              </w:rPr>
            </w:pPr>
            <w:r w:rsidRPr="00372682">
              <w:t xml:space="preserve">Language specific to an area of the child's interests e.g. Basketball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Non</w:t>
            </w:r>
            <w:r w:rsidRPr="00372682">
              <w:t>-</w:t>
            </w:r>
            <w:r w:rsidRPr="00372682">
              <w:rPr>
                <w:rStyle w:val="SpecialBold"/>
              </w:rPr>
              <w:t>verbal communication may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Working at child's level</w:t>
            </w:r>
          </w:p>
          <w:p w:rsidR="00000000" w:rsidRPr="00372682" w:rsidP="00372682">
            <w:pPr>
              <w:pStyle w:val="BodyText"/>
            </w:pPr>
            <w:r w:rsidRPr="00372682">
              <w:t>Proximity to child</w:t>
            </w:r>
          </w:p>
          <w:p w:rsidR="00000000" w:rsidRPr="00372682" w:rsidP="00372682">
            <w:pPr>
              <w:pStyle w:val="BodyText"/>
            </w:pPr>
            <w:r w:rsidRPr="00372682">
              <w:t>Eye contact/no eye contact</w:t>
            </w:r>
          </w:p>
          <w:p w:rsidR="00000000" w:rsidP="00372682">
            <w:pPr>
              <w:pStyle w:val="BodyText"/>
              <w:rPr>
                <w:lang w:val="en-NZ"/>
              </w:rPr>
            </w:pPr>
            <w:r w:rsidRPr="00372682">
              <w:t xml:space="preserve">Hugs and  touch, as appropriate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Appropriateness of non</w:t>
            </w:r>
            <w:r w:rsidRPr="00372682">
              <w:t>-</w:t>
            </w:r>
            <w:r w:rsidRPr="00372682">
              <w:rPr>
                <w:rStyle w:val="SpecialBold"/>
              </w:rPr>
              <w:t>verbal communication may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Culturally appropriate</w:t>
            </w:r>
          </w:p>
          <w:p w:rsidR="00000000" w:rsidRPr="00372682" w:rsidP="00372682">
            <w:pPr>
              <w:pStyle w:val="BodyText"/>
            </w:pPr>
            <w:r w:rsidRPr="00372682">
              <w:t>Age appropriate</w:t>
            </w:r>
          </w:p>
          <w:p w:rsidR="00000000" w:rsidP="00372682">
            <w:pPr>
              <w:pStyle w:val="BodyText"/>
              <w:rPr>
                <w:lang w:val="en-NZ"/>
              </w:rPr>
            </w:pPr>
            <w:r w:rsidRPr="00372682">
              <w:t xml:space="preserve">Style of communication e.g. Formal - informal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Worker's communication of care and respect in their interactions may be</w:t>
            </w:r>
            <w:r w:rsidRPr="00372682">
              <w:rPr>
                <w:rStyle w:val="SpecialBold"/>
              </w:rPr>
              <w:t xml:space="preserve"> through</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Tone of voice</w:t>
            </w:r>
          </w:p>
          <w:p w:rsidR="00000000" w:rsidP="00372682">
            <w:pPr>
              <w:pStyle w:val="BodyText"/>
              <w:rPr>
                <w:lang w:val="en-NZ"/>
              </w:rPr>
            </w:pPr>
            <w:r w:rsidRPr="00372682">
              <w:t xml:space="preserve">Style of interaction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Styles of interaction may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Noisy or quiet</w:t>
            </w:r>
          </w:p>
          <w:p w:rsidR="00000000" w:rsidRPr="00372682" w:rsidP="00372682">
            <w:pPr>
              <w:pStyle w:val="BodyText"/>
            </w:pPr>
            <w:r w:rsidRPr="00372682">
              <w:t>Rougher or gentler</w:t>
            </w:r>
          </w:p>
          <w:p w:rsidR="00000000" w:rsidP="00372682">
            <w:pPr>
              <w:pStyle w:val="BodyText"/>
              <w:rPr>
                <w:lang w:val="en-NZ"/>
              </w:rPr>
            </w:pPr>
            <w:r w:rsidRPr="00372682">
              <w:t xml:space="preserve">Verbal or physical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Style of interaction will vary according to</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Child's age</w:t>
            </w:r>
          </w:p>
          <w:p w:rsidR="00000000" w:rsidRPr="00372682" w:rsidP="00372682">
            <w:pPr>
              <w:pStyle w:val="BodyText"/>
            </w:pPr>
            <w:r w:rsidRPr="00372682">
              <w:t>Developmental stage</w:t>
            </w:r>
          </w:p>
          <w:p w:rsidR="00000000" w:rsidRPr="00372682" w:rsidP="00372682">
            <w:pPr>
              <w:pStyle w:val="BodyText"/>
            </w:pPr>
            <w:r w:rsidRPr="00372682">
              <w:t>Child's needs</w:t>
            </w:r>
          </w:p>
          <w:p w:rsidR="00000000" w:rsidRPr="00372682" w:rsidP="00372682">
            <w:pPr>
              <w:pStyle w:val="BodyText"/>
            </w:pPr>
            <w:r w:rsidRPr="00372682">
              <w:t>Child's abilities</w:t>
            </w:r>
          </w:p>
          <w:p w:rsidR="00000000" w:rsidP="00372682">
            <w:pPr>
              <w:pStyle w:val="BodyText"/>
              <w:rPr>
                <w:lang w:val="en-NZ"/>
              </w:rPr>
            </w:pPr>
            <w:r w:rsidRPr="00372682">
              <w:t xml:space="preserve">Child's personality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Positive behaviour may be promoted by</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Verbal comments and attention</w:t>
            </w:r>
          </w:p>
          <w:p w:rsidR="00000000" w:rsidRPr="00372682" w:rsidP="00372682">
            <w:pPr>
              <w:pStyle w:val="BodyText"/>
            </w:pPr>
            <w:r w:rsidRPr="00372682">
              <w:t>Physical contact e.g. hug</w:t>
            </w:r>
          </w:p>
          <w:p w:rsidR="00000000" w:rsidRPr="00372682" w:rsidP="00372682">
            <w:pPr>
              <w:pStyle w:val="BodyText"/>
            </w:pPr>
            <w:r w:rsidRPr="00372682">
              <w:t>Providing physical and psychological space</w:t>
            </w:r>
          </w:p>
          <w:p w:rsidR="00000000" w:rsidRPr="00372682" w:rsidP="00372682">
            <w:pPr>
              <w:pStyle w:val="BodyText"/>
            </w:pPr>
            <w:r w:rsidRPr="00372682">
              <w:t>Opportunities that suit the child's preferences</w:t>
            </w:r>
          </w:p>
          <w:p w:rsidR="00000000" w:rsidRPr="00372682" w:rsidP="00372682">
            <w:pPr>
              <w:pStyle w:val="BodyText"/>
            </w:pPr>
            <w:r w:rsidRPr="00372682">
              <w:t>Opportunities to redirect energy are created</w:t>
            </w:r>
          </w:p>
          <w:p w:rsidR="00000000" w:rsidP="00372682">
            <w:pPr>
              <w:pStyle w:val="BodyText"/>
              <w:rPr>
                <w:lang w:val="en-NZ"/>
              </w:rPr>
            </w:pPr>
            <w:r w:rsidRPr="00372682">
              <w:t xml:space="preserve">Acknowledgment and encouragement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Limits and guidelines may cover</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Out of bounds areas</w:t>
            </w:r>
          </w:p>
          <w:p w:rsidR="00000000" w:rsidRPr="00372682" w:rsidP="00372682">
            <w:pPr>
              <w:pStyle w:val="BodyText"/>
            </w:pPr>
            <w:r w:rsidRPr="00372682">
              <w:t>Expectations about behaviour with other children/adults</w:t>
            </w:r>
          </w:p>
          <w:p w:rsidR="00000000" w:rsidP="00372682">
            <w:pPr>
              <w:pStyle w:val="BodyText"/>
              <w:rPr>
                <w:lang w:val="en-NZ"/>
              </w:rPr>
            </w:pPr>
            <w:r w:rsidRPr="00372682">
              <w:t xml:space="preserve">Procedures for health and safety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Methods to promote positive behaviour will vary according to the age of the child</w:t>
            </w:r>
          </w:p>
          <w:p w:rsidR="00000000" w:rsidRPr="00372682" w:rsidP="00372682">
            <w:pPr>
              <w:pStyle w:val="BodyText"/>
            </w:pPr>
            <w:r w:rsidRPr="00372682">
              <w:rPr>
                <w:rStyle w:val="SpecialBold"/>
              </w:rPr>
              <w:t>Some examples are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For babies</w:t>
            </w:r>
            <w:r w:rsidRPr="00372682">
              <w:t xml:space="preserve">, </w:t>
            </w:r>
            <w:r w:rsidRPr="00372682">
              <w:rPr>
                <w:rStyle w:val="SpecialBold"/>
              </w:rPr>
              <w:t>infants and toddlers</w:t>
            </w:r>
            <w:r w:rsidRPr="00372682">
              <w:t xml:space="preserve">:    </w:t>
            </w:r>
          </w:p>
          <w:p w:rsidR="00000000" w:rsidRPr="00372682" w:rsidP="00372682">
            <w:pPr>
              <w:pStyle w:val="BodyText"/>
            </w:pPr>
            <w:r w:rsidRPr="00372682">
              <w:t>Smiles</w:t>
            </w:r>
          </w:p>
          <w:p w:rsidR="00000000" w:rsidRPr="00372682" w:rsidP="00372682">
            <w:pPr>
              <w:pStyle w:val="BodyText"/>
            </w:pPr>
            <w:r w:rsidRPr="00372682">
              <w:t>Attention</w:t>
            </w:r>
          </w:p>
          <w:p w:rsidR="00000000" w:rsidRPr="00372682" w:rsidP="00372682">
            <w:pPr>
              <w:pStyle w:val="BodyText"/>
            </w:pPr>
            <w:r w:rsidRPr="00372682">
              <w:t>Distraction</w:t>
            </w:r>
          </w:p>
          <w:p w:rsidR="00000000" w:rsidRPr="00372682" w:rsidP="00372682">
            <w:pPr>
              <w:pStyle w:val="BodyText"/>
            </w:pPr>
            <w:r w:rsidRPr="00372682">
              <w:rPr>
                <w:rStyle w:val="SpecialBold"/>
              </w:rPr>
              <w:t>For 3 to 5 year olds</w:t>
            </w:r>
            <w:r w:rsidRPr="00372682">
              <w:t>:</w:t>
            </w:r>
          </w:p>
          <w:p w:rsidR="00000000" w:rsidRPr="00372682" w:rsidP="00372682">
            <w:pPr>
              <w:pStyle w:val="BodyText"/>
            </w:pPr>
            <w:r w:rsidRPr="00372682">
              <w:t>Choice of favourite activity</w:t>
            </w:r>
          </w:p>
          <w:p w:rsidR="00000000" w:rsidRPr="00372682" w:rsidP="00372682">
            <w:pPr>
              <w:pStyle w:val="BodyText"/>
            </w:pPr>
            <w:r w:rsidRPr="00372682">
              <w:t>Praise, encouragement</w:t>
            </w:r>
          </w:p>
          <w:p w:rsidR="00000000" w:rsidRPr="00372682" w:rsidP="00372682">
            <w:pPr>
              <w:pStyle w:val="BodyText"/>
            </w:pPr>
            <w:r w:rsidRPr="00372682">
              <w:t>Anticipating t</w:t>
            </w:r>
            <w:r w:rsidRPr="00372682">
              <w:t>rouble and redirecting or distracting child</w:t>
            </w:r>
          </w:p>
          <w:p w:rsidR="00000000" w:rsidRPr="00372682" w:rsidP="00372682">
            <w:pPr>
              <w:pStyle w:val="BodyText"/>
            </w:pPr>
            <w:r w:rsidRPr="00372682">
              <w:rPr>
                <w:rStyle w:val="SpecialBold"/>
              </w:rPr>
              <w:t>For 6 to 12 year olds</w:t>
            </w:r>
            <w:r w:rsidRPr="00372682">
              <w:t>:</w:t>
            </w:r>
          </w:p>
          <w:p w:rsidR="00000000" w:rsidRPr="00372682" w:rsidP="00372682">
            <w:pPr>
              <w:pStyle w:val="BodyText"/>
            </w:pPr>
            <w:r w:rsidRPr="00372682">
              <w:t>Non-verbal communication appropriate to age and peer group</w:t>
            </w:r>
          </w:p>
          <w:p w:rsidR="00000000" w:rsidRPr="00372682" w:rsidP="00372682">
            <w:pPr>
              <w:pStyle w:val="BodyText"/>
            </w:pPr>
            <w:r w:rsidRPr="00372682">
              <w:t>Talking about feelings</w:t>
            </w:r>
          </w:p>
          <w:p w:rsidR="00000000" w:rsidP="00372682">
            <w:pPr>
              <w:pStyle w:val="BodyText"/>
              <w:rPr>
                <w:lang w:val="en-NZ"/>
              </w:rPr>
            </w:pPr>
            <w:r w:rsidRPr="00372682">
              <w:t xml:space="preserve">Modelling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For some developmentally delayed children these may be used in addition</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Tangible rewards</w:t>
            </w:r>
          </w:p>
          <w:p w:rsidR="00000000" w:rsidP="00372682">
            <w:pPr>
              <w:pStyle w:val="BodyText"/>
              <w:rPr>
                <w:lang w:val="en-NZ"/>
              </w:rPr>
            </w:pPr>
            <w:r w:rsidRPr="00372682">
              <w:t xml:space="preserve">Charts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Positive and realistic expectations of children's behaviour will be demonstrated differently according to the age of the child</w:t>
            </w:r>
          </w:p>
          <w:p w:rsidR="00000000" w:rsidRPr="00372682" w:rsidP="00372682">
            <w:pPr>
              <w:pStyle w:val="BodyText"/>
            </w:pPr>
            <w:r w:rsidRPr="00372682">
              <w:rPr>
                <w:rStyle w:val="SpecialBold"/>
              </w:rPr>
              <w:t>Some examples are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For babies and infants</w:t>
            </w:r>
            <w:r w:rsidRPr="00372682">
              <w:t xml:space="preserve">:    </w:t>
            </w:r>
          </w:p>
          <w:p w:rsidR="00000000" w:rsidRPr="00372682" w:rsidP="00372682">
            <w:pPr>
              <w:pStyle w:val="BodyText"/>
            </w:pPr>
            <w:r w:rsidRPr="00372682">
              <w:t>Smiling</w:t>
            </w:r>
          </w:p>
          <w:p w:rsidR="00000000" w:rsidRPr="00372682" w:rsidP="00372682">
            <w:pPr>
              <w:pStyle w:val="BodyText"/>
            </w:pPr>
            <w:r w:rsidRPr="00372682">
              <w:t>Clapping verbal and non-verbal approval</w:t>
            </w:r>
          </w:p>
          <w:p w:rsidR="00000000" w:rsidRPr="00372682" w:rsidP="00372682">
            <w:pPr>
              <w:pStyle w:val="BodyText"/>
            </w:pPr>
            <w:r w:rsidRPr="00372682">
              <w:rPr>
                <w:rStyle w:val="SpecialBold"/>
              </w:rPr>
              <w:t>For toddlers</w:t>
            </w:r>
            <w:r w:rsidRPr="00372682">
              <w:t>:</w:t>
            </w:r>
          </w:p>
          <w:p w:rsidR="00000000" w:rsidRPr="00372682" w:rsidP="00372682">
            <w:pPr>
              <w:pStyle w:val="BodyText"/>
            </w:pPr>
            <w:r w:rsidRPr="00372682">
              <w:t>Modelli</w:t>
            </w:r>
            <w:r w:rsidRPr="00372682">
              <w:t>ng</w:t>
            </w:r>
          </w:p>
          <w:p w:rsidR="00000000" w:rsidRPr="00372682" w:rsidP="00372682">
            <w:pPr>
              <w:pStyle w:val="BodyText"/>
            </w:pPr>
            <w:r w:rsidRPr="00372682">
              <w:t>Repetition of guidance's for appropriate behaviour e.g. 'we walk inside'</w:t>
            </w:r>
          </w:p>
          <w:p w:rsidR="00000000" w:rsidRPr="00372682" w:rsidP="00372682">
            <w:pPr>
              <w:pStyle w:val="BodyText"/>
            </w:pPr>
            <w:r w:rsidRPr="00372682">
              <w:t>Talking about appropriate behaviour</w:t>
            </w:r>
          </w:p>
          <w:p w:rsidR="00000000" w:rsidRPr="00372682" w:rsidP="00372682">
            <w:pPr>
              <w:pStyle w:val="BodyText"/>
            </w:pPr>
            <w:r w:rsidRPr="00372682">
              <w:rPr>
                <w:rStyle w:val="SpecialBold"/>
              </w:rPr>
              <w:t>For 3 to 5 year olds</w:t>
            </w:r>
            <w:r w:rsidRPr="00372682">
              <w:t>:</w:t>
            </w:r>
          </w:p>
          <w:p w:rsidR="00000000" w:rsidRPr="00372682" w:rsidP="00372682">
            <w:pPr>
              <w:pStyle w:val="BodyText"/>
            </w:pPr>
            <w:r w:rsidRPr="00372682">
              <w:t>Reasons for guidelines are explained</w:t>
            </w:r>
          </w:p>
          <w:p w:rsidR="00000000" w:rsidRPr="00372682" w:rsidP="00372682">
            <w:pPr>
              <w:pStyle w:val="BodyText"/>
            </w:pPr>
            <w:r w:rsidRPr="00372682">
              <w:rPr>
                <w:rStyle w:val="SpecialBold"/>
              </w:rPr>
              <w:t>Or 6 to 12 years old</w:t>
            </w:r>
            <w:r w:rsidRPr="00372682">
              <w:t>:</w:t>
            </w:r>
          </w:p>
          <w:p w:rsidR="00000000" w:rsidP="00372682">
            <w:pPr>
              <w:pStyle w:val="BodyText"/>
              <w:rPr>
                <w:lang w:val="en-NZ"/>
              </w:rPr>
            </w:pPr>
            <w:r w:rsidRPr="00372682">
              <w:t xml:space="preserve">Children will be involved in the establishing of guidelines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Guidelines are communicated to</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Children, especially those new to the service</w:t>
            </w:r>
          </w:p>
          <w:p w:rsidR="00000000" w:rsidRPr="00372682" w:rsidP="00372682">
            <w:pPr>
              <w:pStyle w:val="BodyText"/>
            </w:pPr>
            <w:r w:rsidRPr="00372682">
              <w:t>Parents</w:t>
            </w:r>
          </w:p>
          <w:p w:rsidR="00000000" w:rsidRPr="00372682" w:rsidP="00372682">
            <w:pPr>
              <w:pStyle w:val="BodyText"/>
            </w:pPr>
            <w:r w:rsidRPr="00372682">
              <w:t>Potential users of the service</w:t>
            </w:r>
          </w:p>
          <w:p w:rsidR="00000000" w:rsidP="00372682">
            <w:pPr>
              <w:pStyle w:val="BodyText"/>
              <w:rPr>
                <w:lang w:val="en-NZ"/>
              </w:rPr>
            </w:pPr>
            <w:r w:rsidRPr="00372682">
              <w:t xml:space="preserve">Relief or other staff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The application of guidelines and limits will vary according to the age of the child</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rPr>
                <w:rStyle w:val="SpecialBold"/>
              </w:rPr>
              <w:t>For babies and infants</w:t>
            </w:r>
            <w:r w:rsidRPr="00372682">
              <w:t xml:space="preserve">:    </w:t>
            </w:r>
          </w:p>
          <w:p w:rsidR="00000000" w:rsidRPr="00372682" w:rsidP="00372682">
            <w:pPr>
              <w:pStyle w:val="BodyText"/>
            </w:pPr>
            <w:r w:rsidRPr="00372682">
              <w:t>Saying 'no' is reserved for situations where safety is a concern</w:t>
            </w:r>
          </w:p>
          <w:p w:rsidR="00000000" w:rsidRPr="00372682" w:rsidP="00372682">
            <w:pPr>
              <w:pStyle w:val="BodyText"/>
            </w:pPr>
            <w:r w:rsidRPr="00372682">
              <w:t>Remove child from problem/trouble</w:t>
            </w:r>
          </w:p>
          <w:p w:rsidR="00000000" w:rsidRPr="00372682" w:rsidP="00372682">
            <w:pPr>
              <w:pStyle w:val="BodyText"/>
            </w:pPr>
            <w:r w:rsidRPr="00372682">
              <w:t>Distract to another activity</w:t>
            </w:r>
          </w:p>
          <w:p w:rsidR="00000000" w:rsidRPr="00372682" w:rsidP="00372682">
            <w:pPr>
              <w:pStyle w:val="BodyText"/>
            </w:pPr>
            <w:r w:rsidRPr="00372682">
              <w:rPr>
                <w:rStyle w:val="SpecialBold"/>
              </w:rPr>
              <w:t>For toddlers</w:t>
            </w:r>
            <w:r w:rsidRPr="00372682">
              <w:t>:</w:t>
            </w:r>
          </w:p>
          <w:p w:rsidR="00000000" w:rsidRPr="00372682" w:rsidP="00372682">
            <w:pPr>
              <w:pStyle w:val="BodyText"/>
            </w:pPr>
            <w:r w:rsidRPr="00372682">
              <w:t>Patiently respond, provide a consistent message</w:t>
            </w:r>
          </w:p>
          <w:p w:rsidR="00000000" w:rsidRPr="00372682" w:rsidP="00372682">
            <w:pPr>
              <w:pStyle w:val="BodyText"/>
            </w:pPr>
            <w:r w:rsidRPr="00372682">
              <w:t>Acknowledge feelings</w:t>
            </w:r>
          </w:p>
          <w:p w:rsidR="00000000" w:rsidRPr="00372682" w:rsidP="00372682">
            <w:pPr>
              <w:pStyle w:val="BodyText"/>
            </w:pPr>
            <w:r w:rsidRPr="00372682">
              <w:t>Provide appropriate activities to release feelings</w:t>
            </w:r>
          </w:p>
          <w:p w:rsidR="00000000" w:rsidRPr="00372682" w:rsidP="00372682">
            <w:pPr>
              <w:pStyle w:val="BodyText"/>
            </w:pPr>
            <w:r w:rsidRPr="00372682">
              <w:t>Reason for limit is explained in simple terms to child</w:t>
            </w:r>
          </w:p>
          <w:p w:rsidR="00000000" w:rsidRPr="00372682" w:rsidP="00372682">
            <w:pPr>
              <w:pStyle w:val="BodyText"/>
            </w:pPr>
            <w:r w:rsidRPr="00372682">
              <w:rPr>
                <w:rStyle w:val="SpecialBold"/>
              </w:rPr>
              <w:t>For 3 to 5 year olds</w:t>
            </w:r>
            <w:r w:rsidRPr="00372682">
              <w:t>:</w:t>
            </w:r>
          </w:p>
          <w:p w:rsidR="00000000" w:rsidRPr="00372682" w:rsidP="00372682">
            <w:pPr>
              <w:pStyle w:val="BodyText"/>
            </w:pPr>
            <w:r w:rsidRPr="00372682">
              <w:t>Provide a consistent message</w:t>
            </w:r>
          </w:p>
          <w:p w:rsidR="00000000" w:rsidRPr="00372682" w:rsidP="00372682">
            <w:pPr>
              <w:pStyle w:val="BodyText"/>
            </w:pPr>
            <w:r w:rsidRPr="00372682">
              <w:t>Acknowledge feelings</w:t>
            </w:r>
          </w:p>
          <w:p w:rsidR="00000000" w:rsidRPr="00372682" w:rsidP="00372682">
            <w:pPr>
              <w:pStyle w:val="BodyText"/>
            </w:pPr>
            <w:r w:rsidRPr="00372682">
              <w:t>Provide appropriate activities to release feelings</w:t>
            </w:r>
          </w:p>
          <w:p w:rsidR="00000000" w:rsidRPr="00372682" w:rsidP="00372682">
            <w:pPr>
              <w:pStyle w:val="BodyText"/>
            </w:pPr>
            <w:r w:rsidRPr="00372682">
              <w:rPr>
                <w:rStyle w:val="SpecialBold"/>
              </w:rPr>
              <w:t>For 6 to 12 year olds</w:t>
            </w:r>
            <w:r w:rsidRPr="00372682">
              <w:t>:</w:t>
            </w:r>
          </w:p>
          <w:p w:rsidR="00000000" w:rsidRPr="00372682" w:rsidP="00372682">
            <w:pPr>
              <w:pStyle w:val="BodyText"/>
            </w:pPr>
            <w:r w:rsidRPr="00372682">
              <w:t>Chil</w:t>
            </w:r>
            <w:r w:rsidRPr="00372682">
              <w:t>dren are involved in the establishment of guidelines</w:t>
            </w:r>
          </w:p>
          <w:p w:rsidR="00000000" w:rsidRPr="00372682" w:rsidP="00372682">
            <w:pPr>
              <w:pStyle w:val="BodyText"/>
            </w:pPr>
            <w:r w:rsidRPr="00372682">
              <w:t>Written guidelines can be given to children</w:t>
            </w:r>
          </w:p>
          <w:p w:rsidR="00000000" w:rsidP="00372682">
            <w:pPr>
              <w:pStyle w:val="BodyText"/>
              <w:rPr>
                <w:lang w:val="en-NZ"/>
              </w:rPr>
            </w:pPr>
            <w:r w:rsidRPr="00372682">
              <w:t xml:space="preserve">Periodically reviewing guidelines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Needs of the child which may influence the worker's response to a serious incident of behaviour may be due to</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Family c</w:t>
            </w:r>
            <w:r w:rsidRPr="00372682">
              <w:t>risis</w:t>
            </w:r>
          </w:p>
          <w:p w:rsidR="00000000" w:rsidRPr="00372682" w:rsidP="00372682">
            <w:pPr>
              <w:pStyle w:val="BodyText"/>
            </w:pPr>
            <w:r w:rsidRPr="00372682">
              <w:t>Family stress and problems</w:t>
            </w:r>
          </w:p>
          <w:p w:rsidR="00000000" w:rsidP="00372682">
            <w:pPr>
              <w:pStyle w:val="BodyText"/>
              <w:rPr>
                <w:lang w:val="en-NZ"/>
              </w:rPr>
            </w:pPr>
            <w:r w:rsidRPr="00372682">
              <w:t xml:space="preserve">Major changes in the child's profile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Other circumstances which may influence the workers response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Location of incident</w:t>
            </w:r>
          </w:p>
          <w:p w:rsidR="00000000" w:rsidRPr="00372682" w:rsidP="00372682">
            <w:pPr>
              <w:pStyle w:val="BodyText"/>
            </w:pPr>
            <w:r w:rsidRPr="00372682">
              <w:t>Risk to child or others</w:t>
            </w:r>
          </w:p>
          <w:p w:rsidR="00000000" w:rsidP="00372682">
            <w:pPr>
              <w:pStyle w:val="BodyText"/>
              <w:rPr>
                <w:lang w:val="en-NZ"/>
              </w:rPr>
            </w:pPr>
            <w:r w:rsidRPr="00372682">
              <w:t xml:space="preserve">Other potential or actual consequences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Serious incidents may be reported according to the service's guidelines to</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Parent/s of the child</w:t>
            </w:r>
          </w:p>
          <w:p w:rsidR="00000000" w:rsidRPr="00372682" w:rsidP="00372682">
            <w:pPr>
              <w:pStyle w:val="BodyText"/>
            </w:pPr>
            <w:r w:rsidRPr="00372682">
              <w:t>Parent/s of other children affected</w:t>
            </w:r>
          </w:p>
          <w:p w:rsidR="00000000" w:rsidRPr="00372682" w:rsidP="00372682">
            <w:pPr>
              <w:pStyle w:val="BodyText"/>
            </w:pPr>
            <w:r w:rsidRPr="00372682">
              <w:t>Co workers</w:t>
            </w:r>
          </w:p>
          <w:p w:rsidR="00000000" w:rsidP="00372682">
            <w:pPr>
              <w:pStyle w:val="BodyText"/>
              <w:rPr>
                <w:lang w:val="en-NZ"/>
              </w:rPr>
            </w:pPr>
            <w:r w:rsidRPr="00372682">
              <w:t xml:space="preserve">Management/supervisor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Service policy and procedures on response to serious incidents or behaviour may inc</w:t>
            </w:r>
            <w:r w:rsidRPr="00372682">
              <w:rPr>
                <w:rStyle w:val="SpecialBold"/>
              </w:rPr>
              <w:t>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Accurate documentation</w:t>
            </w:r>
          </w:p>
          <w:p w:rsidR="00000000" w:rsidP="00372682">
            <w:pPr>
              <w:pStyle w:val="BodyText"/>
              <w:rPr>
                <w:lang w:val="en-NZ"/>
              </w:rPr>
            </w:pPr>
            <w:r w:rsidRPr="00372682">
              <w:t xml:space="preserve">Report incidents to colleagues and more senior workers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Consult childrenmay relate to all their interests including</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Food</w:t>
            </w:r>
          </w:p>
          <w:p w:rsidR="00000000" w:rsidRPr="00372682" w:rsidP="00372682">
            <w:pPr>
              <w:pStyle w:val="BodyText"/>
            </w:pPr>
            <w:r w:rsidRPr="00372682">
              <w:t>Discipline policies</w:t>
            </w:r>
          </w:p>
          <w:p w:rsidR="00000000" w:rsidRPr="00372682" w:rsidP="00372682">
            <w:pPr>
              <w:pStyle w:val="BodyText"/>
            </w:pPr>
            <w:r w:rsidRPr="00372682">
              <w:t>Activities</w:t>
            </w:r>
          </w:p>
          <w:p w:rsidR="00000000" w:rsidRPr="00372682" w:rsidP="00372682">
            <w:pPr>
              <w:pStyle w:val="BodyText"/>
            </w:pPr>
            <w:r w:rsidRPr="00372682">
              <w:t>Programming</w:t>
            </w:r>
          </w:p>
          <w:p w:rsidR="00000000" w:rsidRPr="00372682" w:rsidP="00372682">
            <w:pPr>
              <w:pStyle w:val="BodyText"/>
            </w:pPr>
            <w:r w:rsidRPr="00372682">
              <w:t>Behaviour</w:t>
            </w:r>
          </w:p>
          <w:p w:rsidR="00000000" w:rsidRPr="00372682" w:rsidP="00372682">
            <w:pPr>
              <w:pStyle w:val="BodyText"/>
            </w:pPr>
            <w:r w:rsidRPr="00372682">
              <w:t>Parents</w:t>
            </w:r>
          </w:p>
          <w:p w:rsidR="00000000" w:rsidP="00372682">
            <w:pPr>
              <w:pStyle w:val="BodyText"/>
              <w:rPr>
                <w:lang w:val="en-NZ"/>
              </w:rPr>
            </w:pPr>
            <w:r w:rsidRPr="00372682">
              <w:t xml:space="preserve">Staff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Communication that may be used to consult and collaborate with children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Verbal and written and non-verbal</w:t>
            </w:r>
          </w:p>
          <w:p w:rsidR="00000000" w:rsidRPr="00372682" w:rsidP="00372682">
            <w:pPr>
              <w:pStyle w:val="BodyText"/>
            </w:pPr>
            <w:r w:rsidRPr="00372682">
              <w:t>In a group or individual discussions</w:t>
            </w:r>
          </w:p>
          <w:p w:rsidR="00000000" w:rsidRPr="00372682" w:rsidP="00372682">
            <w:pPr>
              <w:pStyle w:val="BodyText"/>
            </w:pPr>
            <w:r w:rsidRPr="00372682">
              <w:t>On regular basis and spontaneous</w:t>
            </w:r>
          </w:p>
          <w:p w:rsidR="00000000" w:rsidRPr="00372682" w:rsidP="00372682">
            <w:pPr>
              <w:pStyle w:val="BodyText"/>
            </w:pPr>
            <w:r w:rsidRPr="00372682">
              <w:t>Surveys/ evaluations</w:t>
            </w:r>
          </w:p>
          <w:p w:rsidR="00000000" w:rsidRPr="00372682" w:rsidP="00372682">
            <w:pPr>
              <w:pStyle w:val="BodyText"/>
            </w:pPr>
            <w:r w:rsidRPr="00372682">
              <w:t>Requests, chatting</w:t>
            </w:r>
          </w:p>
          <w:p w:rsidR="00000000" w:rsidRPr="00372682" w:rsidP="00372682">
            <w:pPr>
              <w:pStyle w:val="BodyText"/>
            </w:pPr>
            <w:r w:rsidRPr="00372682">
              <w:t>Discussions, meetings</w:t>
            </w:r>
          </w:p>
          <w:p w:rsidR="00000000" w:rsidRPr="00372682" w:rsidP="00372682">
            <w:pPr>
              <w:pStyle w:val="BodyText"/>
            </w:pPr>
            <w:r w:rsidRPr="00372682">
              <w:t>Suggesti</w:t>
            </w:r>
            <w:r w:rsidRPr="00372682">
              <w:t>on boxes</w:t>
            </w:r>
          </w:p>
          <w:p w:rsidR="00000000" w:rsidRPr="00372682" w:rsidP="00372682">
            <w:pPr>
              <w:pStyle w:val="BodyText"/>
            </w:pPr>
            <w:r w:rsidRPr="00372682">
              <w:t>Anecdotal</w:t>
            </w:r>
          </w:p>
          <w:p w:rsidR="00000000" w:rsidP="00372682">
            <w:pPr>
              <w:pStyle w:val="BodyText"/>
              <w:rPr>
                <w:lang w:val="en-NZ"/>
              </w:rPr>
            </w:pPr>
            <w:r w:rsidRPr="00372682">
              <w:t xml:space="preserve">Listening to informal conversations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Encourage children to consider new ideas and interestsmay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Encouraging children to consult with each other</w:t>
            </w:r>
          </w:p>
          <w:p w:rsidR="00000000" w:rsidRPr="00372682" w:rsidP="00372682">
            <w:pPr>
              <w:pStyle w:val="BodyText"/>
            </w:pPr>
            <w:r w:rsidRPr="00372682">
              <w:t>New and stimulating material is presented to children</w:t>
            </w:r>
          </w:p>
          <w:p w:rsidR="00000000" w:rsidP="00372682">
            <w:pPr>
              <w:pStyle w:val="BodyText"/>
              <w:rPr>
                <w:lang w:val="en-NZ"/>
              </w:rPr>
            </w:pPr>
            <w:r w:rsidRPr="00372682">
              <w:t>Children'</w:t>
            </w:r>
            <w:r w:rsidRPr="00372682">
              <w:t xml:space="preserve">s ideas are shared with others in a group situation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Resources that are limited may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Physical environment</w:t>
            </w:r>
          </w:p>
          <w:p w:rsidR="00000000" w:rsidRPr="00372682" w:rsidP="00372682">
            <w:pPr>
              <w:pStyle w:val="BodyText"/>
            </w:pPr>
            <w:r w:rsidRPr="00372682">
              <w:t>Equipment</w:t>
            </w:r>
          </w:p>
          <w:p w:rsidR="00000000" w:rsidRPr="00372682" w:rsidP="00372682">
            <w:pPr>
              <w:pStyle w:val="BodyText"/>
            </w:pPr>
            <w:r w:rsidRPr="00372682">
              <w:t>Time available</w:t>
            </w:r>
          </w:p>
          <w:p w:rsidR="00000000" w:rsidRPr="00372682" w:rsidP="00372682">
            <w:pPr>
              <w:pStyle w:val="BodyText"/>
            </w:pPr>
            <w:r w:rsidRPr="00372682">
              <w:t>Staff numbers</w:t>
            </w:r>
          </w:p>
          <w:p w:rsidR="00000000" w:rsidRPr="00372682" w:rsidP="00372682">
            <w:pPr>
              <w:pStyle w:val="BodyText"/>
            </w:pPr>
            <w:r w:rsidRPr="00372682">
              <w:t>Budget</w:t>
            </w:r>
          </w:p>
          <w:p w:rsidR="00000000" w:rsidP="00372682">
            <w:pPr>
              <w:pStyle w:val="BodyText"/>
              <w:rPr>
                <w:lang w:val="en-NZ"/>
              </w:rPr>
            </w:pPr>
            <w:r w:rsidRPr="00372682">
              <w:t xml:space="preserve">Space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72682">
            <w:pPr>
              <w:pStyle w:val="BodyText"/>
              <w:rPr>
                <w:lang w:val="en-NZ"/>
              </w:rPr>
            </w:pPr>
            <w:r w:rsidRPr="00372682">
              <w:rPr>
                <w:rStyle w:val="SpecialBold"/>
              </w:rPr>
              <w:t>Safety factors and legal requirements may include</w:t>
            </w:r>
            <w:r w:rsidRPr="00372682">
              <w:t xml:space="preserve">: </w:t>
            </w: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r w:rsidRPr="00372682">
              <w:t>Staff ratios</w:t>
            </w:r>
          </w:p>
          <w:p w:rsidR="00000000" w:rsidRPr="00372682" w:rsidP="00372682">
            <w:pPr>
              <w:pStyle w:val="BodyText"/>
            </w:pPr>
            <w:r w:rsidRPr="00372682">
              <w:t>Behavioural or medical problems</w:t>
            </w:r>
          </w:p>
          <w:p w:rsidR="00000000" w:rsidRPr="00372682" w:rsidP="00372682">
            <w:pPr>
              <w:pStyle w:val="BodyText"/>
            </w:pPr>
            <w:r w:rsidRPr="00372682">
              <w:t>Duty of care responsibilities</w:t>
            </w:r>
          </w:p>
          <w:p w:rsidR="00000000" w:rsidRPr="00372682" w:rsidP="00372682">
            <w:pPr>
              <w:pStyle w:val="BodyText"/>
            </w:pPr>
            <w:r w:rsidRPr="00372682">
              <w:t>'Sunsafe' policy</w:t>
            </w:r>
          </w:p>
          <w:p w:rsidR="00000000" w:rsidRPr="00372682" w:rsidP="00372682">
            <w:pPr>
              <w:pStyle w:val="BodyText"/>
            </w:pPr>
            <w:r w:rsidRPr="00372682">
              <w:t>Staff ratio for excursions</w:t>
            </w:r>
          </w:p>
          <w:p w:rsidR="00000000" w:rsidRPr="00372682" w:rsidP="00372682">
            <w:pPr>
              <w:pStyle w:val="BodyText"/>
            </w:pPr>
            <w:r w:rsidRPr="00372682">
              <w:t>High risk activities</w:t>
            </w:r>
          </w:p>
          <w:p w:rsidR="00000000" w:rsidRPr="00372682" w:rsidP="00372682">
            <w:pPr>
              <w:pStyle w:val="BodyText"/>
            </w:pPr>
            <w:r w:rsidRPr="00372682">
              <w:t>Weather</w:t>
            </w:r>
          </w:p>
          <w:p w:rsidR="00000000" w:rsidP="00372682">
            <w:pPr>
              <w:pStyle w:val="BodyText"/>
              <w:rPr>
                <w:lang w:val="en-NZ"/>
              </w:rPr>
            </w:pPr>
            <w:r w:rsidRPr="00372682">
              <w:t xml:space="preserve">Location of activity </w:t>
            </w:r>
          </w:p>
        </w:tc>
      </w:tr>
      <w:tr w:rsidTr="00B119D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72682" w:rsidP="00372682">
            <w:pPr>
              <w:pStyle w:val="BodyText"/>
            </w:pPr>
          </w:p>
        </w:tc>
      </w:tr>
    </w:tbl>
    <w:p w:rsidR="00000000" w:rsidRPr="00372682" w:rsidP="00372682">
      <w:pPr>
        <w:pStyle w:val="BodyText"/>
      </w:pPr>
    </w:p>
    <w:p w:rsidR="00000000" w:rsidRPr="00372682" w:rsidP="00372682">
      <w:pPr>
        <w:pStyle w:val="AllowPageBreak"/>
      </w:pPr>
    </w:p>
    <w:p w:rsidR="00000000" w:rsidRPr="00372682" w:rsidP="00372682">
      <w:pPr>
        <w:pStyle w:val="Heading1"/>
      </w:pPr>
      <w:bookmarkStart w:id="12" w:name="O_313007"/>
      <w:bookmarkEnd w:id="12"/>
      <w:r w:rsidRPr="00372682">
        <w:t>Unit Sector(s)</w:t>
      </w:r>
    </w:p>
    <w:p w:rsidR="00000000" w:rsidRPr="00372682" w:rsidP="00372682"/>
    <w:sectPr w:rsidSect="003726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9D3" w:rsidP="00B11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D3" w:rsidP="00372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119D3" w:rsidP="003726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19D3" w:rsidP="003726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9D3" w:rsidP="00B119D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9D3" w:rsidP="00372682">
    <w:pPr>
      <w:pStyle w:val="Header"/>
      <w:framePr w:wrap="around"/>
    </w:pPr>
    <w:r>
      <w:fldChar w:fldCharType="begin"/>
    </w:r>
    <w:r>
      <w:instrText xml:space="preserve"> TITLE   \* MERGEFORMAT </w:instrText>
    </w:r>
    <w:r>
      <w:fldChar w:fldCharType="separate"/>
    </w:r>
    <w:r>
      <w:t>CHCIC301D Interact effectively with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19D3" w:rsidP="003726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6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2682"/>
    <w:pPr>
      <w:spacing w:before="360" w:after="60"/>
      <w:outlineLvl w:val="0"/>
    </w:pPr>
    <w:rPr>
      <w:sz w:val="32"/>
    </w:rPr>
  </w:style>
  <w:style w:type="paragraph" w:styleId="Heading2">
    <w:name w:val="heading 2"/>
    <w:basedOn w:val="HeadingBase"/>
    <w:next w:val="BodyText"/>
    <w:link w:val="Heading2Char"/>
    <w:qFormat/>
    <w:rsid w:val="00372682"/>
    <w:pPr>
      <w:keepLines/>
      <w:spacing w:before="240" w:after="120"/>
      <w:outlineLvl w:val="1"/>
    </w:pPr>
    <w:rPr>
      <w:sz w:val="28"/>
      <w:szCs w:val="40"/>
    </w:rPr>
  </w:style>
  <w:style w:type="paragraph" w:styleId="Heading3">
    <w:name w:val="heading 3"/>
    <w:basedOn w:val="HeadingBase"/>
    <w:next w:val="BodyText"/>
    <w:link w:val="Heading3Char"/>
    <w:qFormat/>
    <w:rsid w:val="00372682"/>
    <w:pPr>
      <w:spacing w:before="180" w:after="120"/>
      <w:outlineLvl w:val="2"/>
    </w:pPr>
    <w:rPr>
      <w:spacing w:val="-10"/>
      <w:kern w:val="32"/>
    </w:rPr>
  </w:style>
  <w:style w:type="paragraph" w:styleId="Heading4">
    <w:name w:val="heading 4"/>
    <w:basedOn w:val="HeadingBase"/>
    <w:next w:val="BodyText"/>
    <w:link w:val="Heading4Char"/>
    <w:qFormat/>
    <w:rsid w:val="00372682"/>
    <w:pPr>
      <w:spacing w:before="160" w:after="120"/>
      <w:outlineLvl w:val="3"/>
    </w:pPr>
    <w:rPr>
      <w:sz w:val="22"/>
    </w:rPr>
  </w:style>
  <w:style w:type="paragraph" w:styleId="Heading5">
    <w:name w:val="heading 5"/>
    <w:basedOn w:val="HeadingBase"/>
    <w:next w:val="Normal"/>
    <w:link w:val="Heading5Char"/>
    <w:qFormat/>
    <w:rsid w:val="00372682"/>
    <w:pPr>
      <w:spacing w:before="80"/>
      <w:outlineLvl w:val="4"/>
    </w:pPr>
    <w:rPr>
      <w:color w:val="918585"/>
      <w:sz w:val="20"/>
    </w:rPr>
  </w:style>
  <w:style w:type="paragraph" w:styleId="Heading6">
    <w:name w:val="heading 6"/>
    <w:basedOn w:val="HeadingBase"/>
    <w:next w:val="Normal"/>
    <w:link w:val="Heading6Char"/>
    <w:qFormat/>
    <w:rsid w:val="00372682"/>
    <w:pPr>
      <w:spacing w:before="60"/>
      <w:outlineLvl w:val="5"/>
    </w:pPr>
    <w:rPr>
      <w:color w:val="918585"/>
      <w:sz w:val="20"/>
    </w:rPr>
  </w:style>
  <w:style w:type="paragraph" w:styleId="Heading7">
    <w:name w:val="heading 7"/>
    <w:basedOn w:val="Normal"/>
    <w:next w:val="Normal"/>
    <w:link w:val="Heading7Char"/>
    <w:qFormat/>
    <w:rsid w:val="00372682"/>
    <w:pPr>
      <w:ind w:left="720"/>
      <w:outlineLvl w:val="6"/>
    </w:pPr>
    <w:rPr>
      <w:i/>
    </w:rPr>
  </w:style>
  <w:style w:type="paragraph" w:styleId="Heading8">
    <w:name w:val="heading 8"/>
    <w:basedOn w:val="Normal"/>
    <w:next w:val="Normal"/>
    <w:link w:val="Heading8Char"/>
    <w:qFormat/>
    <w:rsid w:val="00372682"/>
    <w:pPr>
      <w:ind w:left="720"/>
      <w:outlineLvl w:val="7"/>
    </w:pPr>
    <w:rPr>
      <w:i/>
    </w:rPr>
  </w:style>
  <w:style w:type="paragraph" w:styleId="Heading9">
    <w:name w:val="heading 9"/>
    <w:basedOn w:val="Normal"/>
    <w:next w:val="Normal"/>
    <w:link w:val="Heading9Char"/>
    <w:qFormat/>
    <w:rsid w:val="00372682"/>
    <w:pPr>
      <w:ind w:left="720"/>
      <w:outlineLvl w:val="8"/>
    </w:pPr>
    <w:rPr>
      <w:i/>
    </w:rPr>
  </w:style>
  <w:style w:type="character" w:default="1" w:styleId="DefaultParagraphFont">
    <w:name w:val="Default Paragraph Font"/>
    <w:uiPriority w:val="1"/>
    <w:unhideWhenUsed/>
    <w:rsid w:val="00372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682"/>
  </w:style>
  <w:style w:type="character" w:customStyle="1" w:styleId="Heading1Char">
    <w:name w:val="Heading 1 Char"/>
    <w:link w:val="Heading1"/>
    <w:rsid w:val="00372682"/>
    <w:rPr>
      <w:rFonts w:ascii="Times New Roman" w:eastAsia="Times New Roman" w:hAnsi="Times New Roman" w:cs="Times New Roman"/>
      <w:b/>
      <w:sz w:val="32"/>
      <w:szCs w:val="20"/>
      <w:lang w:eastAsia="en-US"/>
    </w:rPr>
  </w:style>
  <w:style w:type="paragraph" w:styleId="BodyText">
    <w:name w:val="Body Text"/>
    <w:basedOn w:val="Normal"/>
    <w:link w:val="BodyTextChar"/>
    <w:rsid w:val="00372682"/>
    <w:pPr>
      <w:spacing w:before="120" w:after="120"/>
      <w:contextualSpacing/>
    </w:pPr>
    <w:rPr>
      <w:rFonts w:ascii="Times New Roman" w:hAnsi="Times New Roman"/>
      <w:sz w:val="24"/>
      <w:szCs w:val="22"/>
    </w:rPr>
  </w:style>
  <w:style w:type="character" w:customStyle="1" w:styleId="BodyTextChar">
    <w:name w:val="Body Text Char"/>
    <w:link w:val="BodyText"/>
    <w:rsid w:val="00372682"/>
    <w:rPr>
      <w:rFonts w:ascii="Times New Roman" w:eastAsia="Times New Roman" w:hAnsi="Times New Roman" w:cs="Times New Roman"/>
      <w:sz w:val="24"/>
      <w:lang w:val="en-US" w:eastAsia="en-US"/>
    </w:rPr>
  </w:style>
  <w:style w:type="paragraph" w:styleId="Footer">
    <w:name w:val="footer"/>
    <w:basedOn w:val="Normal"/>
    <w:link w:val="FooterChar"/>
    <w:rsid w:val="00372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2682"/>
    <w:rPr>
      <w:rFonts w:ascii="Times New Roman" w:eastAsia="Times New Roman" w:hAnsi="Times New Roman" w:cs="Times New Roman"/>
      <w:sz w:val="16"/>
      <w:lang w:val="en-US" w:eastAsia="en-US"/>
    </w:rPr>
  </w:style>
  <w:style w:type="character" w:customStyle="1" w:styleId="SpecialBold">
    <w:name w:val="Special Bold"/>
    <w:rsid w:val="00372682"/>
    <w:rPr>
      <w:b/>
      <w:spacing w:val="0"/>
    </w:rPr>
  </w:style>
  <w:style w:type="paragraph" w:styleId="Header">
    <w:name w:val="header"/>
    <w:basedOn w:val="Normal"/>
    <w:link w:val="HeaderChar"/>
    <w:rsid w:val="00372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26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2682"/>
    <w:pPr>
      <w:spacing w:before="240" w:after="120"/>
      <w:outlineLvl w:val="0"/>
    </w:pPr>
    <w:rPr>
      <w:rFonts w:ascii="Times New Roman" w:hAnsi="Times New Roman"/>
      <w:b/>
      <w:sz w:val="28"/>
    </w:rPr>
  </w:style>
  <w:style w:type="paragraph" w:customStyle="1" w:styleId="AllowPageBreak">
    <w:name w:val="AllowPageBreak"/>
    <w:rsid w:val="003726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72682"/>
    <w:rPr>
      <w:rFonts w:ascii="Times New Roman" w:eastAsia="Times New Roman" w:hAnsi="Times New Roman" w:cs="Times New Roman"/>
      <w:b/>
      <w:sz w:val="28"/>
      <w:szCs w:val="40"/>
      <w:lang w:eastAsia="en-US"/>
    </w:rPr>
  </w:style>
  <w:style w:type="character" w:customStyle="1" w:styleId="Heading3Char">
    <w:name w:val="Heading 3 Char"/>
    <w:link w:val="Heading3"/>
    <w:rsid w:val="0037268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2682"/>
    <w:rPr>
      <w:rFonts w:ascii="Times New Roman" w:eastAsia="Times New Roman" w:hAnsi="Times New Roman" w:cs="Times New Roman"/>
      <w:b/>
      <w:szCs w:val="20"/>
      <w:lang w:eastAsia="en-US"/>
    </w:rPr>
  </w:style>
  <w:style w:type="character" w:customStyle="1" w:styleId="Heading5Char">
    <w:name w:val="Heading 5 Char"/>
    <w:link w:val="Heading5"/>
    <w:rsid w:val="0037268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2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6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26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2682"/>
    <w:rPr>
      <w:rFonts w:ascii="Courier New" w:eastAsia="Times New Roman" w:hAnsi="Courier New" w:cs="Times New Roman"/>
      <w:i/>
      <w:szCs w:val="20"/>
      <w:lang w:val="en-US" w:eastAsia="en-US"/>
    </w:rPr>
  </w:style>
  <w:style w:type="paragraph" w:customStyle="1" w:styleId="HeadingBase">
    <w:name w:val="Heading Base"/>
    <w:rsid w:val="00372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682"/>
    <w:pPr>
      <w:tabs>
        <w:tab w:val="right" w:leader="dot" w:pos="9072"/>
      </w:tabs>
      <w:ind w:left="567"/>
    </w:pPr>
    <w:rPr>
      <w:szCs w:val="22"/>
    </w:rPr>
  </w:style>
  <w:style w:type="paragraph" w:customStyle="1" w:styleId="TOCBase">
    <w:name w:val="TOC Base"/>
    <w:rsid w:val="00372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682"/>
    <w:pPr>
      <w:tabs>
        <w:tab w:val="right" w:leader="dot" w:pos="9072"/>
      </w:tabs>
      <w:spacing w:before="40" w:after="40"/>
      <w:ind w:left="284"/>
    </w:pPr>
    <w:rPr>
      <w:rFonts w:ascii="Times New Roman" w:hAnsi="Times New Roman"/>
    </w:rPr>
  </w:style>
  <w:style w:type="paragraph" w:styleId="TOC1">
    <w:name w:val="toc 1"/>
    <w:basedOn w:val="TOCBase"/>
    <w:next w:val="Normal"/>
    <w:rsid w:val="003726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682"/>
    <w:pPr>
      <w:spacing w:before="5040"/>
      <w:jc w:val="center"/>
    </w:pPr>
    <w:rPr>
      <w:sz w:val="48"/>
      <w:szCs w:val="72"/>
      <w:lang w:val="en-US"/>
    </w:rPr>
  </w:style>
  <w:style w:type="character" w:customStyle="1" w:styleId="TitleChar">
    <w:name w:val="Title Char"/>
    <w:link w:val="Title"/>
    <w:rsid w:val="00372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682"/>
    <w:pPr>
      <w:tabs>
        <w:tab w:val="left" w:pos="3600"/>
        <w:tab w:val="left" w:pos="3958"/>
      </w:tabs>
    </w:pPr>
  </w:style>
  <w:style w:type="paragraph" w:styleId="List">
    <w:name w:val="List"/>
    <w:basedOn w:val="BodyText"/>
    <w:next w:val="BodyText"/>
    <w:rsid w:val="00372682"/>
    <w:pPr>
      <w:tabs>
        <w:tab w:val="left" w:pos="340"/>
      </w:tabs>
      <w:spacing w:before="60" w:after="60"/>
      <w:ind w:left="340" w:hanging="340"/>
    </w:pPr>
  </w:style>
  <w:style w:type="paragraph" w:styleId="ListBullet">
    <w:name w:val="List Bullet"/>
    <w:basedOn w:val="List"/>
    <w:rsid w:val="00372682"/>
    <w:pPr>
      <w:numPr>
        <w:numId w:val="11"/>
      </w:numPr>
      <w:tabs>
        <w:tab w:val="clear" w:pos="340"/>
      </w:tabs>
      <w:spacing w:before="40" w:after="40"/>
    </w:pPr>
  </w:style>
  <w:style w:type="paragraph" w:customStyle="1" w:styleId="Note">
    <w:name w:val="Note"/>
    <w:basedOn w:val="BodyText"/>
    <w:rsid w:val="00372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682"/>
    <w:pPr>
      <w:framePr w:wrap="auto" w:hAnchor="text" w:y="6049"/>
    </w:pPr>
    <w:rPr>
      <w:color w:val="000000"/>
      <w:sz w:val="40"/>
    </w:rPr>
  </w:style>
  <w:style w:type="paragraph" w:customStyle="1" w:styleId="TOCTitle">
    <w:name w:val="TOCTitle"/>
    <w:basedOn w:val="Heading1"/>
    <w:rsid w:val="00372682"/>
    <w:pPr>
      <w:spacing w:after="240"/>
      <w:jc w:val="center"/>
      <w:outlineLvl w:val="9"/>
    </w:pPr>
    <w:rPr>
      <w:caps/>
    </w:rPr>
  </w:style>
  <w:style w:type="paragraph" w:customStyle="1" w:styleId="Version">
    <w:name w:val="Version"/>
    <w:rsid w:val="003726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2682"/>
    <w:pPr>
      <w:numPr>
        <w:numId w:val="12"/>
      </w:numPr>
      <w:tabs>
        <w:tab w:val="clear" w:pos="680"/>
      </w:tabs>
    </w:pPr>
  </w:style>
  <w:style w:type="paragraph" w:styleId="Index1">
    <w:name w:val="index 1"/>
    <w:basedOn w:val="Normal"/>
    <w:next w:val="Normal"/>
    <w:semiHidden/>
    <w:rsid w:val="00372682"/>
    <w:pPr>
      <w:keepNext w:val="0"/>
      <w:tabs>
        <w:tab w:val="right" w:pos="4176"/>
      </w:tabs>
      <w:ind w:left="198" w:hanging="198"/>
    </w:pPr>
    <w:rPr>
      <w:rFonts w:ascii="Garamond" w:hAnsi="Garamond"/>
    </w:rPr>
  </w:style>
  <w:style w:type="paragraph" w:styleId="IndexHeading">
    <w:name w:val="index heading"/>
    <w:basedOn w:val="Normal"/>
    <w:next w:val="Index1"/>
    <w:semiHidden/>
    <w:rsid w:val="00372682"/>
    <w:pPr>
      <w:spacing w:before="120" w:after="120"/>
    </w:pPr>
    <w:rPr>
      <w:rFonts w:ascii="Arial" w:hAnsi="Arial"/>
      <w:b/>
      <w:color w:val="918585"/>
      <w:sz w:val="24"/>
    </w:rPr>
  </w:style>
  <w:style w:type="paragraph" w:customStyle="1" w:styleId="Chapter">
    <w:name w:val="Chapter"/>
    <w:basedOn w:val="Normal"/>
    <w:rsid w:val="00372682"/>
    <w:pPr>
      <w:spacing w:before="240"/>
    </w:pPr>
    <w:rPr>
      <w:rFonts w:ascii="Times New Roman" w:hAnsi="Times New Roman"/>
      <w:smallCaps/>
      <w:spacing w:val="80"/>
      <w:sz w:val="28"/>
    </w:rPr>
  </w:style>
  <w:style w:type="paragraph" w:customStyle="1" w:styleId="InChapter">
    <w:name w:val="InChapter"/>
    <w:basedOn w:val="Heading3"/>
    <w:rsid w:val="00372682"/>
    <w:pPr>
      <w:spacing w:after="240"/>
      <w:outlineLvl w:val="9"/>
    </w:pPr>
    <w:rPr>
      <w:noProof/>
    </w:rPr>
  </w:style>
  <w:style w:type="paragraph" w:styleId="Index2">
    <w:name w:val="index 2"/>
    <w:basedOn w:val="Normal"/>
    <w:next w:val="Normal"/>
    <w:semiHidden/>
    <w:rsid w:val="00372682"/>
    <w:pPr>
      <w:tabs>
        <w:tab w:val="right" w:pos="4176"/>
      </w:tabs>
      <w:ind w:left="568" w:hanging="284"/>
    </w:pPr>
    <w:rPr>
      <w:rFonts w:ascii="Garamond" w:hAnsi="Garamond"/>
    </w:rPr>
  </w:style>
  <w:style w:type="paragraph" w:customStyle="1" w:styleId="Byline">
    <w:name w:val="Byline"/>
    <w:rsid w:val="00372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682"/>
    <w:pPr>
      <w:tabs>
        <w:tab w:val="clear" w:pos="3600"/>
        <w:tab w:val="clear" w:pos="3958"/>
      </w:tabs>
      <w:jc w:val="right"/>
    </w:pPr>
  </w:style>
  <w:style w:type="character" w:styleId="Emphasis">
    <w:name w:val="Emphasis"/>
    <w:qFormat/>
    <w:rsid w:val="00372682"/>
    <w:rPr>
      <w:i/>
    </w:rPr>
  </w:style>
  <w:style w:type="paragraph" w:styleId="Caption">
    <w:name w:val="caption"/>
    <w:basedOn w:val="BodyText"/>
    <w:next w:val="Normal"/>
    <w:qFormat/>
    <w:rsid w:val="00372682"/>
    <w:pPr>
      <w:framePr w:w="2268" w:hSpace="181" w:vSpace="181" w:wrap="around" w:vAnchor="text" w:hAnchor="page" w:x="1135" w:y="285" w:anchorLock="1"/>
    </w:pPr>
    <w:rPr>
      <w:i/>
    </w:rPr>
  </w:style>
  <w:style w:type="paragraph" w:customStyle="1" w:styleId="MiniTOCTitle">
    <w:name w:val="MiniTOCTitle"/>
    <w:basedOn w:val="Heading4"/>
    <w:rsid w:val="00372682"/>
    <w:pPr>
      <w:spacing w:before="240"/>
      <w:outlineLvl w:val="9"/>
    </w:pPr>
    <w:rPr>
      <w:noProof/>
      <w:sz w:val="24"/>
    </w:rPr>
  </w:style>
  <w:style w:type="paragraph" w:customStyle="1" w:styleId="MiniTOCItem">
    <w:name w:val="MiniTOCItem"/>
    <w:basedOn w:val="ListBullet"/>
    <w:rsid w:val="00372682"/>
    <w:pPr>
      <w:numPr>
        <w:numId w:val="0"/>
      </w:numPr>
      <w:tabs>
        <w:tab w:val="right" w:leader="dot" w:pos="6521"/>
      </w:tabs>
      <w:spacing w:before="0" w:after="0"/>
    </w:pPr>
  </w:style>
  <w:style w:type="paragraph" w:customStyle="1" w:styleId="TOFTitle">
    <w:name w:val="TOFTitle"/>
    <w:basedOn w:val="TOCTitle"/>
    <w:rsid w:val="00372682"/>
  </w:style>
  <w:style w:type="paragraph" w:styleId="TableofFigures">
    <w:name w:val="table of figures"/>
    <w:basedOn w:val="Normal"/>
    <w:next w:val="Normal"/>
    <w:semiHidden/>
    <w:rsid w:val="00372682"/>
    <w:pPr>
      <w:tabs>
        <w:tab w:val="right" w:leader="dot" w:pos="9072"/>
      </w:tabs>
      <w:ind w:left="970" w:hanging="403"/>
    </w:pPr>
    <w:rPr>
      <w:rFonts w:ascii="Times New Roman" w:hAnsi="Times New Roman"/>
      <w:b/>
    </w:rPr>
  </w:style>
  <w:style w:type="paragraph" w:styleId="ListNumber">
    <w:name w:val="List Number"/>
    <w:basedOn w:val="List"/>
    <w:rsid w:val="00372682"/>
    <w:pPr>
      <w:numPr>
        <w:numId w:val="9"/>
      </w:numPr>
    </w:pPr>
  </w:style>
  <w:style w:type="character" w:customStyle="1" w:styleId="WingdingSymbols">
    <w:name w:val="Wingding Symbols"/>
    <w:rsid w:val="00372682"/>
    <w:rPr>
      <w:rFonts w:ascii="Wingdings" w:hAnsi="Wingdings"/>
    </w:rPr>
  </w:style>
  <w:style w:type="paragraph" w:customStyle="1" w:styleId="TableHeading">
    <w:name w:val="Table Heading"/>
    <w:basedOn w:val="HeadingBase"/>
    <w:rsid w:val="00372682"/>
    <w:pPr>
      <w:keepLines/>
      <w:pBdr>
        <w:bottom w:val="single" w:sz="6" w:space="1" w:color="918585"/>
      </w:pBdr>
      <w:spacing w:before="240"/>
    </w:pPr>
  </w:style>
  <w:style w:type="character" w:customStyle="1" w:styleId="HotSpot">
    <w:name w:val="HotSpot"/>
    <w:rsid w:val="00372682"/>
    <w:rPr>
      <w:color w:val="0033CC"/>
      <w:u w:val="none"/>
    </w:rPr>
  </w:style>
  <w:style w:type="paragraph" w:customStyle="1" w:styleId="BodyTextRight">
    <w:name w:val="Body Text Right"/>
    <w:basedOn w:val="BodyText"/>
    <w:rsid w:val="00372682"/>
    <w:pPr>
      <w:spacing w:before="0" w:after="0"/>
      <w:jc w:val="right"/>
    </w:pPr>
  </w:style>
  <w:style w:type="paragraph" w:styleId="Index3">
    <w:name w:val="index 3"/>
    <w:basedOn w:val="ListNumber2"/>
    <w:next w:val="Normal"/>
    <w:semiHidden/>
    <w:rsid w:val="00372682"/>
    <w:pPr>
      <w:numPr>
        <w:numId w:val="0"/>
      </w:numPr>
      <w:tabs>
        <w:tab w:val="right" w:leader="dot" w:pos="4176"/>
      </w:tabs>
    </w:pPr>
  </w:style>
  <w:style w:type="paragraph" w:styleId="ListNumber2">
    <w:name w:val="List Number 2"/>
    <w:basedOn w:val="List2"/>
    <w:rsid w:val="00372682"/>
    <w:pPr>
      <w:numPr>
        <w:numId w:val="8"/>
      </w:numPr>
      <w:tabs>
        <w:tab w:val="clear" w:pos="1060"/>
      </w:tabs>
    </w:pPr>
  </w:style>
  <w:style w:type="paragraph" w:customStyle="1" w:styleId="MarginNote">
    <w:name w:val="Margin Note"/>
    <w:basedOn w:val="BodyText"/>
    <w:rsid w:val="00372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26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2682"/>
    <w:rPr>
      <w:sz w:val="32"/>
    </w:rPr>
  </w:style>
  <w:style w:type="paragraph" w:customStyle="1" w:styleId="HeadingProcedure">
    <w:name w:val="Heading Procedure"/>
    <w:basedOn w:val="HeadingBase"/>
    <w:next w:val="Normal"/>
    <w:rsid w:val="00372682"/>
    <w:pPr>
      <w:tabs>
        <w:tab w:val="left" w:pos="0"/>
      </w:tabs>
      <w:spacing w:before="120" w:after="60"/>
    </w:pPr>
    <w:rPr>
      <w:i/>
      <w:color w:val="918585"/>
      <w:sz w:val="22"/>
    </w:rPr>
  </w:style>
  <w:style w:type="paragraph" w:customStyle="1" w:styleId="TableBodyText">
    <w:name w:val="Table Body Text"/>
    <w:basedOn w:val="BodyText"/>
    <w:rsid w:val="00372682"/>
    <w:pPr>
      <w:spacing w:before="60" w:after="60"/>
    </w:pPr>
  </w:style>
  <w:style w:type="paragraph" w:styleId="ListContinue">
    <w:name w:val="List Continue"/>
    <w:basedOn w:val="List"/>
    <w:rsid w:val="00372682"/>
    <w:pPr>
      <w:ind w:firstLine="0"/>
    </w:pPr>
  </w:style>
  <w:style w:type="paragraph" w:customStyle="1" w:styleId="ListNote">
    <w:name w:val="List Note"/>
    <w:basedOn w:val="List"/>
    <w:rsid w:val="00372682"/>
    <w:pPr>
      <w:pBdr>
        <w:top w:val="single" w:sz="6" w:space="2" w:color="918585"/>
        <w:bottom w:val="single" w:sz="6" w:space="2" w:color="918585"/>
      </w:pBdr>
      <w:tabs>
        <w:tab w:val="left" w:pos="1021"/>
      </w:tabs>
      <w:ind w:firstLine="0"/>
    </w:pPr>
  </w:style>
  <w:style w:type="paragraph" w:customStyle="1" w:styleId="Warning">
    <w:name w:val="Warning"/>
    <w:basedOn w:val="BodyText"/>
    <w:rsid w:val="00372682"/>
    <w:pPr>
      <w:shd w:val="clear" w:color="auto" w:fill="D9D9D9"/>
      <w:tabs>
        <w:tab w:val="left" w:pos="992"/>
      </w:tabs>
      <w:ind w:left="119" w:right="119"/>
    </w:pPr>
    <w:rPr>
      <w:sz w:val="20"/>
    </w:rPr>
  </w:style>
  <w:style w:type="paragraph" w:customStyle="1" w:styleId="MarginIcons">
    <w:name w:val="Margin Icons"/>
    <w:basedOn w:val="BodyText"/>
    <w:rsid w:val="0037268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2682"/>
    <w:rPr>
      <w:rFonts w:ascii="Courier New" w:hAnsi="Courier New"/>
    </w:rPr>
  </w:style>
  <w:style w:type="paragraph" w:customStyle="1" w:styleId="NoteBullet">
    <w:name w:val="Note Bullet"/>
    <w:basedOn w:val="Note"/>
    <w:rsid w:val="00372682"/>
    <w:pPr>
      <w:tabs>
        <w:tab w:val="clear" w:pos="680"/>
      </w:tabs>
      <w:spacing w:before="60" w:after="60"/>
    </w:pPr>
  </w:style>
  <w:style w:type="paragraph" w:customStyle="1" w:styleId="SubHeading2">
    <w:name w:val="SubHeading2"/>
    <w:basedOn w:val="HeadingBase"/>
    <w:rsid w:val="00372682"/>
    <w:pPr>
      <w:spacing w:before="240" w:after="60"/>
    </w:pPr>
    <w:rPr>
      <w:sz w:val="20"/>
    </w:rPr>
  </w:style>
  <w:style w:type="paragraph" w:customStyle="1" w:styleId="SubHeading1">
    <w:name w:val="SubHeading1"/>
    <w:basedOn w:val="HeadingBase"/>
    <w:rsid w:val="00372682"/>
    <w:pPr>
      <w:spacing w:before="240" w:after="60"/>
    </w:pPr>
    <w:rPr>
      <w:color w:val="918585"/>
      <w:sz w:val="22"/>
    </w:rPr>
  </w:style>
  <w:style w:type="paragraph" w:customStyle="1" w:styleId="SideHeading">
    <w:name w:val="Side Heading"/>
    <w:basedOn w:val="HeadingBase"/>
    <w:rsid w:val="00372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682"/>
    <w:pPr>
      <w:numPr>
        <w:numId w:val="10"/>
      </w:numPr>
    </w:pPr>
  </w:style>
  <w:style w:type="paragraph" w:styleId="PlainText">
    <w:name w:val="Plain Text"/>
    <w:basedOn w:val="Normal"/>
    <w:link w:val="PlainTextChar"/>
    <w:rsid w:val="00372682"/>
    <w:rPr>
      <w:sz w:val="20"/>
    </w:rPr>
  </w:style>
  <w:style w:type="character" w:customStyle="1" w:styleId="PlainTextChar">
    <w:name w:val="Plain Text Char"/>
    <w:basedOn w:val="DefaultParagraphFont"/>
    <w:link w:val="PlainText"/>
    <w:rsid w:val="00372682"/>
    <w:rPr>
      <w:rFonts w:ascii="Courier New" w:eastAsia="Times New Roman" w:hAnsi="Courier New" w:cs="Times New Roman"/>
      <w:sz w:val="20"/>
      <w:szCs w:val="20"/>
      <w:lang w:val="en-US" w:eastAsia="en-US"/>
    </w:rPr>
  </w:style>
  <w:style w:type="character" w:customStyle="1" w:styleId="MenuOption">
    <w:name w:val="Menu Option"/>
    <w:rsid w:val="00372682"/>
    <w:rPr>
      <w:b/>
      <w:smallCaps/>
    </w:rPr>
  </w:style>
  <w:style w:type="paragraph" w:customStyle="1" w:styleId="TableListNumber">
    <w:name w:val="Table List Number"/>
    <w:basedOn w:val="ListNumber"/>
    <w:rsid w:val="00372682"/>
    <w:pPr>
      <w:numPr>
        <w:numId w:val="0"/>
      </w:numPr>
    </w:pPr>
  </w:style>
  <w:style w:type="paragraph" w:styleId="TOC4">
    <w:name w:val="toc 4"/>
    <w:basedOn w:val="TOCBase"/>
    <w:next w:val="Normal"/>
    <w:semiHidden/>
    <w:rsid w:val="00372682"/>
    <w:pPr>
      <w:tabs>
        <w:tab w:val="right" w:leader="dot" w:pos="9071"/>
      </w:tabs>
      <w:ind w:left="1701"/>
    </w:pPr>
  </w:style>
  <w:style w:type="paragraph" w:customStyle="1" w:styleId="ListAlpha">
    <w:name w:val="List Alpha"/>
    <w:basedOn w:val="List"/>
    <w:rsid w:val="00372682"/>
    <w:pPr>
      <w:numPr>
        <w:numId w:val="7"/>
      </w:numPr>
    </w:pPr>
  </w:style>
  <w:style w:type="paragraph" w:customStyle="1" w:styleId="ListAlpha2">
    <w:name w:val="List Alpha 2"/>
    <w:basedOn w:val="List2"/>
    <w:rsid w:val="00372682"/>
    <w:pPr>
      <w:numPr>
        <w:numId w:val="6"/>
      </w:numPr>
    </w:pPr>
  </w:style>
  <w:style w:type="paragraph" w:styleId="List2">
    <w:name w:val="List 2"/>
    <w:basedOn w:val="BodyText"/>
    <w:rsid w:val="00372682"/>
    <w:pPr>
      <w:tabs>
        <w:tab w:val="left" w:pos="680"/>
      </w:tabs>
      <w:spacing w:before="60" w:after="60"/>
      <w:ind w:left="680" w:hanging="340"/>
    </w:pPr>
  </w:style>
  <w:style w:type="paragraph" w:styleId="List3">
    <w:name w:val="List 3"/>
    <w:basedOn w:val="BodyText"/>
    <w:rsid w:val="00372682"/>
    <w:pPr>
      <w:tabs>
        <w:tab w:val="left" w:pos="1021"/>
      </w:tabs>
      <w:spacing w:before="60" w:after="60"/>
      <w:ind w:left="1020" w:hanging="340"/>
    </w:pPr>
  </w:style>
  <w:style w:type="paragraph" w:styleId="List4">
    <w:name w:val="List 4"/>
    <w:basedOn w:val="BodyText"/>
    <w:rsid w:val="00372682"/>
    <w:pPr>
      <w:tabs>
        <w:tab w:val="left" w:pos="1361"/>
      </w:tabs>
      <w:spacing w:before="60" w:after="60"/>
      <w:ind w:left="1361" w:hanging="340"/>
    </w:pPr>
  </w:style>
  <w:style w:type="paragraph" w:styleId="List5">
    <w:name w:val="List 5"/>
    <w:basedOn w:val="BodyText"/>
    <w:rsid w:val="00372682"/>
    <w:pPr>
      <w:tabs>
        <w:tab w:val="left" w:pos="1701"/>
      </w:tabs>
      <w:spacing w:before="60" w:after="60"/>
      <w:ind w:left="1701" w:hanging="340"/>
    </w:pPr>
  </w:style>
  <w:style w:type="paragraph" w:styleId="ListBullet3">
    <w:name w:val="List Bullet 3"/>
    <w:basedOn w:val="List3"/>
    <w:rsid w:val="00372682"/>
    <w:pPr>
      <w:numPr>
        <w:numId w:val="13"/>
      </w:numPr>
      <w:tabs>
        <w:tab w:val="clear" w:pos="1021"/>
      </w:tabs>
      <w:ind w:left="1037" w:hanging="357"/>
    </w:pPr>
  </w:style>
  <w:style w:type="paragraph" w:styleId="ListBullet4">
    <w:name w:val="List Bullet 4"/>
    <w:basedOn w:val="List4"/>
    <w:rsid w:val="00372682"/>
    <w:pPr>
      <w:numPr>
        <w:numId w:val="1"/>
      </w:numPr>
    </w:pPr>
  </w:style>
  <w:style w:type="paragraph" w:styleId="ListBullet5">
    <w:name w:val="List Bullet 5"/>
    <w:basedOn w:val="List5"/>
    <w:rsid w:val="00372682"/>
    <w:pPr>
      <w:numPr>
        <w:numId w:val="2"/>
      </w:numPr>
    </w:pPr>
  </w:style>
  <w:style w:type="paragraph" w:styleId="ListContinue2">
    <w:name w:val="List Continue 2"/>
    <w:basedOn w:val="List2"/>
    <w:rsid w:val="00372682"/>
    <w:pPr>
      <w:ind w:firstLine="0"/>
    </w:pPr>
  </w:style>
  <w:style w:type="paragraph" w:styleId="ListContinue3">
    <w:name w:val="List Continue 3"/>
    <w:basedOn w:val="List3"/>
    <w:rsid w:val="00372682"/>
    <w:pPr>
      <w:ind w:left="1021" w:firstLine="0"/>
    </w:pPr>
  </w:style>
  <w:style w:type="paragraph" w:styleId="ListContinue4">
    <w:name w:val="List Continue 4"/>
    <w:basedOn w:val="List4"/>
    <w:rsid w:val="00372682"/>
    <w:pPr>
      <w:ind w:firstLine="0"/>
    </w:pPr>
  </w:style>
  <w:style w:type="paragraph" w:styleId="ListContinue5">
    <w:name w:val="List Continue 5"/>
    <w:basedOn w:val="List5"/>
    <w:rsid w:val="00372682"/>
    <w:pPr>
      <w:ind w:firstLine="0"/>
    </w:pPr>
  </w:style>
  <w:style w:type="paragraph" w:styleId="ListNumber3">
    <w:name w:val="List Number 3"/>
    <w:basedOn w:val="List3"/>
    <w:rsid w:val="00372682"/>
    <w:pPr>
      <w:numPr>
        <w:numId w:val="3"/>
      </w:numPr>
    </w:pPr>
  </w:style>
  <w:style w:type="paragraph" w:styleId="ListNumber4">
    <w:name w:val="List Number 4"/>
    <w:basedOn w:val="List4"/>
    <w:rsid w:val="00372682"/>
    <w:pPr>
      <w:numPr>
        <w:numId w:val="4"/>
      </w:numPr>
    </w:pPr>
  </w:style>
  <w:style w:type="paragraph" w:styleId="ListNumber5">
    <w:name w:val="List Number 5"/>
    <w:basedOn w:val="List5"/>
    <w:rsid w:val="00372682"/>
    <w:pPr>
      <w:numPr>
        <w:numId w:val="5"/>
      </w:numPr>
    </w:pPr>
  </w:style>
  <w:style w:type="paragraph" w:styleId="BlockText">
    <w:name w:val="Block Text"/>
    <w:basedOn w:val="Normal"/>
    <w:rsid w:val="00372682"/>
    <w:pPr>
      <w:spacing w:after="120"/>
      <w:ind w:left="1440" w:right="1440"/>
    </w:pPr>
  </w:style>
  <w:style w:type="character" w:customStyle="1" w:styleId="Subscript">
    <w:name w:val="Subscript"/>
    <w:rsid w:val="00372682"/>
    <w:rPr>
      <w:sz w:val="16"/>
      <w:vertAlign w:val="subscript"/>
    </w:rPr>
  </w:style>
  <w:style w:type="character" w:customStyle="1" w:styleId="Superscript">
    <w:name w:val="Superscript"/>
    <w:rsid w:val="00372682"/>
    <w:rPr>
      <w:sz w:val="16"/>
      <w:vertAlign w:val="superscript"/>
    </w:rPr>
  </w:style>
  <w:style w:type="character" w:customStyle="1" w:styleId="Symbols">
    <w:name w:val="Symbols"/>
    <w:rsid w:val="00372682"/>
    <w:rPr>
      <w:rFonts w:ascii="Symbol" w:hAnsi="Symbol"/>
    </w:rPr>
  </w:style>
  <w:style w:type="character" w:customStyle="1" w:styleId="MenuOptions">
    <w:name w:val="Menu Options"/>
    <w:rsid w:val="00372682"/>
    <w:rPr>
      <w:rFonts w:ascii="Arial Narrow" w:hAnsi="Arial Narrow"/>
      <w:smallCaps/>
    </w:rPr>
  </w:style>
  <w:style w:type="character" w:customStyle="1" w:styleId="Buttons">
    <w:name w:val="Buttons"/>
    <w:rsid w:val="00372682"/>
    <w:rPr>
      <w:b/>
    </w:rPr>
  </w:style>
  <w:style w:type="character" w:customStyle="1" w:styleId="Underlined">
    <w:name w:val="Underlined"/>
    <w:rsid w:val="00372682"/>
    <w:rPr>
      <w:u w:val="single"/>
    </w:rPr>
  </w:style>
  <w:style w:type="paragraph" w:customStyle="1" w:styleId="TableBodyTextRight">
    <w:name w:val="Table Body Text Right"/>
    <w:basedOn w:val="TableBodyText"/>
    <w:rsid w:val="00372682"/>
    <w:pPr>
      <w:widowControl w:val="0"/>
      <w:autoSpaceDE w:val="0"/>
      <w:autoSpaceDN w:val="0"/>
      <w:adjustRightInd w:val="0"/>
      <w:jc w:val="right"/>
    </w:pPr>
    <w:rPr>
      <w:rFonts w:cs="Arial"/>
      <w:szCs w:val="18"/>
    </w:rPr>
  </w:style>
  <w:style w:type="paragraph" w:customStyle="1" w:styleId="CopyrightText">
    <w:name w:val="Copyright Text"/>
    <w:basedOn w:val="BodyText"/>
    <w:rsid w:val="00372682"/>
    <w:rPr>
      <w:sz w:val="18"/>
    </w:rPr>
  </w:style>
  <w:style w:type="paragraph" w:customStyle="1" w:styleId="BodySmallRight">
    <w:name w:val="Body Small Right"/>
    <w:basedOn w:val="BodyTextRight"/>
    <w:rsid w:val="00372682"/>
    <w:rPr>
      <w:sz w:val="18"/>
      <w:szCs w:val="18"/>
    </w:rPr>
  </w:style>
  <w:style w:type="paragraph" w:customStyle="1" w:styleId="MarginEdition">
    <w:name w:val="Margin Edition"/>
    <w:basedOn w:val="MarginNote"/>
    <w:rsid w:val="00372682"/>
    <w:pPr>
      <w:spacing w:before="0" w:after="0"/>
    </w:pPr>
    <w:rPr>
      <w:rFonts w:ascii="Times New Roman" w:hAnsi="Times New Roman"/>
      <w:color w:val="999999"/>
    </w:rPr>
  </w:style>
  <w:style w:type="paragraph" w:customStyle="1" w:styleId="Spacer">
    <w:name w:val="Spacer"/>
    <w:basedOn w:val="Normal"/>
    <w:rsid w:val="00372682"/>
    <w:rPr>
      <w:sz w:val="2"/>
      <w:szCs w:val="2"/>
    </w:rPr>
  </w:style>
  <w:style w:type="character" w:customStyle="1" w:styleId="Small">
    <w:name w:val="Small"/>
    <w:rsid w:val="00372682"/>
    <w:rPr>
      <w:sz w:val="16"/>
    </w:rPr>
  </w:style>
  <w:style w:type="paragraph" w:customStyle="1" w:styleId="WideTable">
    <w:name w:val="Wide Table"/>
    <w:basedOn w:val="Normal"/>
    <w:rsid w:val="00372682"/>
    <w:pPr>
      <w:ind w:left="-1418"/>
    </w:pPr>
    <w:rPr>
      <w:sz w:val="2"/>
      <w:szCs w:val="2"/>
    </w:rPr>
  </w:style>
  <w:style w:type="character" w:styleId="PageNumber">
    <w:name w:val="page number"/>
    <w:rsid w:val="00372682"/>
  </w:style>
  <w:style w:type="paragraph" w:styleId="Quote">
    <w:name w:val="Quote"/>
    <w:basedOn w:val="Heading1"/>
    <w:link w:val="QuoteChar"/>
    <w:qFormat/>
    <w:rsid w:val="00372682"/>
    <w:rPr>
      <w:b w:val="0"/>
      <w:sz w:val="72"/>
      <w:szCs w:val="72"/>
      <w:lang w:val="en-NZ"/>
    </w:rPr>
  </w:style>
  <w:style w:type="character" w:customStyle="1" w:styleId="QuoteChar">
    <w:name w:val="Quote Char"/>
    <w:link w:val="Quote"/>
    <w:rsid w:val="00372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682"/>
    <w:pPr>
      <w:pageBreakBefore/>
    </w:pPr>
  </w:style>
  <w:style w:type="paragraph" w:customStyle="1" w:styleId="Border">
    <w:name w:val="Border"/>
    <w:basedOn w:val="Normal"/>
    <w:qFormat/>
    <w:rsid w:val="00372682"/>
    <w:pPr>
      <w:pBdr>
        <w:top w:val="single" w:sz="18" w:space="1" w:color="auto"/>
      </w:pBdr>
    </w:pPr>
    <w:rPr>
      <w:rFonts w:ascii="Times New Roman" w:hAnsi="Times New Roman"/>
      <w:color w:val="FFFFFF"/>
      <w:sz w:val="2"/>
    </w:rPr>
  </w:style>
  <w:style w:type="character" w:styleId="IntenseEmphasis">
    <w:name w:val="Intense Emphasis"/>
    <w:uiPriority w:val="21"/>
    <w:qFormat/>
    <w:rsid w:val="00372682"/>
    <w:rPr>
      <w:b/>
      <w:bCs/>
      <w:i/>
      <w:iCs/>
      <w:color w:val="auto"/>
    </w:rPr>
  </w:style>
  <w:style w:type="paragraph" w:styleId="IntenseQuote">
    <w:name w:val="Intense Quote"/>
    <w:basedOn w:val="Normal"/>
    <w:next w:val="Normal"/>
    <w:link w:val="IntenseQuoteChar"/>
    <w:uiPriority w:val="30"/>
    <w:qFormat/>
    <w:rsid w:val="0037268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2682"/>
    <w:rPr>
      <w:rFonts w:ascii="Courier New" w:eastAsia="Times New Roman" w:hAnsi="Courier New" w:cs="Times New Roman"/>
      <w:b/>
      <w:bCs/>
      <w:i/>
      <w:iCs/>
      <w:szCs w:val="20"/>
      <w:lang w:val="en-US" w:eastAsia="en-US"/>
    </w:rPr>
  </w:style>
  <w:style w:type="character" w:styleId="SubtleReference">
    <w:name w:val="Subtle Reference"/>
    <w:uiPriority w:val="31"/>
    <w:qFormat/>
    <w:rsid w:val="00372682"/>
    <w:rPr>
      <w:smallCaps/>
      <w:color w:val="auto"/>
      <w:u w:val="single"/>
    </w:rPr>
  </w:style>
  <w:style w:type="character" w:styleId="IntenseReference">
    <w:name w:val="Intense Reference"/>
    <w:uiPriority w:val="32"/>
    <w:qFormat/>
    <w:rsid w:val="00372682"/>
    <w:rPr>
      <w:b/>
      <w:bCs/>
      <w:smallCaps/>
      <w:color w:val="auto"/>
      <w:spacing w:val="5"/>
      <w:u w:val="single"/>
    </w:rPr>
  </w:style>
  <w:style w:type="paragraph" w:customStyle="1" w:styleId="2ColumnHeading">
    <w:name w:val="2Column Heading"/>
    <w:basedOn w:val="BodyText"/>
    <w:qFormat/>
    <w:rsid w:val="00372682"/>
    <w:pPr>
      <w:spacing w:after="60"/>
      <w:ind w:left="-2268"/>
    </w:pPr>
    <w:rPr>
      <w:b/>
    </w:rPr>
  </w:style>
  <w:style w:type="paragraph" w:customStyle="1" w:styleId="Heading1TOC">
    <w:name w:val="Heading1 TOC"/>
    <w:basedOn w:val="Normal"/>
    <w:qFormat/>
    <w:rsid w:val="00372682"/>
    <w:pPr>
      <w:spacing w:before="240" w:after="120"/>
    </w:pPr>
    <w:rPr>
      <w:rFonts w:ascii="Times New Roman" w:hAnsi="Times New Roman"/>
      <w:b/>
      <w:sz w:val="32"/>
    </w:rPr>
  </w:style>
  <w:style w:type="paragraph" w:customStyle="1" w:styleId="Heading2TOC">
    <w:name w:val="Heading2 TOC"/>
    <w:basedOn w:val="Normal"/>
    <w:qFormat/>
    <w:rsid w:val="00372682"/>
    <w:pPr>
      <w:spacing w:before="240" w:after="60"/>
    </w:pPr>
    <w:rPr>
      <w:rFonts w:ascii="Times New Roman" w:hAnsi="Times New Roman"/>
      <w:b/>
      <w:sz w:val="28"/>
    </w:rPr>
  </w:style>
  <w:style w:type="character" w:customStyle="1" w:styleId="Underline">
    <w:name w:val="Underline"/>
    <w:qFormat/>
    <w:rsid w:val="00372682"/>
    <w:rPr>
      <w:u w:val="single"/>
    </w:rPr>
  </w:style>
  <w:style w:type="character" w:customStyle="1" w:styleId="BoldandItalics">
    <w:name w:val="Bold and Italics"/>
    <w:qFormat/>
    <w:rsid w:val="00372682"/>
    <w:rPr>
      <w:b/>
      <w:i/>
      <w:u w:val="none"/>
    </w:rPr>
  </w:style>
  <w:style w:type="paragraph" w:styleId="BalloonText">
    <w:name w:val="Balloon Text"/>
    <w:basedOn w:val="Normal"/>
    <w:link w:val="BalloonTextChar"/>
    <w:rsid w:val="00372682"/>
    <w:rPr>
      <w:rFonts w:ascii="Tahoma" w:hAnsi="Tahoma" w:cs="Tahoma"/>
      <w:sz w:val="16"/>
      <w:szCs w:val="16"/>
    </w:rPr>
  </w:style>
  <w:style w:type="character" w:customStyle="1" w:styleId="BalloonTextChar">
    <w:name w:val="Balloon Text Char"/>
    <w:link w:val="BalloonText"/>
    <w:rsid w:val="003726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268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268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2238</Words>
  <Characters>13501</Characters>
  <Application>Microsoft Office Word</Application>
  <DocSecurity>0</DocSecurity>
  <Lines>601</Lines>
  <Paragraphs>332</Paragraphs>
  <ScaleCrop>false</ScaleCrop>
  <Company>Author-it Software Corporation Ltd.</Company>
  <LinksUpToDate>false</LinksUpToDate>
  <CharactersWithSpaces>15511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CHCIC301D Interact effectively with children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2012-05-26T23:02:00Z</dcterms:created>
  <dcterms:modified xsi:type="dcterms:W3CDTF">2012-05-26T23:02:00Z</dcterms:modified>
</cp:coreProperties>
</file>