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24A" w:rsidP="00352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CHCYTH022 Provide services for the needs and circumstances of young people</w:t>
      </w:r>
      <w:r>
        <w:fldChar w:fldCharType="end"/>
      </w:r>
    </w:p>
    <w:p w:rsidR="0035224A" w:rsidP="0035224A">
      <w:pPr>
        <w:pStyle w:val="Version"/>
        <w:sectPr w:rsidSect="004C7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91F" w:rsidP="004C791F">
      <w:pPr>
        <w:pStyle w:val="SuperHeading"/>
      </w:pPr>
      <w:r w:rsidRPr="004C791F">
        <w:t>Assessment Requirements for CHCYTH022 Provide services for the needs and circumstances of young people</w:t>
      </w:r>
    </w:p>
    <w:p w:rsidR="00000000" w:rsidRPr="004C791F" w:rsidP="004C791F">
      <w:pPr>
        <w:pStyle w:val="Heading1"/>
      </w:pPr>
      <w:bookmarkStart w:id="1" w:name="O_1278097"/>
      <w:bookmarkEnd w:id="1"/>
      <w:r w:rsidRPr="004C791F">
        <w:t>Modification History</w:t>
      </w:r>
    </w:p>
    <w:p w:rsidR="00000000" w:rsidRPr="004C791F" w:rsidP="0035224A">
      <w:pPr>
        <w:pStyle w:val="BodyText"/>
      </w:pPr>
      <w:r w:rsidRPr="004C791F">
        <w:t>Not applicable.</w:t>
      </w:r>
    </w:p>
    <w:p w:rsidR="00000000" w:rsidRPr="004C791F" w:rsidP="004C791F">
      <w:pPr>
        <w:pStyle w:val="Heading1"/>
      </w:pPr>
      <w:bookmarkStart w:id="2" w:name="O_1278100"/>
      <w:bookmarkEnd w:id="2"/>
      <w:r w:rsidRPr="004C791F">
        <w:t>Performance Evidence</w:t>
      </w:r>
    </w:p>
    <w:p w:rsidR="00000000" w:rsidRPr="004C791F" w:rsidP="0035224A">
      <w:pPr>
        <w:pStyle w:val="BodyText"/>
      </w:pPr>
      <w:r w:rsidRPr="004C791F">
        <w:t>Evidence of the ability to complete tasks outlined in elements and performance criteria of this unit in the context of the job role, and:</w:t>
      </w:r>
    </w:p>
    <w:p w:rsidR="00000000" w:rsidRPr="004C791F" w:rsidP="004C791F">
      <w:pPr>
        <w:pStyle w:val="ListBullet"/>
      </w:pPr>
      <w:r w:rsidRPr="004C791F">
        <w:t>identify and respond to the needs of at least two young people, including:</w:t>
      </w:r>
    </w:p>
    <w:p w:rsidR="00000000" w:rsidRPr="004C791F" w:rsidP="004C791F">
      <w:pPr>
        <w:pStyle w:val="ListBullet2"/>
      </w:pPr>
      <w:r w:rsidRPr="004C791F">
        <w:t>providing information to young person, fa</w:t>
      </w:r>
      <w:r w:rsidRPr="004C791F">
        <w:t>mily or nominated carer</w:t>
      </w:r>
    </w:p>
    <w:p w:rsidR="00000000" w:rsidRPr="004C791F" w:rsidP="004C791F">
      <w:pPr>
        <w:pStyle w:val="ListBullet2"/>
      </w:pPr>
      <w:r w:rsidRPr="004C791F">
        <w:t>listening to young person’s issues, concerns and feelings</w:t>
      </w:r>
    </w:p>
    <w:p w:rsidR="00000000" w:rsidRPr="004C791F" w:rsidP="004C791F">
      <w:pPr>
        <w:pStyle w:val="ListBullet2"/>
      </w:pPr>
      <w:r w:rsidRPr="004C791F">
        <w:t>setting goals and planning actions to achieve goals with young person</w:t>
      </w:r>
    </w:p>
    <w:p w:rsidR="00000000" w:rsidRPr="004C791F" w:rsidP="004C791F">
      <w:pPr>
        <w:pStyle w:val="ListBullet2"/>
      </w:pPr>
      <w:r w:rsidRPr="004C791F">
        <w:t>discussing, identifying and encouraging young person to access services</w:t>
      </w:r>
    </w:p>
    <w:p w:rsidR="00000000" w:rsidRPr="004C791F" w:rsidP="004C791F">
      <w:pPr>
        <w:pStyle w:val="ListBullet2"/>
      </w:pPr>
      <w:r w:rsidRPr="004C791F">
        <w:t>referring young person to altern</w:t>
      </w:r>
      <w:r w:rsidRPr="004C791F">
        <w:t>ative services</w:t>
      </w:r>
    </w:p>
    <w:p w:rsidR="00000000" w:rsidRPr="004C791F" w:rsidP="004C791F">
      <w:pPr>
        <w:pStyle w:val="ListBullet"/>
      </w:pPr>
      <w:r>
        <w:t>•</w:t>
      </w:r>
      <w:r>
        <w:tab/>
      </w:r>
      <w:r w:rsidRPr="004C791F">
        <w:t>advocate for at least two young people, including:</w:t>
      </w:r>
    </w:p>
    <w:p w:rsidR="00000000" w:rsidRPr="004C791F" w:rsidP="004C791F">
      <w:pPr>
        <w:pStyle w:val="ListBullet2"/>
      </w:pPr>
      <w:r w:rsidRPr="004C791F">
        <w:t>negotiating goals, role and scope of advocacy work with young person</w:t>
      </w:r>
    </w:p>
    <w:p w:rsidR="00000000" w:rsidRPr="004C791F" w:rsidP="004C791F">
      <w:pPr>
        <w:pStyle w:val="ListBullet2"/>
      </w:pPr>
      <w:r w:rsidRPr="004C791F">
        <w:t>accompanying young person during first stages of service access</w:t>
      </w:r>
    </w:p>
    <w:p w:rsidR="00000000" w:rsidRPr="004C791F" w:rsidP="004C791F">
      <w:pPr>
        <w:pStyle w:val="ListBullet2"/>
      </w:pPr>
      <w:r w:rsidRPr="004C791F">
        <w:t>representing young person’</w:t>
      </w:r>
      <w:r w:rsidRPr="004C791F">
        <w:t>s interests and keeping young person informed of representation processes</w:t>
      </w:r>
    </w:p>
    <w:p w:rsidR="00000000" w:rsidRPr="004C791F" w:rsidP="004C791F">
      <w:pPr>
        <w:pStyle w:val="ListBullet2"/>
      </w:pPr>
      <w:r w:rsidRPr="004C791F">
        <w:t>completing report on organisational template.</w:t>
      </w:r>
    </w:p>
    <w:p w:rsidR="00000000" w:rsidRPr="004C791F" w:rsidP="004C791F">
      <w:pPr>
        <w:pStyle w:val="AllowPageBreak"/>
      </w:pPr>
    </w:p>
    <w:p w:rsidR="00000000" w:rsidRPr="004C791F" w:rsidP="004C791F">
      <w:pPr>
        <w:pStyle w:val="Heading1"/>
      </w:pPr>
      <w:bookmarkStart w:id="3" w:name="O_1278099"/>
      <w:bookmarkEnd w:id="3"/>
      <w:r w:rsidRPr="004C791F">
        <w:t>Knowledge Evidence</w:t>
      </w:r>
    </w:p>
    <w:p w:rsidR="00000000" w:rsidRPr="004C791F" w:rsidP="0035224A">
      <w:pPr>
        <w:pStyle w:val="BodyText"/>
      </w:pPr>
      <w:r w:rsidRPr="004C791F">
        <w:t>Demonstrated knowledge required to complete the tasks outlined in elements and performance criteri</w:t>
      </w:r>
      <w:r w:rsidRPr="004C791F">
        <w:t>a of this unit:</w:t>
      </w:r>
    </w:p>
    <w:p w:rsidR="00000000" w:rsidRPr="004C791F" w:rsidP="004C791F">
      <w:pPr>
        <w:pStyle w:val="ListBullet"/>
      </w:pPr>
      <w:r w:rsidRPr="004C791F">
        <w:t>target groups relevant to the work context and youth activities and programs</w:t>
      </w:r>
    </w:p>
    <w:p w:rsidR="00000000" w:rsidRPr="004C791F" w:rsidP="004C791F">
      <w:pPr>
        <w:pStyle w:val="ListBullet"/>
      </w:pPr>
      <w:r w:rsidRPr="004C791F">
        <w:t xml:space="preserve">trauma informed communication strategies for young people </w:t>
      </w:r>
    </w:p>
    <w:p w:rsidR="00000000" w:rsidRPr="004C791F" w:rsidP="004C791F">
      <w:pPr>
        <w:pStyle w:val="ListBullet"/>
      </w:pPr>
      <w:r w:rsidRPr="004C791F">
        <w:t>impacts of change on systems and the role of individuals in the change process</w:t>
      </w:r>
    </w:p>
    <w:p w:rsidR="00000000" w:rsidRPr="004C791F" w:rsidP="004C791F">
      <w:pPr>
        <w:pStyle w:val="ListBullet"/>
      </w:pPr>
      <w:r w:rsidRPr="004C791F">
        <w:t>the importance of focusi</w:t>
      </w:r>
      <w:r w:rsidRPr="004C791F">
        <w:t>ng on systemic change to support young people’s outcomes</w:t>
      </w:r>
    </w:p>
    <w:p w:rsidR="00000000" w:rsidRPr="004C791F" w:rsidP="004C791F">
      <w:pPr>
        <w:pStyle w:val="ListBullet"/>
      </w:pPr>
      <w:r w:rsidRPr="004C791F">
        <w:t>youth activities and programs relevant to the work context</w:t>
      </w:r>
    </w:p>
    <w:p w:rsidR="00000000" w:rsidRPr="004C791F" w:rsidP="004C791F">
      <w:pPr>
        <w:pStyle w:val="ListBullet"/>
      </w:pPr>
      <w:r w:rsidRPr="004C791F">
        <w:t>legal and safety requirements as they relate to activities and programs in youth work</w:t>
      </w:r>
    </w:p>
    <w:p w:rsidR="00000000" w:rsidRPr="004C791F" w:rsidP="004C791F">
      <w:pPr>
        <w:pStyle w:val="ListBullet"/>
      </w:pPr>
      <w:r w:rsidRPr="004C791F">
        <w:t>funding sources relevant to youth programs</w:t>
      </w:r>
    </w:p>
    <w:p w:rsidR="00000000" w:rsidRPr="004C791F" w:rsidP="004C791F">
      <w:pPr>
        <w:pStyle w:val="ListBullet"/>
      </w:pPr>
      <w:r w:rsidRPr="004C791F">
        <w:t>communicati</w:t>
      </w:r>
      <w:r w:rsidRPr="004C791F">
        <w:t>on strategies, including negotiation and conflict resolution</w:t>
      </w:r>
    </w:p>
    <w:p w:rsidR="00000000" w:rsidRPr="004C791F" w:rsidP="004C791F">
      <w:pPr>
        <w:pStyle w:val="ListBullet"/>
      </w:pPr>
      <w:r w:rsidRPr="004C791F">
        <w:t>organisational policies and procedures.</w:t>
      </w:r>
    </w:p>
    <w:p w:rsidR="00000000" w:rsidRPr="004C791F" w:rsidP="004C791F">
      <w:pPr>
        <w:pStyle w:val="AllowPageBreak"/>
      </w:pPr>
    </w:p>
    <w:p w:rsidR="00000000" w:rsidRPr="004C791F" w:rsidP="004C791F">
      <w:pPr>
        <w:pStyle w:val="Heading1"/>
      </w:pPr>
      <w:bookmarkStart w:id="4" w:name="O_1278098"/>
      <w:bookmarkEnd w:id="4"/>
      <w:r w:rsidRPr="004C791F">
        <w:t>Assessment Conditions</w:t>
      </w:r>
    </w:p>
    <w:p w:rsidR="00000000" w:rsidRPr="004C791F" w:rsidP="0035224A">
      <w:pPr>
        <w:pStyle w:val="BodyText"/>
      </w:pPr>
      <w:r w:rsidRPr="004C791F">
        <w:t>Skills must be demonstrated in the workplace, or in a simulated environment that reflects workplace conditions.</w:t>
      </w:r>
    </w:p>
    <w:p w:rsidR="00000000" w:rsidRPr="004C791F" w:rsidP="0035224A">
      <w:pPr>
        <w:pStyle w:val="BodyText"/>
      </w:pPr>
      <w:r w:rsidRPr="004C791F">
        <w:t>Assessment must ensure:</w:t>
      </w:r>
    </w:p>
    <w:p w:rsidR="00000000" w:rsidRPr="004C791F" w:rsidP="004C791F">
      <w:pPr>
        <w:pStyle w:val="ListBullet"/>
      </w:pPr>
      <w:r w:rsidRPr="004C791F">
        <w:t>access to facilities, equipment and resources that reflect real working conditions and model industry operating conditions and contingencies</w:t>
      </w:r>
    </w:p>
    <w:p w:rsidR="00000000" w:rsidRPr="004C791F" w:rsidP="004C791F">
      <w:pPr>
        <w:pStyle w:val="ListBullet"/>
      </w:pPr>
      <w:r w:rsidRPr="004C791F">
        <w:t>access to organisational policies and procedures</w:t>
      </w:r>
    </w:p>
    <w:p w:rsidR="00000000" w:rsidRPr="004C791F" w:rsidP="004C791F">
      <w:pPr>
        <w:pStyle w:val="ListBullet"/>
      </w:pPr>
      <w:r w:rsidRPr="004C791F">
        <w:t>opportunities for engagement with young p</w:t>
      </w:r>
      <w:r w:rsidRPr="004C791F">
        <w:t>eople.</w:t>
      </w:r>
    </w:p>
    <w:p w:rsidR="00000000" w:rsidRPr="004C791F" w:rsidP="0035224A">
      <w:pPr>
        <w:pStyle w:val="BodyText"/>
      </w:pPr>
      <w:r w:rsidRPr="004C791F">
        <w:t>Assessors must satisfy the Standards for Registered Training Organisations’ requirements for assessors.</w:t>
      </w:r>
    </w:p>
    <w:p w:rsidR="00000000" w:rsidRPr="004C791F" w:rsidP="004C791F">
      <w:pPr>
        <w:pStyle w:val="Heading1"/>
      </w:pPr>
      <w:bookmarkStart w:id="5" w:name="O_1278096"/>
      <w:bookmarkEnd w:id="5"/>
      <w:r w:rsidRPr="004C791F">
        <w:t>Links</w:t>
      </w:r>
    </w:p>
    <w:p w:rsidR="00000000" w:rsidRPr="004C791F" w:rsidP="0035224A">
      <w:pPr>
        <w:pStyle w:val="BodyText"/>
      </w:pPr>
      <w:r w:rsidRPr="004C7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5AA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791F" w:rsidP="004C791F"/>
    <w:sectPr w:rsidSect="004C79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F" w:rsidRPr="0035224A" w:rsidP="00352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4A" w:rsidP="004C7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24A" w:rsidP="004C7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224A" w:rsidP="004C7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91F" w:rsidRPr="0035224A" w:rsidP="00352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4A" w:rsidRPr="002D2AF8" w:rsidP="004C7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CHCYTH022 Provide services for the needs and circumstances of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5224A" w:rsidP="004C7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E25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A6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0C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91F"/>
  </w:style>
  <w:style w:type="character" w:customStyle="1" w:styleId="Heading1Char">
    <w:name w:val="Heading 1 Char"/>
    <w:basedOn w:val="DefaultParagraphFont"/>
    <w:link w:val="Heading1"/>
    <w:rsid w:val="004C7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9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9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91F"/>
    <w:rPr>
      <w:b/>
      <w:spacing w:val="0"/>
    </w:rPr>
  </w:style>
  <w:style w:type="paragraph" w:customStyle="1" w:styleId="SuperTitle">
    <w:name w:val="SuperTitle"/>
    <w:basedOn w:val="Title"/>
    <w:rsid w:val="004C7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91F"/>
    <w:rPr>
      <w:i/>
    </w:rPr>
  </w:style>
  <w:style w:type="paragraph" w:styleId="Caption">
    <w:name w:val="caption"/>
    <w:basedOn w:val="BodyText"/>
    <w:next w:val="Normal"/>
    <w:qFormat/>
    <w:rsid w:val="004C7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91F"/>
  </w:style>
  <w:style w:type="paragraph" w:styleId="TableofFigures">
    <w:name w:val="table of figures"/>
    <w:basedOn w:val="Normal"/>
    <w:next w:val="Normal"/>
    <w:semiHidden/>
    <w:rsid w:val="004C7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9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91F"/>
    <w:rPr>
      <w:rFonts w:ascii="Wingdings" w:hAnsi="Wingdings"/>
    </w:rPr>
  </w:style>
  <w:style w:type="paragraph" w:customStyle="1" w:styleId="TableHeading">
    <w:name w:val="Table Heading"/>
    <w:basedOn w:val="HeadingBase"/>
    <w:rsid w:val="004C7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91F"/>
    <w:rPr>
      <w:color w:val="0033CC"/>
      <w:u w:val="none"/>
    </w:rPr>
  </w:style>
  <w:style w:type="paragraph" w:customStyle="1" w:styleId="BodyTextRight">
    <w:name w:val="Body Text Right"/>
    <w:basedOn w:val="BodyText"/>
    <w:rsid w:val="004C7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91F"/>
    <w:rPr>
      <w:sz w:val="32"/>
    </w:rPr>
  </w:style>
  <w:style w:type="paragraph" w:customStyle="1" w:styleId="HeadingProcedure">
    <w:name w:val="Heading Procedure"/>
    <w:basedOn w:val="HeadingBase"/>
    <w:next w:val="Normal"/>
    <w:rsid w:val="004C7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91F"/>
    <w:pPr>
      <w:spacing w:before="60" w:after="60"/>
    </w:pPr>
  </w:style>
  <w:style w:type="paragraph" w:styleId="ListContinue">
    <w:name w:val="List Continue"/>
    <w:basedOn w:val="List"/>
    <w:rsid w:val="004C791F"/>
    <w:pPr>
      <w:ind w:firstLine="0"/>
    </w:pPr>
  </w:style>
  <w:style w:type="paragraph" w:customStyle="1" w:styleId="ListNote">
    <w:name w:val="List Note"/>
    <w:basedOn w:val="List"/>
    <w:rsid w:val="004C7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91F"/>
    <w:rPr>
      <w:rFonts w:ascii="Courier New" w:hAnsi="Courier New"/>
    </w:rPr>
  </w:style>
  <w:style w:type="paragraph" w:customStyle="1" w:styleId="NoteBullet">
    <w:name w:val="Note Bullet"/>
    <w:basedOn w:val="Note"/>
    <w:rsid w:val="004C7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9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91F"/>
    <w:rPr>
      <w:b/>
      <w:smallCaps/>
    </w:rPr>
  </w:style>
  <w:style w:type="paragraph" w:customStyle="1" w:styleId="TableListNumber">
    <w:name w:val="Table List Number"/>
    <w:basedOn w:val="ListNumber"/>
    <w:rsid w:val="004C7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91F"/>
    <w:pPr>
      <w:numPr>
        <w:numId w:val="9"/>
      </w:numPr>
    </w:pPr>
  </w:style>
  <w:style w:type="paragraph" w:customStyle="1" w:styleId="ListAlpha2">
    <w:name w:val="List Alpha 2"/>
    <w:basedOn w:val="List2"/>
    <w:rsid w:val="004C791F"/>
    <w:pPr>
      <w:numPr>
        <w:numId w:val="8"/>
      </w:numPr>
    </w:pPr>
  </w:style>
  <w:style w:type="paragraph" w:styleId="List2">
    <w:name w:val="List 2"/>
    <w:basedOn w:val="BodyText"/>
    <w:rsid w:val="004C7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9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9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91F"/>
    <w:pPr>
      <w:numPr>
        <w:numId w:val="4"/>
      </w:numPr>
    </w:pPr>
  </w:style>
  <w:style w:type="paragraph" w:styleId="ListContinue2">
    <w:name w:val="List Continue 2"/>
    <w:basedOn w:val="List2"/>
    <w:rsid w:val="004C791F"/>
    <w:pPr>
      <w:ind w:firstLine="0"/>
    </w:pPr>
  </w:style>
  <w:style w:type="paragraph" w:styleId="ListContinue3">
    <w:name w:val="List Continue 3"/>
    <w:basedOn w:val="List3"/>
    <w:rsid w:val="004C791F"/>
    <w:pPr>
      <w:ind w:left="1021" w:firstLine="0"/>
    </w:pPr>
  </w:style>
  <w:style w:type="paragraph" w:styleId="ListContinue4">
    <w:name w:val="List Continue 4"/>
    <w:basedOn w:val="List4"/>
    <w:rsid w:val="004C791F"/>
    <w:pPr>
      <w:ind w:firstLine="0"/>
    </w:pPr>
  </w:style>
  <w:style w:type="paragraph" w:styleId="ListContinue5">
    <w:name w:val="List Continue 5"/>
    <w:basedOn w:val="List5"/>
    <w:rsid w:val="004C791F"/>
    <w:pPr>
      <w:ind w:firstLine="0"/>
    </w:pPr>
  </w:style>
  <w:style w:type="paragraph" w:styleId="ListNumber3">
    <w:name w:val="List Number 3"/>
    <w:basedOn w:val="List3"/>
    <w:rsid w:val="004C791F"/>
    <w:pPr>
      <w:numPr>
        <w:numId w:val="5"/>
      </w:numPr>
    </w:pPr>
  </w:style>
  <w:style w:type="paragraph" w:styleId="ListNumber4">
    <w:name w:val="List Number 4"/>
    <w:basedOn w:val="List4"/>
    <w:rsid w:val="004C791F"/>
    <w:pPr>
      <w:numPr>
        <w:numId w:val="6"/>
      </w:numPr>
    </w:pPr>
  </w:style>
  <w:style w:type="paragraph" w:styleId="ListNumber5">
    <w:name w:val="List Number 5"/>
    <w:basedOn w:val="List5"/>
    <w:rsid w:val="004C791F"/>
    <w:pPr>
      <w:numPr>
        <w:numId w:val="7"/>
      </w:numPr>
    </w:pPr>
  </w:style>
  <w:style w:type="paragraph" w:styleId="BlockText">
    <w:name w:val="Block Text"/>
    <w:basedOn w:val="Normal"/>
    <w:rsid w:val="004C7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91F"/>
    <w:rPr>
      <w:sz w:val="16"/>
      <w:vertAlign w:val="superscript"/>
    </w:rPr>
  </w:style>
  <w:style w:type="character" w:customStyle="1" w:styleId="Symbols">
    <w:name w:val="Symbols"/>
    <w:basedOn w:val="DefaultParagraphFont"/>
    <w:rsid w:val="004C791F"/>
    <w:rPr>
      <w:rFonts w:ascii="Symbol" w:hAnsi="Symbol"/>
    </w:rPr>
  </w:style>
  <w:style w:type="character" w:customStyle="1" w:styleId="MenuOptions">
    <w:name w:val="Menu Options"/>
    <w:basedOn w:val="DefaultParagraphFont"/>
    <w:rsid w:val="004C7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91F"/>
    <w:rPr>
      <w:b/>
    </w:rPr>
  </w:style>
  <w:style w:type="character" w:customStyle="1" w:styleId="Underlined">
    <w:name w:val="Underlined"/>
    <w:basedOn w:val="DefaultParagraphFont"/>
    <w:rsid w:val="004C791F"/>
    <w:rPr>
      <w:u w:val="single"/>
    </w:rPr>
  </w:style>
  <w:style w:type="paragraph" w:customStyle="1" w:styleId="TableBodyTextRight">
    <w:name w:val="Table Body Text Right"/>
    <w:basedOn w:val="TableBodyText"/>
    <w:rsid w:val="004C7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91F"/>
    <w:rPr>
      <w:sz w:val="18"/>
    </w:rPr>
  </w:style>
  <w:style w:type="paragraph" w:customStyle="1" w:styleId="BodySmallRight">
    <w:name w:val="Body Small Right"/>
    <w:basedOn w:val="BodyTextRight"/>
    <w:rsid w:val="004C791F"/>
    <w:rPr>
      <w:sz w:val="18"/>
      <w:szCs w:val="18"/>
    </w:rPr>
  </w:style>
  <w:style w:type="paragraph" w:customStyle="1" w:styleId="MarginEdition">
    <w:name w:val="Margin Edition"/>
    <w:basedOn w:val="MarginNote"/>
    <w:rsid w:val="004C7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91F"/>
    <w:rPr>
      <w:sz w:val="2"/>
      <w:szCs w:val="2"/>
    </w:rPr>
  </w:style>
  <w:style w:type="character" w:customStyle="1" w:styleId="Small">
    <w:name w:val="Small"/>
    <w:basedOn w:val="DefaultParagraphFont"/>
    <w:rsid w:val="004C791F"/>
    <w:rPr>
      <w:sz w:val="16"/>
    </w:rPr>
  </w:style>
  <w:style w:type="paragraph" w:customStyle="1" w:styleId="WideTable">
    <w:name w:val="Wide Table"/>
    <w:basedOn w:val="Normal"/>
    <w:rsid w:val="004C7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91F"/>
  </w:style>
  <w:style w:type="paragraph" w:styleId="Quote">
    <w:name w:val="Quote"/>
    <w:basedOn w:val="Heading1"/>
    <w:link w:val="QuoteChar"/>
    <w:qFormat/>
    <w:rsid w:val="004C7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91F"/>
    <w:pPr>
      <w:pageBreakBefore/>
    </w:pPr>
  </w:style>
  <w:style w:type="paragraph" w:customStyle="1" w:styleId="Border">
    <w:name w:val="Border"/>
    <w:basedOn w:val="Normal"/>
    <w:qFormat/>
    <w:rsid w:val="004C7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91F"/>
    <w:rPr>
      <w:u w:val="single"/>
    </w:rPr>
  </w:style>
  <w:style w:type="character" w:customStyle="1" w:styleId="BoldandItalics">
    <w:name w:val="Bold and Italics"/>
    <w:qFormat/>
    <w:rsid w:val="004C791F"/>
    <w:rPr>
      <w:b/>
      <w:i/>
      <w:u w:val="none"/>
    </w:rPr>
  </w:style>
  <w:style w:type="paragraph" w:styleId="BalloonText">
    <w:name w:val="Balloon Text"/>
    <w:basedOn w:val="Normal"/>
    <w:link w:val="BalloonTextChar"/>
    <w:rsid w:val="004C7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91F"/>
    <w:pPr>
      <w:spacing w:before="0" w:after="0"/>
    </w:pPr>
  </w:style>
  <w:style w:type="paragraph" w:customStyle="1" w:styleId="BodyTextBold">
    <w:name w:val="Body Text Bold"/>
    <w:basedOn w:val="BodyText"/>
    <w:qFormat/>
    <w:rsid w:val="004C791F"/>
    <w:rPr>
      <w:b/>
    </w:rPr>
  </w:style>
  <w:style w:type="character" w:styleId="Hyperlink">
    <w:name w:val="Hyperlink"/>
    <w:basedOn w:val="DefaultParagraphFont"/>
    <w:uiPriority w:val="99"/>
    <w:unhideWhenUsed/>
    <w:rsid w:val="00352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2328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CHCYTH022 Provide services for the needs and circumstances of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