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990" w:rsidP="00B14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CHCYTH021 Support youth programs</w:t>
      </w:r>
      <w:r>
        <w:fldChar w:fldCharType="end"/>
      </w:r>
    </w:p>
    <w:p w:rsidR="00B14990" w:rsidP="00B14990">
      <w:pPr>
        <w:pStyle w:val="Version"/>
        <w:sectPr w:rsidSect="00D97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73D" w:rsidP="00D9773D">
      <w:pPr>
        <w:pStyle w:val="SuperHeading"/>
      </w:pPr>
      <w:r w:rsidRPr="00D9773D">
        <w:t>CHCYTH021 Support youth programs</w:t>
      </w:r>
    </w:p>
    <w:p w:rsidR="00000000" w:rsidRPr="00D9773D" w:rsidP="00D9773D">
      <w:pPr>
        <w:pStyle w:val="Heading1"/>
      </w:pPr>
      <w:bookmarkStart w:id="1" w:name="O_1278085"/>
      <w:bookmarkEnd w:id="1"/>
      <w:r w:rsidRPr="00D9773D">
        <w:t>Modification History</w:t>
      </w:r>
    </w:p>
    <w:p w:rsidR="00000000" w:rsidRPr="00D9773D" w:rsidP="00B14990">
      <w:pPr>
        <w:pStyle w:val="BodyText"/>
      </w:pPr>
      <w:r w:rsidRPr="00D9773D">
        <w:t>Not applicable.</w:t>
      </w:r>
    </w:p>
    <w:p w:rsidR="00000000" w:rsidRPr="00D9773D" w:rsidP="00D9773D">
      <w:pPr>
        <w:pStyle w:val="Heading1"/>
      </w:pPr>
      <w:bookmarkStart w:id="2" w:name="O_1278090"/>
      <w:bookmarkEnd w:id="2"/>
      <w:r w:rsidRPr="00D9773D">
        <w:t>Application</w:t>
      </w:r>
    </w:p>
    <w:p w:rsidR="00000000" w:rsidRPr="00D9773D" w:rsidP="00B14990">
      <w:pPr>
        <w:pStyle w:val="BodyText"/>
      </w:pPr>
      <w:r w:rsidRPr="00D9773D">
        <w:t>This unit describes the performance outcomes, skills and knowledge required to devise, set up, coordinate, deliver and evaluate youth activities and programs for individuals and groups.</w:t>
      </w:r>
    </w:p>
    <w:p w:rsidR="00000000" w:rsidRPr="00D9773D" w:rsidP="00B14990">
      <w:pPr>
        <w:pStyle w:val="BodyText"/>
      </w:pPr>
      <w:r w:rsidRPr="00D9773D">
        <w:t>T</w:t>
      </w:r>
      <w:r w:rsidRPr="00D9773D">
        <w:t>his unit applies to community services work in a range of contexts.</w:t>
      </w:r>
    </w:p>
    <w:p w:rsidR="00000000" w:rsidRPr="00D9773D" w:rsidP="00B14990">
      <w:pPr>
        <w:pStyle w:val="BodyText"/>
      </w:pPr>
      <w:r w:rsidRPr="00D9773D">
        <w:t>The skills in this unit must be applied in accordance with Commonwealth and State or Territory legislation, Australian standards and industry codes of practice.</w:t>
      </w:r>
    </w:p>
    <w:p w:rsidR="00000000" w:rsidRPr="00D9773D" w:rsidP="00B14990">
      <w:pPr>
        <w:pStyle w:val="BodyText"/>
      </w:pPr>
      <w:r w:rsidRPr="00D9773D">
        <w:t>No occupational licensing</w:t>
      </w:r>
      <w:r w:rsidRPr="00D9773D">
        <w:t>, certification or specific legislative requirements apply to this unit at the time of publication.</w:t>
      </w:r>
    </w:p>
    <w:p w:rsidR="00000000" w:rsidRPr="00D9773D" w:rsidP="00D9773D">
      <w:pPr>
        <w:pStyle w:val="Heading1"/>
      </w:pPr>
      <w:bookmarkStart w:id="3" w:name="O_1278146"/>
      <w:bookmarkEnd w:id="3"/>
      <w:r w:rsidRPr="00D9773D">
        <w:t>Pre-requisite Unit</w:t>
      </w:r>
    </w:p>
    <w:p w:rsidR="00000000" w:rsidRPr="00D9773D" w:rsidP="00B14990">
      <w:pPr>
        <w:pStyle w:val="BodyText"/>
      </w:pPr>
      <w:r w:rsidRPr="00D9773D">
        <w:t>Nil</w:t>
      </w:r>
    </w:p>
    <w:p w:rsidR="00000000" w:rsidRPr="00D9773D" w:rsidP="00D9773D">
      <w:pPr>
        <w:pStyle w:val="Heading1"/>
      </w:pPr>
      <w:bookmarkStart w:id="4" w:name="O_1278147"/>
      <w:bookmarkEnd w:id="4"/>
      <w:r w:rsidRPr="00D9773D">
        <w:t>Competency Field</w:t>
      </w:r>
    </w:p>
    <w:p w:rsidR="00000000" w:rsidRPr="00D9773D" w:rsidP="00B14990">
      <w:pPr>
        <w:pStyle w:val="BodyText"/>
      </w:pPr>
      <w:r w:rsidRPr="00D9773D">
        <w:t>Youth Services</w:t>
      </w:r>
    </w:p>
    <w:p w:rsidR="00000000" w:rsidRPr="00D9773D" w:rsidP="00D9773D">
      <w:pPr>
        <w:pStyle w:val="Heading1"/>
      </w:pPr>
      <w:bookmarkStart w:id="5" w:name="O_1278148"/>
      <w:bookmarkEnd w:id="5"/>
      <w:r w:rsidRPr="00D9773D">
        <w:t>Unit Sector</w:t>
      </w:r>
    </w:p>
    <w:p w:rsidR="00000000" w:rsidRPr="00D9773D" w:rsidP="00B14990">
      <w:pPr>
        <w:pStyle w:val="BodyText"/>
      </w:pPr>
      <w:r w:rsidRPr="00D9773D">
        <w:t>Community Services</w:t>
      </w:r>
    </w:p>
    <w:p w:rsidR="00000000" w:rsidRPr="00D9773D" w:rsidP="00D9773D">
      <w:pPr>
        <w:pStyle w:val="Heading1"/>
      </w:pPr>
      <w:bookmarkStart w:id="6" w:name="O_1278089"/>
      <w:bookmarkEnd w:id="6"/>
      <w:r w:rsidRPr="00D977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7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73D" w:rsidP="00D9773D">
            <w:pPr>
              <w:pStyle w:val="BodyText"/>
            </w:pPr>
            <w:r w:rsidRPr="00D9773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73D">
            <w:pPr>
              <w:pStyle w:val="BodyText"/>
              <w:rPr>
                <w:lang w:val="en-NZ"/>
              </w:rPr>
            </w:pPr>
            <w:r w:rsidRPr="00D9773D">
              <w:rPr>
                <w:rStyle w:val="SpecialBold"/>
              </w:rPr>
              <w:t>PERFORMANCE</w:t>
            </w:r>
            <w:r w:rsidRPr="00D9773D">
              <w:t xml:space="preserve"> </w:t>
            </w:r>
            <w:r w:rsidRPr="00D9773D">
              <w:rPr>
                <w:rStyle w:val="SpecialBold"/>
              </w:rPr>
              <w:t>CRITERIA</w:t>
            </w:r>
          </w:p>
        </w:tc>
      </w:tr>
      <w:tr w:rsidTr="00D97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73D" w:rsidP="00D9773D">
            <w:pPr>
              <w:pStyle w:val="BodyText"/>
            </w:pPr>
            <w:r w:rsidRPr="00D9773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73D">
            <w:pPr>
              <w:pStyle w:val="BodyText"/>
              <w:rPr>
                <w:lang w:val="en-NZ"/>
              </w:rPr>
            </w:pPr>
            <w:r w:rsidRPr="00D977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7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73D">
            <w:pPr>
              <w:pStyle w:val="List"/>
              <w:rPr>
                <w:lang w:val="en-NZ"/>
              </w:rPr>
            </w:pPr>
            <w:r w:rsidRPr="00D9773D">
              <w:t>1.  Identify the youth program required.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73D" w:rsidP="00D9773D">
            <w:pPr>
              <w:pStyle w:val="List"/>
            </w:pPr>
            <w:r w:rsidRPr="00D9773D">
              <w:t>1.1. Collect, analyse and review evidence to determine the need for a youth program.</w:t>
            </w:r>
          </w:p>
          <w:p w:rsidR="00000000" w:rsidRPr="00D9773D" w:rsidP="00D9773D">
            <w:pPr>
              <w:pStyle w:val="List"/>
            </w:pPr>
            <w:r w:rsidRPr="00D9773D">
              <w:t xml:space="preserve">1.2. Identify and review possible youth programs to meet the </w:t>
            </w:r>
            <w:r w:rsidRPr="00D9773D">
              <w:t>defined needs.</w:t>
            </w:r>
          </w:p>
          <w:p w:rsidR="00000000" w:rsidP="00D9773D">
            <w:pPr>
              <w:pStyle w:val="List"/>
              <w:rPr>
                <w:lang w:val="en-NZ"/>
              </w:rPr>
            </w:pPr>
            <w:r w:rsidRPr="00D9773D">
              <w:t>1.3. Select youth program based on individual and group needs, organisational policies and proc</w:t>
            </w:r>
            <w:r w:rsidRPr="00D9773D">
              <w:t>edures and available resources.</w:t>
            </w:r>
          </w:p>
        </w:tc>
      </w:tr>
      <w:tr w:rsidTr="00D97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73D">
            <w:pPr>
              <w:pStyle w:val="List"/>
              <w:rPr>
                <w:lang w:val="en-NZ"/>
              </w:rPr>
            </w:pPr>
            <w:r w:rsidRPr="00D9773D">
              <w:t>2.  Prepare youth program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73D" w:rsidP="00D9773D">
            <w:pPr>
              <w:pStyle w:val="List"/>
            </w:pPr>
            <w:r w:rsidRPr="00D9773D">
              <w:t>2.1. Plan activities in consultation with key persons and stakeholders to ensure young people’s needs are met.</w:t>
            </w:r>
          </w:p>
          <w:p w:rsidR="00000000" w:rsidRPr="00D9773D" w:rsidP="00D9773D">
            <w:pPr>
              <w:pStyle w:val="List"/>
            </w:pPr>
            <w:r w:rsidRPr="00D9773D">
              <w:t>2.2. Determine operational arrangements for conducting the youth p</w:t>
            </w:r>
            <w:r w:rsidRPr="00D9773D">
              <w:t>rogram and assess feasibility.</w:t>
            </w:r>
          </w:p>
          <w:p w:rsidR="00000000" w:rsidRPr="00D9773D" w:rsidP="00D9773D">
            <w:pPr>
              <w:pStyle w:val="List"/>
            </w:pPr>
            <w:r w:rsidRPr="00D9773D">
              <w:t>2.3. Ensure planning activities reflect industry standards for working with young people.</w:t>
            </w:r>
          </w:p>
          <w:p w:rsidR="00000000" w:rsidRPr="00D9773D" w:rsidP="00D9773D">
            <w:pPr>
              <w:pStyle w:val="List"/>
            </w:pPr>
            <w:r w:rsidRPr="00D9773D">
              <w:t>2.4. Develop flexible implementation plans to suit contexts and contingencies of stakeholders.</w:t>
            </w:r>
          </w:p>
          <w:p w:rsidR="00000000" w:rsidP="00D9773D">
            <w:pPr>
              <w:pStyle w:val="List"/>
              <w:rPr>
                <w:lang w:val="en-NZ"/>
              </w:rPr>
            </w:pPr>
            <w:r w:rsidRPr="00D9773D">
              <w:t>2.5. Identify evaluation strategies in t</w:t>
            </w:r>
            <w:r w:rsidRPr="00D9773D">
              <w:t>he youth program plan in consultation with stakeholders.</w:t>
            </w:r>
          </w:p>
        </w:tc>
      </w:tr>
      <w:tr w:rsidTr="00D97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73D">
            <w:pPr>
              <w:pStyle w:val="List"/>
              <w:rPr>
                <w:lang w:val="en-NZ"/>
              </w:rPr>
            </w:pPr>
            <w:r w:rsidRPr="00D9773D">
              <w:t>3.  Deliver youth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73D" w:rsidP="00D9773D">
            <w:pPr>
              <w:pStyle w:val="List"/>
            </w:pPr>
            <w:r w:rsidRPr="00D9773D">
              <w:t>3.1. Implement youth program in accordance with program plan, organisational policies and procedures, and legal and statutory requirements.</w:t>
            </w:r>
          </w:p>
          <w:p w:rsidR="00000000" w:rsidRPr="00D9773D" w:rsidP="00D9773D">
            <w:pPr>
              <w:pStyle w:val="List"/>
            </w:pPr>
            <w:r w:rsidRPr="00D9773D">
              <w:t xml:space="preserve">3.2. Provide participants with </w:t>
            </w:r>
            <w:r w:rsidRPr="00D9773D">
              <w:t>access to activities suited to their needs and interests.</w:t>
            </w:r>
          </w:p>
          <w:p w:rsidR="00000000" w:rsidRPr="00D9773D" w:rsidP="00D9773D">
            <w:pPr>
              <w:pStyle w:val="List"/>
            </w:pPr>
            <w:r w:rsidRPr="00D9773D">
              <w:t>3.3. Implement contingency plans and adapt youth program to meet the changing needs of participants.</w:t>
            </w:r>
          </w:p>
          <w:p w:rsidR="00000000" w:rsidP="00D9773D">
            <w:pPr>
              <w:pStyle w:val="List"/>
              <w:rPr>
                <w:lang w:val="en-NZ"/>
              </w:rPr>
            </w:pPr>
            <w:r w:rsidRPr="00D9773D">
              <w:t>3.4. Address problems in youth program delivery promptly.</w:t>
            </w:r>
          </w:p>
        </w:tc>
      </w:tr>
      <w:tr w:rsidTr="00D97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73D">
            <w:pPr>
              <w:pStyle w:val="List"/>
              <w:rPr>
                <w:lang w:val="en-NZ"/>
              </w:rPr>
            </w:pPr>
            <w:r w:rsidRPr="00D9773D">
              <w:t>4.  Monitor and evaluate youth program</w:t>
            </w:r>
            <w:r w:rsidRPr="00D9773D">
              <w:t>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73D" w:rsidP="00D9773D">
            <w:pPr>
              <w:pStyle w:val="List"/>
            </w:pPr>
            <w:r w:rsidRPr="00D9773D">
              <w:t>4.1. Use evaluation strategies during and after youth program and for revision and development.</w:t>
            </w:r>
          </w:p>
          <w:p w:rsidR="00000000" w:rsidRPr="00D9773D" w:rsidP="00D9773D">
            <w:pPr>
              <w:pStyle w:val="List"/>
            </w:pPr>
            <w:r w:rsidRPr="00D9773D">
              <w:t>4.2. Collect, organise and report evaluation information in a format which is accessible and meaningful to young people and stakeholders.</w:t>
            </w:r>
          </w:p>
          <w:p w:rsidR="00000000" w:rsidRPr="00D9773D" w:rsidP="00D9773D">
            <w:pPr>
              <w:pStyle w:val="List"/>
            </w:pPr>
            <w:r w:rsidRPr="00D9773D">
              <w:t>4.3. Prepare and pre</w:t>
            </w:r>
            <w:r w:rsidRPr="00D9773D">
              <w:t>sent reports as required by organisational policies and procedures, and funding and legislative requirements.</w:t>
            </w:r>
          </w:p>
        </w:tc>
      </w:tr>
    </w:tbl>
    <w:p w:rsidR="00000000" w:rsidRPr="00D9773D" w:rsidP="00D9773D">
      <w:pPr>
        <w:pStyle w:val="BodyText"/>
      </w:pPr>
    </w:p>
    <w:p w:rsidR="00000000" w:rsidRPr="00D9773D" w:rsidP="00D9773D">
      <w:pPr>
        <w:pStyle w:val="AllowPageBreak"/>
      </w:pPr>
    </w:p>
    <w:p w:rsidR="00000000" w:rsidRPr="00D9773D" w:rsidP="00D9773D">
      <w:pPr>
        <w:pStyle w:val="Heading1"/>
      </w:pPr>
      <w:bookmarkStart w:id="7" w:name="O_1278088"/>
      <w:bookmarkEnd w:id="7"/>
      <w:r w:rsidRPr="00D9773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7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73D">
            <w:pPr>
              <w:pStyle w:val="BodyText"/>
              <w:rPr>
                <w:lang w:val="en-NZ"/>
              </w:rPr>
            </w:pPr>
            <w:r w:rsidRPr="00D9773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D97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73D" w:rsidP="00D9773D">
            <w:pPr>
              <w:pStyle w:val="BodyText"/>
            </w:pPr>
            <w:r w:rsidRPr="00D9773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73D">
            <w:pPr>
              <w:pStyle w:val="BodyText"/>
              <w:rPr>
                <w:lang w:val="en-NZ"/>
              </w:rPr>
            </w:pPr>
            <w:r w:rsidRPr="00D9773D">
              <w:rPr>
                <w:rStyle w:val="SpecialBold"/>
              </w:rPr>
              <w:t>DESCRIPTION</w:t>
            </w:r>
          </w:p>
        </w:tc>
      </w:tr>
      <w:tr w:rsidTr="00D97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73D">
            <w:pPr>
              <w:pStyle w:val="BodyText"/>
              <w:rPr>
                <w:lang w:val="en-NZ"/>
              </w:rPr>
            </w:pPr>
            <w:r w:rsidRPr="00D9773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73D">
            <w:pPr>
              <w:pStyle w:val="ListBullet"/>
              <w:rPr>
                <w:lang w:val="en-NZ"/>
              </w:rPr>
            </w:pPr>
            <w:r w:rsidRPr="00D9773D">
              <w:t>collect and analyse evidence to inform program requiremen</w:t>
            </w:r>
            <w:r w:rsidRPr="00D9773D">
              <w:t>ts.</w:t>
            </w:r>
          </w:p>
        </w:tc>
      </w:tr>
      <w:tr w:rsidTr="00D97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73D">
            <w:pPr>
              <w:pStyle w:val="BodyText"/>
              <w:rPr>
                <w:lang w:val="en-NZ"/>
              </w:rPr>
            </w:pPr>
            <w:r w:rsidRPr="00D9773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73D">
            <w:pPr>
              <w:pStyle w:val="ListBullet"/>
              <w:rPr>
                <w:lang w:val="en-NZ"/>
              </w:rPr>
            </w:pPr>
            <w:r w:rsidRPr="00D9773D">
              <w:t>document the youth program plan and prepare reports in line with organisational policies and procedures.</w:t>
            </w:r>
          </w:p>
        </w:tc>
      </w:tr>
      <w:tr w:rsidTr="00D97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73D">
            <w:pPr>
              <w:pStyle w:val="BodyText"/>
              <w:rPr>
                <w:lang w:val="en-NZ"/>
              </w:rPr>
            </w:pPr>
            <w:r w:rsidRPr="00D9773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73D" w:rsidP="00D9773D">
            <w:pPr>
              <w:pStyle w:val="ListBullet"/>
            </w:pPr>
            <w:r w:rsidRPr="00D9773D">
              <w:t>prepare basic program costings.</w:t>
            </w:r>
          </w:p>
        </w:tc>
      </w:tr>
    </w:tbl>
    <w:p w:rsidR="00000000" w:rsidRPr="00D9773D" w:rsidP="00D9773D">
      <w:pPr>
        <w:pStyle w:val="BodyText"/>
      </w:pPr>
    </w:p>
    <w:p w:rsidR="00000000" w:rsidRPr="00D9773D" w:rsidP="00D9773D">
      <w:pPr>
        <w:pStyle w:val="AllowPageBreak"/>
      </w:pPr>
    </w:p>
    <w:p w:rsidR="00000000" w:rsidRPr="00D9773D" w:rsidP="00D9773D">
      <w:pPr>
        <w:pStyle w:val="Heading1"/>
      </w:pPr>
      <w:bookmarkStart w:id="8" w:name="O_1278086"/>
      <w:bookmarkEnd w:id="8"/>
      <w:r w:rsidRPr="00D9773D">
        <w:t>Unit Mapping Information</w:t>
      </w:r>
    </w:p>
    <w:p w:rsidR="00000000" w:rsidRPr="00D9773D" w:rsidP="00B14990">
      <w:pPr>
        <w:pStyle w:val="BodyText"/>
      </w:pPr>
      <w:r w:rsidRPr="00D9773D">
        <w:t>Supersedes and is equivalent to CHCYTH009 Support youth programs.</w:t>
      </w:r>
    </w:p>
    <w:p w:rsidR="00000000" w:rsidRPr="00D9773D" w:rsidP="00D9773D">
      <w:pPr>
        <w:pStyle w:val="Heading1"/>
      </w:pPr>
      <w:bookmarkStart w:id="9" w:name="O_1278079"/>
      <w:bookmarkEnd w:id="9"/>
      <w:r w:rsidRPr="00D9773D">
        <w:t>Links</w:t>
      </w:r>
    </w:p>
    <w:p w:rsidR="00000000" w:rsidRPr="00D9773D" w:rsidP="00B14990">
      <w:pPr>
        <w:pStyle w:val="BodyText"/>
      </w:pPr>
      <w:r w:rsidRPr="00D977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D46D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9773D" w:rsidP="00D9773D"/>
    <w:sectPr w:rsidSect="00D977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73D" w:rsidRPr="00B14990" w:rsidP="00B14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990" w:rsidP="00D97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990" w:rsidP="00D97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14990" w:rsidP="00D97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73D" w:rsidRPr="00B14990" w:rsidP="00B14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990" w:rsidRPr="002D2AF8" w:rsidP="00D97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CHCYTH021 Support youth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14990" w:rsidP="00D97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482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72BF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73D"/>
  </w:style>
  <w:style w:type="character" w:customStyle="1" w:styleId="Heading1Char">
    <w:name w:val="Heading 1 Char"/>
    <w:basedOn w:val="DefaultParagraphFont"/>
    <w:link w:val="Heading1"/>
    <w:rsid w:val="00D97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7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77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7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773D"/>
    <w:rPr>
      <w:b/>
      <w:spacing w:val="0"/>
    </w:rPr>
  </w:style>
  <w:style w:type="character" w:styleId="Emphasis">
    <w:name w:val="Emphasis"/>
    <w:basedOn w:val="DefaultParagraphFont"/>
    <w:qFormat/>
    <w:rsid w:val="00D9773D"/>
    <w:rPr>
      <w:i/>
    </w:rPr>
  </w:style>
  <w:style w:type="paragraph" w:customStyle="1" w:styleId="SuperHeading">
    <w:name w:val="SuperHeading"/>
    <w:basedOn w:val="Normal"/>
    <w:rsid w:val="00D97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7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7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7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7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7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73D"/>
  </w:style>
  <w:style w:type="paragraph" w:styleId="TableofFigures">
    <w:name w:val="table of figures"/>
    <w:basedOn w:val="Normal"/>
    <w:next w:val="Normal"/>
    <w:semiHidden/>
    <w:rsid w:val="00D97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7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773D"/>
    <w:rPr>
      <w:rFonts w:ascii="Wingdings" w:hAnsi="Wingdings"/>
    </w:rPr>
  </w:style>
  <w:style w:type="paragraph" w:customStyle="1" w:styleId="TableHeading">
    <w:name w:val="Table Heading"/>
    <w:basedOn w:val="HeadingBase"/>
    <w:rsid w:val="00D97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73D"/>
    <w:rPr>
      <w:color w:val="0033CC"/>
      <w:u w:val="none"/>
    </w:rPr>
  </w:style>
  <w:style w:type="paragraph" w:customStyle="1" w:styleId="BodyTextRight">
    <w:name w:val="Body Text Right"/>
    <w:basedOn w:val="BodyText"/>
    <w:rsid w:val="00D97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7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73D"/>
    <w:rPr>
      <w:sz w:val="32"/>
    </w:rPr>
  </w:style>
  <w:style w:type="paragraph" w:customStyle="1" w:styleId="HeadingProcedure">
    <w:name w:val="Heading Procedure"/>
    <w:basedOn w:val="HeadingBase"/>
    <w:next w:val="Normal"/>
    <w:rsid w:val="00D97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73D"/>
    <w:pPr>
      <w:spacing w:before="60" w:after="60"/>
    </w:pPr>
  </w:style>
  <w:style w:type="paragraph" w:styleId="ListContinue">
    <w:name w:val="List Continue"/>
    <w:basedOn w:val="List"/>
    <w:rsid w:val="00D9773D"/>
    <w:pPr>
      <w:ind w:firstLine="0"/>
    </w:pPr>
  </w:style>
  <w:style w:type="paragraph" w:customStyle="1" w:styleId="ListNote">
    <w:name w:val="List Note"/>
    <w:basedOn w:val="List"/>
    <w:rsid w:val="00D97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73D"/>
    <w:rPr>
      <w:rFonts w:ascii="Courier New" w:hAnsi="Courier New"/>
    </w:rPr>
  </w:style>
  <w:style w:type="paragraph" w:customStyle="1" w:styleId="NoteBullet">
    <w:name w:val="Note Bullet"/>
    <w:basedOn w:val="Note"/>
    <w:rsid w:val="00D97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7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73D"/>
    <w:rPr>
      <w:b/>
      <w:smallCaps/>
    </w:rPr>
  </w:style>
  <w:style w:type="paragraph" w:customStyle="1" w:styleId="TableListNumber">
    <w:name w:val="Table List Number"/>
    <w:basedOn w:val="ListNumber"/>
    <w:rsid w:val="00D97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73D"/>
    <w:pPr>
      <w:numPr>
        <w:numId w:val="8"/>
      </w:numPr>
    </w:pPr>
  </w:style>
  <w:style w:type="paragraph" w:customStyle="1" w:styleId="ListAlpha2">
    <w:name w:val="List Alpha 2"/>
    <w:basedOn w:val="List2"/>
    <w:rsid w:val="00D9773D"/>
    <w:pPr>
      <w:numPr>
        <w:numId w:val="7"/>
      </w:numPr>
    </w:pPr>
  </w:style>
  <w:style w:type="paragraph" w:styleId="List2">
    <w:name w:val="List 2"/>
    <w:basedOn w:val="BodyText"/>
    <w:rsid w:val="00D97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7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7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773D"/>
    <w:pPr>
      <w:numPr>
        <w:numId w:val="3"/>
      </w:numPr>
    </w:pPr>
  </w:style>
  <w:style w:type="paragraph" w:styleId="ListContinue2">
    <w:name w:val="List Continue 2"/>
    <w:basedOn w:val="List2"/>
    <w:rsid w:val="00D9773D"/>
    <w:pPr>
      <w:ind w:firstLine="0"/>
    </w:pPr>
  </w:style>
  <w:style w:type="paragraph" w:styleId="ListContinue3">
    <w:name w:val="List Continue 3"/>
    <w:basedOn w:val="List3"/>
    <w:rsid w:val="00D9773D"/>
    <w:pPr>
      <w:ind w:left="1021" w:firstLine="0"/>
    </w:pPr>
  </w:style>
  <w:style w:type="paragraph" w:styleId="ListContinue4">
    <w:name w:val="List Continue 4"/>
    <w:basedOn w:val="List4"/>
    <w:rsid w:val="00D9773D"/>
    <w:pPr>
      <w:ind w:firstLine="0"/>
    </w:pPr>
  </w:style>
  <w:style w:type="paragraph" w:styleId="ListContinue5">
    <w:name w:val="List Continue 5"/>
    <w:basedOn w:val="List5"/>
    <w:rsid w:val="00D9773D"/>
    <w:pPr>
      <w:ind w:firstLine="0"/>
    </w:pPr>
  </w:style>
  <w:style w:type="paragraph" w:styleId="ListNumber3">
    <w:name w:val="List Number 3"/>
    <w:basedOn w:val="List3"/>
    <w:rsid w:val="00D9773D"/>
    <w:pPr>
      <w:numPr>
        <w:numId w:val="4"/>
      </w:numPr>
    </w:pPr>
  </w:style>
  <w:style w:type="paragraph" w:styleId="ListNumber4">
    <w:name w:val="List Number 4"/>
    <w:basedOn w:val="List4"/>
    <w:rsid w:val="00D9773D"/>
    <w:pPr>
      <w:numPr>
        <w:numId w:val="5"/>
      </w:numPr>
    </w:pPr>
  </w:style>
  <w:style w:type="paragraph" w:styleId="ListNumber5">
    <w:name w:val="List Number 5"/>
    <w:basedOn w:val="List5"/>
    <w:rsid w:val="00D9773D"/>
    <w:pPr>
      <w:numPr>
        <w:numId w:val="6"/>
      </w:numPr>
    </w:pPr>
  </w:style>
  <w:style w:type="paragraph" w:styleId="BlockText">
    <w:name w:val="Block Text"/>
    <w:basedOn w:val="Normal"/>
    <w:rsid w:val="00D97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73D"/>
    <w:rPr>
      <w:sz w:val="16"/>
      <w:vertAlign w:val="superscript"/>
    </w:rPr>
  </w:style>
  <w:style w:type="character" w:customStyle="1" w:styleId="Symbols">
    <w:name w:val="Symbols"/>
    <w:basedOn w:val="DefaultParagraphFont"/>
    <w:rsid w:val="00D9773D"/>
    <w:rPr>
      <w:rFonts w:ascii="Symbol" w:hAnsi="Symbol"/>
    </w:rPr>
  </w:style>
  <w:style w:type="character" w:customStyle="1" w:styleId="MenuOptions">
    <w:name w:val="Menu Options"/>
    <w:basedOn w:val="DefaultParagraphFont"/>
    <w:rsid w:val="00D97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73D"/>
    <w:rPr>
      <w:b/>
    </w:rPr>
  </w:style>
  <w:style w:type="character" w:customStyle="1" w:styleId="Underlined">
    <w:name w:val="Underlined"/>
    <w:basedOn w:val="DefaultParagraphFont"/>
    <w:rsid w:val="00D9773D"/>
    <w:rPr>
      <w:u w:val="single"/>
    </w:rPr>
  </w:style>
  <w:style w:type="paragraph" w:customStyle="1" w:styleId="TableBodyTextRight">
    <w:name w:val="Table Body Text Right"/>
    <w:basedOn w:val="TableBodyText"/>
    <w:rsid w:val="00D97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73D"/>
    <w:rPr>
      <w:sz w:val="18"/>
    </w:rPr>
  </w:style>
  <w:style w:type="paragraph" w:customStyle="1" w:styleId="BodySmallRight">
    <w:name w:val="Body Small Right"/>
    <w:basedOn w:val="BodyTextRight"/>
    <w:rsid w:val="00D9773D"/>
    <w:rPr>
      <w:sz w:val="18"/>
      <w:szCs w:val="18"/>
    </w:rPr>
  </w:style>
  <w:style w:type="paragraph" w:customStyle="1" w:styleId="MarginEdition">
    <w:name w:val="Margin Edition"/>
    <w:basedOn w:val="MarginNote"/>
    <w:rsid w:val="00D97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73D"/>
    <w:rPr>
      <w:sz w:val="2"/>
      <w:szCs w:val="2"/>
    </w:rPr>
  </w:style>
  <w:style w:type="character" w:customStyle="1" w:styleId="Small">
    <w:name w:val="Small"/>
    <w:basedOn w:val="DefaultParagraphFont"/>
    <w:rsid w:val="00D9773D"/>
    <w:rPr>
      <w:sz w:val="16"/>
    </w:rPr>
  </w:style>
  <w:style w:type="paragraph" w:customStyle="1" w:styleId="WideTable">
    <w:name w:val="Wide Table"/>
    <w:basedOn w:val="Normal"/>
    <w:rsid w:val="00D97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73D"/>
  </w:style>
  <w:style w:type="paragraph" w:styleId="Quote">
    <w:name w:val="Quote"/>
    <w:basedOn w:val="Heading1"/>
    <w:link w:val="QuoteChar"/>
    <w:qFormat/>
    <w:rsid w:val="00D97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73D"/>
    <w:pPr>
      <w:pageBreakBefore/>
    </w:pPr>
  </w:style>
  <w:style w:type="paragraph" w:customStyle="1" w:styleId="Border">
    <w:name w:val="Border"/>
    <w:basedOn w:val="Normal"/>
    <w:qFormat/>
    <w:rsid w:val="00D97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73D"/>
    <w:rPr>
      <w:u w:val="single"/>
    </w:rPr>
  </w:style>
  <w:style w:type="character" w:customStyle="1" w:styleId="BoldandItalics">
    <w:name w:val="Bold and Italics"/>
    <w:qFormat/>
    <w:rsid w:val="00D9773D"/>
    <w:rPr>
      <w:b/>
      <w:i/>
      <w:u w:val="none"/>
    </w:rPr>
  </w:style>
  <w:style w:type="paragraph" w:styleId="BalloonText">
    <w:name w:val="Balloon Text"/>
    <w:basedOn w:val="Normal"/>
    <w:link w:val="BalloonTextChar"/>
    <w:rsid w:val="00D97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73D"/>
    <w:pPr>
      <w:spacing w:before="0" w:after="0"/>
    </w:pPr>
  </w:style>
  <w:style w:type="paragraph" w:customStyle="1" w:styleId="BodyTextBold">
    <w:name w:val="Body Text Bold"/>
    <w:basedOn w:val="BodyText"/>
    <w:qFormat/>
    <w:rsid w:val="00D9773D"/>
    <w:rPr>
      <w:b/>
    </w:rPr>
  </w:style>
  <w:style w:type="character" w:styleId="Hyperlink">
    <w:name w:val="Hyperlink"/>
    <w:basedOn w:val="DefaultParagraphFont"/>
    <w:uiPriority w:val="99"/>
    <w:unhideWhenUsed/>
    <w:rsid w:val="00B14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3027</Characters>
  <Application>Microsoft Office Word</Application>
  <DocSecurity>0</DocSecurity>
  <Lines>108</Lines>
  <Paragraphs>64</Paragraphs>
  <ScaleCrop>false</ScaleCrop>
  <Company>Author-it Software Corporation Ltd.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CHCYTH021 Support youth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2023-07-01T04:10:00Z</dcterms:created>
  <dcterms:modified xsi:type="dcterms:W3CDTF">2023-07-01T04:10:00Z</dcterms:modified>
</cp:coreProperties>
</file>