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275D" w:rsidP="006E275D">
      <w:pPr>
        <w:pStyle w:val="Title"/>
      </w:pPr>
      <w:r>
        <w:fldChar w:fldCharType="begin"/>
      </w:r>
      <w:r>
        <w:instrText xml:space="preserve"> TITLE   \* MERGEFORMAT </w:instrText>
      </w:r>
      <w:r>
        <w:fldChar w:fldCharType="separate"/>
      </w:r>
      <w:r>
        <w:t>Assessment Requirements for CHCYTH010 Provide services for young people appropriate to their needs and circumstances</w:t>
      </w:r>
      <w:r>
        <w:fldChar w:fldCharType="end"/>
      </w:r>
    </w:p>
    <w:p w:rsidR="006E275D" w:rsidP="006E275D">
      <w:pPr>
        <w:pStyle w:val="Version"/>
        <w:sectPr w:rsidSect="00470D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70D2D" w:rsidP="00470D2D">
      <w:pPr>
        <w:pStyle w:val="SuperHeading"/>
      </w:pPr>
      <w:r w:rsidRPr="00470D2D">
        <w:t>Assessment Requirements for CHCYTH010 Provide services for young people appropriate to their needs and circumstances</w:t>
      </w:r>
    </w:p>
    <w:p w:rsidR="00000000" w:rsidRPr="00470D2D" w:rsidP="00470D2D">
      <w:pPr>
        <w:pStyle w:val="Heading1"/>
      </w:pPr>
      <w:bookmarkStart w:id="1" w:name="O_740154"/>
      <w:bookmarkEnd w:id="1"/>
      <w:r w:rsidRPr="00470D2D">
        <w:t>Modification History</w:t>
      </w:r>
    </w:p>
    <w:tbl>
      <w:tblPr>
        <w:tblW w:w="0" w:type="auto"/>
        <w:tblLayout w:type="fixed"/>
        <w:tblCellMar>
          <w:left w:w="62" w:type="dxa"/>
          <w:right w:w="62" w:type="dxa"/>
        </w:tblCellMar>
        <w:tblLook w:val="0000"/>
      </w:tblPr>
      <w:tblGrid>
        <w:gridCol w:w="3060"/>
        <w:gridCol w:w="6074"/>
      </w:tblGrid>
      <w:tr w:rsidTr="00470D2D">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70D2D" w:rsidP="00470D2D">
            <w:pPr>
              <w:pStyle w:val="BodyText"/>
            </w:pPr>
            <w:r w:rsidRPr="00470D2D">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70D2D">
            <w:pPr>
              <w:pStyle w:val="BodyText"/>
              <w:rPr>
                <w:lang w:val="en-NZ"/>
              </w:rPr>
            </w:pPr>
            <w:r w:rsidRPr="00470D2D">
              <w:rPr>
                <w:rStyle w:val="SpecialBold"/>
              </w:rPr>
              <w:t>Comments</w:t>
            </w:r>
          </w:p>
        </w:tc>
      </w:tr>
      <w:tr w:rsidTr="00470D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0D2D">
            <w:pPr>
              <w:pStyle w:val="BodyText"/>
              <w:rPr>
                <w:lang w:val="en-NZ"/>
              </w:rPr>
            </w:pPr>
            <w:r w:rsidRPr="00470D2D">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70D2D" w:rsidP="00470D2D">
            <w:pPr>
              <w:pStyle w:val="BodyText"/>
            </w:pPr>
            <w:r w:rsidRPr="00470D2D">
              <w:t>Updated:</w:t>
            </w:r>
          </w:p>
          <w:p w:rsidR="00000000" w:rsidRPr="00470D2D" w:rsidP="00470D2D">
            <w:pPr>
              <w:pStyle w:val="ListBullet"/>
            </w:pPr>
            <w:r w:rsidRPr="00470D2D">
              <w:t>assessor requirements statement</w:t>
            </w:r>
          </w:p>
          <w:p w:rsidR="00000000" w:rsidRPr="00470D2D" w:rsidP="00470D2D">
            <w:pPr>
              <w:pStyle w:val="ListBullet"/>
            </w:pPr>
            <w:r w:rsidRPr="00470D2D">
              <w:t>foundation skills lead in state</w:t>
            </w:r>
            <w:r w:rsidRPr="00470D2D">
              <w:t>ment</w:t>
            </w:r>
          </w:p>
          <w:p w:rsidR="00000000" w:rsidRPr="00470D2D" w:rsidP="00470D2D">
            <w:pPr>
              <w:pStyle w:val="ListBullet"/>
            </w:pPr>
            <w:r w:rsidRPr="00470D2D">
              <w:t>licensing statement</w:t>
            </w:r>
          </w:p>
          <w:p w:rsidR="00000000" w:rsidRPr="00470D2D" w:rsidP="00470D2D">
            <w:pPr>
              <w:pStyle w:val="ListBullet"/>
            </w:pPr>
            <w:r w:rsidRPr="00470D2D">
              <w:t>modification history to reflect 2012 standards</w:t>
            </w:r>
          </w:p>
          <w:p w:rsidR="00000000" w:rsidP="00470D2D">
            <w:pPr>
              <w:pStyle w:val="BodyText"/>
              <w:rPr>
                <w:lang w:val="en-NZ"/>
              </w:rPr>
            </w:pPr>
            <w:r w:rsidRPr="00470D2D">
              <w:t>Equivalent outcome.</w:t>
            </w:r>
          </w:p>
        </w:tc>
      </w:tr>
      <w:tr w:rsidTr="00470D2D">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70D2D">
            <w:pPr>
              <w:pStyle w:val="BodyText"/>
              <w:rPr>
                <w:lang w:val="en-NZ"/>
              </w:rPr>
            </w:pPr>
            <w:r w:rsidRPr="00470D2D">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470D2D" w:rsidP="00470D2D">
            <w:pPr>
              <w:pStyle w:val="BodyText"/>
            </w:pPr>
            <w:r w:rsidRPr="00470D2D">
              <w:t xml:space="preserve">This version was released in </w:t>
            </w:r>
            <w:r w:rsidRPr="00470D2D">
              <w:rPr>
                <w:rStyle w:val="Emphasis"/>
              </w:rPr>
              <w:t>CHC Community Services Training Package release 1.0</w:t>
            </w:r>
            <w:r w:rsidRPr="00470D2D">
              <w:t xml:space="preserve"> and meets the requirements of the 2012 Standards for Training Packages.</w:t>
            </w:r>
          </w:p>
          <w:p w:rsidR="00000000" w:rsidRPr="00470D2D" w:rsidP="00470D2D">
            <w:pPr>
              <w:pStyle w:val="BodyText"/>
            </w:pPr>
            <w:r w:rsidRPr="00470D2D">
              <w:t xml:space="preserve">Significant changes to elements and performance criteria. </w:t>
            </w:r>
          </w:p>
          <w:p w:rsidR="00000000" w:rsidRPr="00470D2D" w:rsidP="00470D2D">
            <w:pPr>
              <w:pStyle w:val="BodyText"/>
            </w:pPr>
            <w:r w:rsidRPr="00470D2D">
              <w:t>New evidence requirements for assessment.</w:t>
            </w:r>
          </w:p>
        </w:tc>
      </w:tr>
    </w:tbl>
    <w:p w:rsidR="00000000" w:rsidRPr="00470D2D" w:rsidP="00470D2D">
      <w:pPr>
        <w:pStyle w:val="BodyText"/>
      </w:pPr>
    </w:p>
    <w:p w:rsidR="00000000" w:rsidRPr="00470D2D" w:rsidP="00470D2D">
      <w:pPr>
        <w:pStyle w:val="AllowPageBreak"/>
      </w:pPr>
    </w:p>
    <w:p w:rsidR="00000000" w:rsidRPr="00470D2D" w:rsidP="00470D2D">
      <w:pPr>
        <w:pStyle w:val="Heading1"/>
      </w:pPr>
      <w:bookmarkStart w:id="2" w:name="O_740153"/>
      <w:bookmarkEnd w:id="2"/>
      <w:r w:rsidRPr="00470D2D">
        <w:t>Performance Evidence</w:t>
      </w:r>
    </w:p>
    <w:tbl>
      <w:tblPr>
        <w:tblW w:w="0" w:type="auto"/>
        <w:tblCellMar>
          <w:left w:w="62" w:type="dxa"/>
          <w:right w:w="62" w:type="dxa"/>
        </w:tblCellMar>
        <w:tblLook w:val="0000"/>
      </w:tblPr>
      <w:tblGrid>
        <w:gridCol w:w="9196"/>
      </w:tblGrid>
      <w:tr w:rsidTr="006E27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D2D" w:rsidP="00470D2D">
            <w:pPr>
              <w:pStyle w:val="BodyText"/>
            </w:pPr>
            <w:r w:rsidRPr="00470D2D">
              <w:t xml:space="preserve">The candidate must show evidence of the ability to complete tasks outlined in elements and performance criteria of </w:t>
            </w:r>
            <w:r w:rsidRPr="00470D2D">
              <w:t>this unit, manage tasks and manage contingencies in the context of the job role. There must be demonstrated evidence that the candidate has completed the following tasks:</w:t>
            </w:r>
          </w:p>
          <w:p w:rsidR="00000000" w:rsidRPr="00470D2D" w:rsidP="00470D2D">
            <w:pPr>
              <w:pStyle w:val="ListBullet"/>
            </w:pPr>
            <w:r w:rsidRPr="00470D2D">
              <w:t>identified and responded to the needs of at least two young people, including:</w:t>
            </w:r>
          </w:p>
          <w:p w:rsidR="00000000" w:rsidRPr="00470D2D" w:rsidP="00470D2D">
            <w:pPr>
              <w:pStyle w:val="ListBullet2"/>
            </w:pPr>
            <w:r w:rsidRPr="00470D2D">
              <w:t>prov</w:t>
            </w:r>
            <w:r w:rsidRPr="00470D2D">
              <w:t>iding information to young person and families</w:t>
            </w:r>
          </w:p>
          <w:p w:rsidR="00000000" w:rsidRPr="00470D2D" w:rsidP="00470D2D">
            <w:pPr>
              <w:pStyle w:val="ListBullet2"/>
            </w:pPr>
            <w:r w:rsidRPr="00470D2D">
              <w:t>listening to young person’s issues, concerns and feelings</w:t>
            </w:r>
          </w:p>
          <w:p w:rsidR="00000000" w:rsidRPr="00470D2D" w:rsidP="00470D2D">
            <w:pPr>
              <w:pStyle w:val="ListBullet2"/>
            </w:pPr>
            <w:r w:rsidRPr="00470D2D">
              <w:t>setting goals and planning actions to achieve goals with young person</w:t>
            </w:r>
          </w:p>
          <w:p w:rsidR="00000000" w:rsidRPr="00470D2D" w:rsidP="00470D2D">
            <w:pPr>
              <w:pStyle w:val="ListBullet2"/>
            </w:pPr>
            <w:r w:rsidRPr="00470D2D">
              <w:t xml:space="preserve"> discussing, identifying and encouraging young person to access services</w:t>
            </w:r>
          </w:p>
          <w:p w:rsidR="00000000" w:rsidRPr="00470D2D" w:rsidP="00470D2D">
            <w:pPr>
              <w:pStyle w:val="ListBullet2"/>
            </w:pPr>
            <w:r w:rsidRPr="00470D2D">
              <w:t>referring young person to alternative services</w:t>
            </w:r>
          </w:p>
          <w:p w:rsidR="00000000" w:rsidRPr="00470D2D" w:rsidP="00470D2D">
            <w:pPr>
              <w:pStyle w:val="ListBullet"/>
            </w:pPr>
            <w:r w:rsidRPr="00470D2D">
              <w:t xml:space="preserve"> advocated for at least two young people, including:</w:t>
            </w:r>
          </w:p>
          <w:p w:rsidR="00000000" w:rsidRPr="00470D2D" w:rsidP="00470D2D">
            <w:pPr>
              <w:pStyle w:val="ListBullet2"/>
            </w:pPr>
            <w:r w:rsidRPr="00470D2D">
              <w:t>negotiating goals, role and scope of advocacy work with young person</w:t>
            </w:r>
          </w:p>
          <w:p w:rsidR="00000000" w:rsidRPr="00470D2D" w:rsidP="00470D2D">
            <w:pPr>
              <w:pStyle w:val="ListBullet2"/>
            </w:pPr>
            <w:r w:rsidRPr="00470D2D">
              <w:t>accompanying young person during first stages of service access</w:t>
            </w:r>
          </w:p>
          <w:p w:rsidR="00000000" w:rsidRPr="00470D2D" w:rsidP="00470D2D">
            <w:pPr>
              <w:pStyle w:val="ListBullet2"/>
            </w:pPr>
            <w:r w:rsidRPr="00470D2D">
              <w:t>representing young pe</w:t>
            </w:r>
            <w:r w:rsidRPr="00470D2D">
              <w:t>rson’s interests and keeping young person informed of representation processes</w:t>
            </w:r>
          </w:p>
          <w:p w:rsidR="00000000" w:rsidRPr="00470D2D" w:rsidP="00470D2D">
            <w:pPr>
              <w:pStyle w:val="ListBullet"/>
            </w:pPr>
            <w:r w:rsidRPr="00470D2D">
              <w:t>completed all relevant documentation and reports  accurately and completely</w:t>
            </w:r>
          </w:p>
          <w:p w:rsidR="00000000" w:rsidRPr="00470D2D" w:rsidP="00470D2D">
            <w:pPr>
              <w:pStyle w:val="ListBullet"/>
            </w:pPr>
            <w:r w:rsidRPr="00470D2D">
              <w:t>communicated with at young person clearly and accurately.</w:t>
            </w:r>
          </w:p>
        </w:tc>
      </w:tr>
    </w:tbl>
    <w:p w:rsidR="00000000" w:rsidRPr="00470D2D" w:rsidP="00470D2D">
      <w:pPr>
        <w:pStyle w:val="BodyText"/>
      </w:pPr>
    </w:p>
    <w:p w:rsidR="00000000" w:rsidRPr="00470D2D" w:rsidP="00470D2D">
      <w:pPr>
        <w:pStyle w:val="AllowPageBreak"/>
      </w:pPr>
    </w:p>
    <w:p w:rsidR="00000000" w:rsidRPr="00470D2D" w:rsidP="00470D2D">
      <w:pPr>
        <w:pStyle w:val="Heading1"/>
      </w:pPr>
      <w:bookmarkStart w:id="3" w:name="O_740152"/>
      <w:bookmarkEnd w:id="3"/>
      <w:r w:rsidRPr="00470D2D">
        <w:t>Knowledge Evidence</w:t>
      </w:r>
    </w:p>
    <w:tbl>
      <w:tblPr>
        <w:tblW w:w="0" w:type="auto"/>
        <w:tblCellMar>
          <w:left w:w="62" w:type="dxa"/>
          <w:right w:w="62" w:type="dxa"/>
        </w:tblCellMar>
        <w:tblLook w:val="0000"/>
      </w:tblPr>
      <w:tblGrid>
        <w:gridCol w:w="9196"/>
      </w:tblGrid>
      <w:tr w:rsidTr="006E27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D2D" w:rsidP="00470D2D">
            <w:pPr>
              <w:pStyle w:val="BodyText"/>
            </w:pPr>
            <w:r w:rsidRPr="00470D2D">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70D2D" w:rsidP="00470D2D">
            <w:pPr>
              <w:pStyle w:val="BodyText"/>
            </w:pPr>
            <w:r w:rsidRPr="00470D2D">
              <w:t>These include</w:t>
            </w:r>
            <w:r w:rsidRPr="00470D2D">
              <w:t xml:space="preserve"> knowledge of:</w:t>
            </w:r>
          </w:p>
          <w:p w:rsidR="00000000" w:rsidRPr="00470D2D" w:rsidP="00470D2D">
            <w:pPr>
              <w:pStyle w:val="ListBullet"/>
            </w:pPr>
            <w:r w:rsidRPr="00470D2D">
              <w:t>target groups relevant to the worker and the activity or program</w:t>
            </w:r>
          </w:p>
          <w:p w:rsidR="00000000" w:rsidRPr="00470D2D" w:rsidP="00470D2D">
            <w:pPr>
              <w:pStyle w:val="ListBullet"/>
            </w:pPr>
            <w:r w:rsidRPr="00470D2D">
              <w:t>a range of youth activities and programs</w:t>
            </w:r>
          </w:p>
          <w:p w:rsidR="00000000" w:rsidRPr="00470D2D" w:rsidP="00470D2D">
            <w:pPr>
              <w:pStyle w:val="ListBullet"/>
            </w:pPr>
            <w:r w:rsidRPr="00470D2D">
              <w:t>legal and safety requirements as they relate to activities and programs in youth work</w:t>
            </w:r>
          </w:p>
          <w:p w:rsidR="00000000" w:rsidRPr="00470D2D" w:rsidP="00470D2D">
            <w:pPr>
              <w:pStyle w:val="ListBullet"/>
            </w:pPr>
            <w:r w:rsidRPr="00470D2D">
              <w:t>relevant funding sources</w:t>
            </w:r>
          </w:p>
          <w:p w:rsidR="00000000" w:rsidRPr="00470D2D" w:rsidP="00470D2D">
            <w:pPr>
              <w:pStyle w:val="ListBullet"/>
            </w:pPr>
            <w:r w:rsidRPr="00470D2D">
              <w:t>communication strategie</w:t>
            </w:r>
            <w:r w:rsidRPr="00470D2D">
              <w:t>s, including negotiation and conflict resolution</w:t>
            </w:r>
          </w:p>
          <w:p w:rsidR="00000000" w:rsidRPr="00470D2D" w:rsidP="00470D2D">
            <w:pPr>
              <w:pStyle w:val="ListBullet"/>
            </w:pPr>
            <w:r w:rsidRPr="00470D2D">
              <w:t>organisational standards, policies and procedures.</w:t>
            </w:r>
          </w:p>
        </w:tc>
      </w:tr>
    </w:tbl>
    <w:p w:rsidR="00000000" w:rsidRPr="00470D2D" w:rsidP="00470D2D">
      <w:pPr>
        <w:pStyle w:val="BodyText"/>
      </w:pPr>
    </w:p>
    <w:p w:rsidR="00000000" w:rsidRPr="00470D2D" w:rsidP="00470D2D">
      <w:pPr>
        <w:pStyle w:val="AllowPageBreak"/>
      </w:pPr>
    </w:p>
    <w:p w:rsidR="00000000" w:rsidRPr="00470D2D" w:rsidP="00470D2D">
      <w:pPr>
        <w:pStyle w:val="Heading1"/>
      </w:pPr>
      <w:bookmarkStart w:id="4" w:name="O_740151"/>
      <w:bookmarkEnd w:id="4"/>
      <w:r w:rsidRPr="00470D2D">
        <w:t>Assessment Conditions</w:t>
      </w:r>
    </w:p>
    <w:tbl>
      <w:tblPr>
        <w:tblW w:w="0" w:type="auto"/>
        <w:tblCellMar>
          <w:left w:w="62" w:type="dxa"/>
          <w:right w:w="62" w:type="dxa"/>
        </w:tblCellMar>
        <w:tblLook w:val="0000"/>
      </w:tblPr>
      <w:tblGrid>
        <w:gridCol w:w="9196"/>
      </w:tblGrid>
      <w:tr w:rsidTr="006E275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70D2D" w:rsidP="00470D2D">
            <w:pPr>
              <w:pStyle w:val="BodyText"/>
            </w:pPr>
            <w:r w:rsidRPr="00470D2D">
              <w:t>Skills must be demonstrated in the workplace.</w:t>
            </w:r>
          </w:p>
          <w:p w:rsidR="00000000" w:rsidRPr="00470D2D" w:rsidP="00470D2D">
            <w:pPr>
              <w:pStyle w:val="BodyText"/>
            </w:pPr>
          </w:p>
          <w:p w:rsidR="00000000" w:rsidRPr="00470D2D" w:rsidP="00470D2D">
            <w:pPr>
              <w:pStyle w:val="BodyText"/>
            </w:pPr>
            <w:r w:rsidRPr="00470D2D">
              <w:t>In addition, simulations and scenarios must be used where the full range of contexts and situations cannot be provided in the workplace or may occur only rarely. These are situations relating to emergency or unplanned procedures where assessment in these c</w:t>
            </w:r>
            <w:r w:rsidRPr="00470D2D">
              <w:t>ircumstances would be unsafe or is impractical.</w:t>
            </w:r>
          </w:p>
          <w:p w:rsidR="00000000" w:rsidRPr="00470D2D" w:rsidP="00470D2D">
            <w:pPr>
              <w:pStyle w:val="BodyText"/>
            </w:pPr>
          </w:p>
          <w:p w:rsidR="00000000" w:rsidRPr="00470D2D" w:rsidP="00470D2D">
            <w:pPr>
              <w:pStyle w:val="BodyText"/>
            </w:pPr>
            <w:r w:rsidRPr="00470D2D">
              <w:t>Simulated assessment environments must simulate the real-life working environment where these skills and knowledge would be performed, with all the relevant equipment and resources of that working environmen</w:t>
            </w:r>
            <w:r w:rsidRPr="00470D2D">
              <w:t>t.</w:t>
            </w:r>
          </w:p>
          <w:p w:rsidR="00000000" w:rsidRPr="00470D2D" w:rsidP="00470D2D">
            <w:pPr>
              <w:pStyle w:val="BodyText"/>
            </w:pPr>
          </w:p>
          <w:p w:rsidR="00000000" w:rsidRPr="00470D2D" w:rsidP="00470D2D">
            <w:pPr>
              <w:pStyle w:val="BodyText"/>
            </w:pPr>
            <w:r w:rsidRPr="00470D2D">
              <w:t>Assessors must satisfy the Standards for Registered Training Organisations (RTOs) 2015/AQTF mandatory competency requirements for assessors.</w:t>
            </w:r>
          </w:p>
          <w:p w:rsidR="00000000" w:rsidRPr="00470D2D" w:rsidP="00470D2D">
            <w:pPr>
              <w:pStyle w:val="BodyText"/>
            </w:pPr>
          </w:p>
        </w:tc>
      </w:tr>
    </w:tbl>
    <w:p w:rsidR="00000000" w:rsidRPr="00470D2D" w:rsidP="00470D2D">
      <w:pPr>
        <w:pStyle w:val="BodyText"/>
      </w:pPr>
    </w:p>
    <w:p w:rsidR="00000000" w:rsidRPr="00470D2D" w:rsidP="00470D2D">
      <w:pPr>
        <w:pStyle w:val="AllowPageBreak"/>
      </w:pPr>
    </w:p>
    <w:p w:rsidR="00000000" w:rsidRPr="00470D2D" w:rsidP="00470D2D">
      <w:pPr>
        <w:pStyle w:val="Heading1"/>
      </w:pPr>
      <w:bookmarkStart w:id="5" w:name="O_740163"/>
      <w:bookmarkEnd w:id="5"/>
      <w:r w:rsidRPr="00470D2D">
        <w:t>Links</w:t>
      </w:r>
    </w:p>
    <w:p w:rsidR="00000000" w:rsidRPr="00470D2D" w:rsidP="006E275D">
      <w:pPr>
        <w:pStyle w:val="BodyText"/>
      </w:pPr>
      <w:r w:rsidRPr="00470D2D">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E478A8">
        <w:rPr>
          <w:rStyle w:val="Hyperlink"/>
        </w:rPr>
        <w:t>https://vetnet.gov.au/Pages/TrainingDocs.aspx?q=5e0c25cc-3d9d-4b43-80d3-bd22cc4f1e53</w:t>
      </w:r>
      <w:r>
        <w:fldChar w:fldCharType="end"/>
      </w:r>
    </w:p>
    <w:p w:rsidR="00000000" w:rsidRPr="00470D2D" w:rsidP="00470D2D"/>
    <w:sectPr w:rsidSect="00470D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2D" w:rsidRPr="006E275D" w:rsidP="006E27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5D" w:rsidP="00470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E275D" w:rsidP="00470D2D">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E275D" w:rsidP="00470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0D2D" w:rsidRPr="006E275D" w:rsidP="006E27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275D" w:rsidRPr="002D2AF8" w:rsidP="00470D2D">
    <w:pPr>
      <w:pStyle w:val="Header"/>
      <w:framePr w:wrap="around"/>
    </w:pPr>
    <w:r>
      <w:fldChar w:fldCharType="begin"/>
    </w:r>
    <w:r>
      <w:instrText xml:space="preserve"> TITLE   \* MERGEFORMAT </w:instrText>
    </w:r>
    <w:r>
      <w:fldChar w:fldCharType="separate"/>
    </w:r>
    <w:r>
      <w:t>Assessment Requirements for CHCYTH010 Provide services for young people appropriate to their needs and circumstances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E275D" w:rsidP="00470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D228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142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1A2D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0D2D"/>
    <w:pPr>
      <w:spacing w:before="360" w:after="60"/>
      <w:outlineLvl w:val="0"/>
    </w:pPr>
    <w:rPr>
      <w:sz w:val="32"/>
    </w:rPr>
  </w:style>
  <w:style w:type="paragraph" w:styleId="Heading2">
    <w:name w:val="heading 2"/>
    <w:basedOn w:val="HeadingBase"/>
    <w:next w:val="BodyText"/>
    <w:link w:val="Heading2Char"/>
    <w:qFormat/>
    <w:rsid w:val="00470D2D"/>
    <w:pPr>
      <w:keepLines/>
      <w:spacing w:before="240" w:after="120"/>
      <w:outlineLvl w:val="1"/>
    </w:pPr>
    <w:rPr>
      <w:sz w:val="28"/>
      <w:szCs w:val="40"/>
    </w:rPr>
  </w:style>
  <w:style w:type="paragraph" w:styleId="Heading3">
    <w:name w:val="heading 3"/>
    <w:basedOn w:val="HeadingBase"/>
    <w:next w:val="BodyText"/>
    <w:link w:val="Heading3Char"/>
    <w:qFormat/>
    <w:rsid w:val="00470D2D"/>
    <w:pPr>
      <w:spacing w:before="180" w:after="120"/>
      <w:outlineLvl w:val="2"/>
    </w:pPr>
    <w:rPr>
      <w:spacing w:val="-10"/>
      <w:kern w:val="32"/>
    </w:rPr>
  </w:style>
  <w:style w:type="paragraph" w:styleId="Heading4">
    <w:name w:val="heading 4"/>
    <w:basedOn w:val="HeadingBase"/>
    <w:next w:val="BodyText"/>
    <w:link w:val="Heading4Char"/>
    <w:qFormat/>
    <w:rsid w:val="00470D2D"/>
    <w:pPr>
      <w:spacing w:before="160" w:after="120"/>
      <w:outlineLvl w:val="3"/>
    </w:pPr>
    <w:rPr>
      <w:sz w:val="22"/>
    </w:rPr>
  </w:style>
  <w:style w:type="paragraph" w:styleId="Heading5">
    <w:name w:val="heading 5"/>
    <w:basedOn w:val="HeadingBase"/>
    <w:next w:val="Normal"/>
    <w:link w:val="Heading5Char"/>
    <w:qFormat/>
    <w:rsid w:val="00470D2D"/>
    <w:pPr>
      <w:spacing w:before="80"/>
      <w:outlineLvl w:val="4"/>
    </w:pPr>
    <w:rPr>
      <w:color w:val="918585"/>
      <w:sz w:val="20"/>
    </w:rPr>
  </w:style>
  <w:style w:type="paragraph" w:styleId="Heading6">
    <w:name w:val="heading 6"/>
    <w:basedOn w:val="HeadingBase"/>
    <w:next w:val="Normal"/>
    <w:link w:val="Heading6Char"/>
    <w:qFormat/>
    <w:rsid w:val="00470D2D"/>
    <w:pPr>
      <w:spacing w:before="60"/>
      <w:outlineLvl w:val="5"/>
    </w:pPr>
    <w:rPr>
      <w:color w:val="918585"/>
      <w:sz w:val="20"/>
    </w:rPr>
  </w:style>
  <w:style w:type="paragraph" w:styleId="Heading7">
    <w:name w:val="heading 7"/>
    <w:basedOn w:val="Normal"/>
    <w:next w:val="Normal"/>
    <w:link w:val="Heading7Char"/>
    <w:qFormat/>
    <w:rsid w:val="00470D2D"/>
    <w:pPr>
      <w:ind w:left="720"/>
      <w:outlineLvl w:val="6"/>
    </w:pPr>
    <w:rPr>
      <w:i/>
    </w:rPr>
  </w:style>
  <w:style w:type="paragraph" w:styleId="Heading8">
    <w:name w:val="heading 8"/>
    <w:basedOn w:val="Normal"/>
    <w:next w:val="Normal"/>
    <w:link w:val="Heading8Char"/>
    <w:qFormat/>
    <w:rsid w:val="00470D2D"/>
    <w:pPr>
      <w:ind w:left="720"/>
      <w:outlineLvl w:val="7"/>
    </w:pPr>
    <w:rPr>
      <w:i/>
    </w:rPr>
  </w:style>
  <w:style w:type="paragraph" w:styleId="Heading9">
    <w:name w:val="heading 9"/>
    <w:basedOn w:val="Normal"/>
    <w:next w:val="Normal"/>
    <w:link w:val="Heading9Char"/>
    <w:qFormat/>
    <w:rsid w:val="00470D2D"/>
    <w:pPr>
      <w:ind w:left="720"/>
      <w:outlineLvl w:val="8"/>
    </w:pPr>
    <w:rPr>
      <w:i/>
    </w:rPr>
  </w:style>
  <w:style w:type="character" w:default="1" w:styleId="DefaultParagraphFont">
    <w:name w:val="Default Paragraph Font"/>
    <w:uiPriority w:val="1"/>
    <w:unhideWhenUsed/>
    <w:rsid w:val="00470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0D2D"/>
  </w:style>
  <w:style w:type="character" w:customStyle="1" w:styleId="Heading1Char">
    <w:name w:val="Heading 1 Char"/>
    <w:basedOn w:val="DefaultParagraphFont"/>
    <w:link w:val="Heading1"/>
    <w:rsid w:val="00470D2D"/>
    <w:rPr>
      <w:rFonts w:ascii="Times New Roman" w:eastAsia="Times New Roman" w:hAnsi="Times New Roman" w:cs="Times New Roman"/>
      <w:b/>
      <w:sz w:val="32"/>
      <w:szCs w:val="20"/>
      <w:lang w:eastAsia="en-US"/>
    </w:rPr>
  </w:style>
  <w:style w:type="paragraph" w:styleId="BodyText">
    <w:name w:val="Body Text"/>
    <w:basedOn w:val="Normal"/>
    <w:link w:val="BodyTextChar"/>
    <w:rsid w:val="00470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0D2D"/>
    <w:rPr>
      <w:rFonts w:ascii="Times New Roman" w:eastAsia="Times New Roman" w:hAnsi="Times New Roman" w:cs="Times New Roman"/>
      <w:sz w:val="24"/>
      <w:lang w:eastAsia="en-US"/>
    </w:rPr>
  </w:style>
  <w:style w:type="paragraph" w:styleId="ListBullet">
    <w:name w:val="List Bullet"/>
    <w:basedOn w:val="List"/>
    <w:rsid w:val="00470D2D"/>
    <w:pPr>
      <w:numPr>
        <w:numId w:val="12"/>
      </w:numPr>
      <w:tabs>
        <w:tab w:val="clear" w:pos="340"/>
      </w:tabs>
      <w:spacing w:before="40" w:after="40"/>
    </w:pPr>
  </w:style>
  <w:style w:type="character" w:customStyle="1" w:styleId="SpecialBold">
    <w:name w:val="Special Bold"/>
    <w:basedOn w:val="DefaultParagraphFont"/>
    <w:rsid w:val="00470D2D"/>
    <w:rPr>
      <w:b/>
      <w:spacing w:val="0"/>
    </w:rPr>
  </w:style>
  <w:style w:type="paragraph" w:styleId="ListBullet2">
    <w:name w:val="List Bullet 2"/>
    <w:basedOn w:val="List2"/>
    <w:rsid w:val="00470D2D"/>
    <w:pPr>
      <w:numPr>
        <w:numId w:val="13"/>
      </w:numPr>
      <w:tabs>
        <w:tab w:val="clear" w:pos="680"/>
      </w:tabs>
    </w:pPr>
  </w:style>
  <w:style w:type="character" w:styleId="Emphasis">
    <w:name w:val="Emphasis"/>
    <w:basedOn w:val="DefaultParagraphFont"/>
    <w:qFormat/>
    <w:rsid w:val="00470D2D"/>
    <w:rPr>
      <w:i/>
    </w:rPr>
  </w:style>
  <w:style w:type="paragraph" w:customStyle="1" w:styleId="SuperHeading">
    <w:name w:val="SuperHeading"/>
    <w:basedOn w:val="Normal"/>
    <w:rsid w:val="00470D2D"/>
    <w:pPr>
      <w:spacing w:before="240" w:after="120"/>
      <w:outlineLvl w:val="0"/>
    </w:pPr>
    <w:rPr>
      <w:rFonts w:ascii="Times New Roman" w:hAnsi="Times New Roman"/>
      <w:b/>
      <w:sz w:val="32"/>
    </w:rPr>
  </w:style>
  <w:style w:type="paragraph" w:customStyle="1" w:styleId="AllowPageBreak">
    <w:name w:val="AllowPageBreak"/>
    <w:rsid w:val="00470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70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0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0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0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0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0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0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0D2D"/>
    <w:rPr>
      <w:rFonts w:ascii="Courier New" w:eastAsia="Times New Roman" w:hAnsi="Courier New" w:cs="Times New Roman"/>
      <w:i/>
      <w:szCs w:val="20"/>
      <w:lang w:eastAsia="en-US"/>
    </w:rPr>
  </w:style>
  <w:style w:type="paragraph" w:customStyle="1" w:styleId="HeadingBase">
    <w:name w:val="Heading Base"/>
    <w:rsid w:val="00470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0D2D"/>
    <w:pPr>
      <w:tabs>
        <w:tab w:val="right" w:leader="dot" w:pos="9072"/>
      </w:tabs>
      <w:ind w:left="567"/>
    </w:pPr>
    <w:rPr>
      <w:szCs w:val="22"/>
    </w:rPr>
  </w:style>
  <w:style w:type="paragraph" w:customStyle="1" w:styleId="TOCBase">
    <w:name w:val="TOC Base"/>
    <w:rsid w:val="00470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0D2D"/>
    <w:pPr>
      <w:tabs>
        <w:tab w:val="right" w:leader="dot" w:pos="9072"/>
      </w:tabs>
      <w:spacing w:before="40" w:after="40"/>
      <w:ind w:left="284"/>
    </w:pPr>
    <w:rPr>
      <w:rFonts w:ascii="Times New Roman" w:hAnsi="Times New Roman"/>
    </w:rPr>
  </w:style>
  <w:style w:type="paragraph" w:styleId="TOC1">
    <w:name w:val="toc 1"/>
    <w:basedOn w:val="TOCBase"/>
    <w:next w:val="Normal"/>
    <w:rsid w:val="00470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0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0D2D"/>
    <w:rPr>
      <w:rFonts w:ascii="Times New Roman" w:eastAsia="Times New Roman" w:hAnsi="Times New Roman" w:cs="Times New Roman"/>
      <w:sz w:val="16"/>
      <w:lang w:eastAsia="en-US"/>
    </w:rPr>
  </w:style>
  <w:style w:type="paragraph" w:styleId="Title">
    <w:name w:val="Title"/>
    <w:basedOn w:val="HeadingBase"/>
    <w:link w:val="TitleChar"/>
    <w:qFormat/>
    <w:rsid w:val="00470D2D"/>
    <w:pPr>
      <w:spacing w:before="5040"/>
      <w:jc w:val="center"/>
    </w:pPr>
    <w:rPr>
      <w:sz w:val="48"/>
      <w:szCs w:val="72"/>
      <w:lang w:val="en-US"/>
    </w:rPr>
  </w:style>
  <w:style w:type="character" w:customStyle="1" w:styleId="TitleChar">
    <w:name w:val="Title Char"/>
    <w:basedOn w:val="DefaultParagraphFont"/>
    <w:link w:val="Title"/>
    <w:rsid w:val="00470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0D2D"/>
    <w:pPr>
      <w:tabs>
        <w:tab w:val="left" w:pos="3600"/>
        <w:tab w:val="left" w:pos="3958"/>
      </w:tabs>
    </w:pPr>
  </w:style>
  <w:style w:type="paragraph" w:styleId="List">
    <w:name w:val="List"/>
    <w:basedOn w:val="BodyText"/>
    <w:next w:val="BodyText"/>
    <w:rsid w:val="00470D2D"/>
    <w:pPr>
      <w:tabs>
        <w:tab w:val="left" w:pos="340"/>
      </w:tabs>
      <w:spacing w:before="60" w:after="60"/>
      <w:ind w:left="340" w:hanging="340"/>
    </w:pPr>
  </w:style>
  <w:style w:type="paragraph" w:customStyle="1" w:styleId="Note">
    <w:name w:val="Note"/>
    <w:basedOn w:val="BodyText"/>
    <w:rsid w:val="00470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0D2D"/>
    <w:pPr>
      <w:framePr w:wrap="auto" w:hAnchor="text" w:y="6049"/>
    </w:pPr>
    <w:rPr>
      <w:color w:val="000000"/>
      <w:sz w:val="40"/>
    </w:rPr>
  </w:style>
  <w:style w:type="paragraph" w:customStyle="1" w:styleId="TOCTitle">
    <w:name w:val="TOCTitle"/>
    <w:basedOn w:val="Heading1"/>
    <w:rsid w:val="00470D2D"/>
    <w:pPr>
      <w:spacing w:after="240"/>
      <w:jc w:val="center"/>
      <w:outlineLvl w:val="9"/>
    </w:pPr>
    <w:rPr>
      <w:caps/>
    </w:rPr>
  </w:style>
  <w:style w:type="paragraph" w:customStyle="1" w:styleId="Version">
    <w:name w:val="Version"/>
    <w:rsid w:val="00470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0D2D"/>
    <w:pPr>
      <w:keepNext w:val="0"/>
      <w:tabs>
        <w:tab w:val="right" w:pos="4176"/>
      </w:tabs>
      <w:ind w:left="198" w:hanging="198"/>
    </w:pPr>
    <w:rPr>
      <w:rFonts w:ascii="Garamond" w:hAnsi="Garamond"/>
    </w:rPr>
  </w:style>
  <w:style w:type="paragraph" w:styleId="IndexHeading">
    <w:name w:val="index heading"/>
    <w:basedOn w:val="Normal"/>
    <w:next w:val="Index1"/>
    <w:semiHidden/>
    <w:rsid w:val="00470D2D"/>
    <w:pPr>
      <w:spacing w:before="120" w:after="120"/>
    </w:pPr>
    <w:rPr>
      <w:rFonts w:ascii="Arial" w:hAnsi="Arial"/>
      <w:b/>
      <w:color w:val="918585"/>
      <w:sz w:val="24"/>
    </w:rPr>
  </w:style>
  <w:style w:type="paragraph" w:styleId="Header">
    <w:name w:val="header"/>
    <w:basedOn w:val="Normal"/>
    <w:link w:val="HeaderChar"/>
    <w:rsid w:val="00470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0D2D"/>
    <w:rPr>
      <w:rFonts w:ascii="Times New Roman" w:eastAsia="Times New Roman" w:hAnsi="Times New Roman" w:cs="Times New Roman"/>
      <w:sz w:val="16"/>
      <w:szCs w:val="20"/>
      <w:lang w:val="en-GB" w:eastAsia="en-US"/>
    </w:rPr>
  </w:style>
  <w:style w:type="paragraph" w:customStyle="1" w:styleId="Chapter">
    <w:name w:val="Chapter"/>
    <w:basedOn w:val="Normal"/>
    <w:rsid w:val="00470D2D"/>
    <w:pPr>
      <w:spacing w:before="240"/>
    </w:pPr>
    <w:rPr>
      <w:rFonts w:ascii="Times New Roman" w:hAnsi="Times New Roman"/>
      <w:smallCaps/>
      <w:spacing w:val="80"/>
      <w:sz w:val="28"/>
    </w:rPr>
  </w:style>
  <w:style w:type="paragraph" w:customStyle="1" w:styleId="InChapter">
    <w:name w:val="InChapter"/>
    <w:basedOn w:val="Heading3"/>
    <w:rsid w:val="00470D2D"/>
    <w:pPr>
      <w:spacing w:after="240"/>
      <w:outlineLvl w:val="9"/>
    </w:pPr>
    <w:rPr>
      <w:noProof/>
    </w:rPr>
  </w:style>
  <w:style w:type="paragraph" w:styleId="Index2">
    <w:name w:val="index 2"/>
    <w:basedOn w:val="Normal"/>
    <w:next w:val="Normal"/>
    <w:semiHidden/>
    <w:rsid w:val="00470D2D"/>
    <w:pPr>
      <w:tabs>
        <w:tab w:val="right" w:pos="4176"/>
      </w:tabs>
      <w:ind w:left="568" w:hanging="284"/>
    </w:pPr>
    <w:rPr>
      <w:rFonts w:ascii="Garamond" w:hAnsi="Garamond"/>
    </w:rPr>
  </w:style>
  <w:style w:type="paragraph" w:customStyle="1" w:styleId="Byline">
    <w:name w:val="Byline"/>
    <w:rsid w:val="00470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0D2D"/>
    <w:pPr>
      <w:tabs>
        <w:tab w:val="clear" w:pos="3600"/>
        <w:tab w:val="clear" w:pos="3958"/>
      </w:tabs>
      <w:jc w:val="right"/>
    </w:pPr>
  </w:style>
  <w:style w:type="paragraph" w:styleId="Caption">
    <w:name w:val="caption"/>
    <w:basedOn w:val="BodyText"/>
    <w:next w:val="Normal"/>
    <w:qFormat/>
    <w:rsid w:val="00470D2D"/>
    <w:pPr>
      <w:framePr w:w="2268" w:hSpace="181" w:vSpace="181" w:wrap="around" w:vAnchor="text" w:hAnchor="page" w:x="1135" w:y="285" w:anchorLock="1"/>
    </w:pPr>
    <w:rPr>
      <w:i/>
    </w:rPr>
  </w:style>
  <w:style w:type="paragraph" w:customStyle="1" w:styleId="MiniTOCTitle">
    <w:name w:val="MiniTOCTitle"/>
    <w:basedOn w:val="Heading4"/>
    <w:rsid w:val="00470D2D"/>
    <w:pPr>
      <w:spacing w:before="240"/>
      <w:outlineLvl w:val="9"/>
    </w:pPr>
    <w:rPr>
      <w:noProof/>
      <w:sz w:val="24"/>
    </w:rPr>
  </w:style>
  <w:style w:type="paragraph" w:customStyle="1" w:styleId="MiniTOCItem">
    <w:name w:val="MiniTOCItem"/>
    <w:basedOn w:val="ListBullet"/>
    <w:rsid w:val="00470D2D"/>
    <w:pPr>
      <w:numPr>
        <w:numId w:val="0"/>
      </w:numPr>
      <w:tabs>
        <w:tab w:val="right" w:leader="dot" w:pos="6521"/>
      </w:tabs>
      <w:spacing w:before="0" w:after="0"/>
    </w:pPr>
  </w:style>
  <w:style w:type="paragraph" w:customStyle="1" w:styleId="TOFTitle">
    <w:name w:val="TOFTitle"/>
    <w:basedOn w:val="TOCTitle"/>
    <w:rsid w:val="00470D2D"/>
  </w:style>
  <w:style w:type="paragraph" w:styleId="TableofFigures">
    <w:name w:val="table of figures"/>
    <w:basedOn w:val="Normal"/>
    <w:next w:val="Normal"/>
    <w:semiHidden/>
    <w:rsid w:val="00470D2D"/>
    <w:pPr>
      <w:tabs>
        <w:tab w:val="right" w:leader="dot" w:pos="9072"/>
      </w:tabs>
      <w:ind w:left="970" w:hanging="403"/>
    </w:pPr>
    <w:rPr>
      <w:rFonts w:ascii="Times New Roman" w:hAnsi="Times New Roman"/>
      <w:b/>
    </w:rPr>
  </w:style>
  <w:style w:type="paragraph" w:styleId="ListNumber">
    <w:name w:val="List Number"/>
    <w:basedOn w:val="List"/>
    <w:rsid w:val="00470D2D"/>
    <w:pPr>
      <w:numPr>
        <w:numId w:val="15"/>
      </w:numPr>
      <w:tabs>
        <w:tab w:val="clear" w:pos="340"/>
      </w:tabs>
    </w:pPr>
  </w:style>
  <w:style w:type="character" w:customStyle="1" w:styleId="WingdingSymbols">
    <w:name w:val="Wingding Symbols"/>
    <w:rsid w:val="00470D2D"/>
    <w:rPr>
      <w:rFonts w:ascii="Wingdings" w:hAnsi="Wingdings"/>
    </w:rPr>
  </w:style>
  <w:style w:type="paragraph" w:customStyle="1" w:styleId="TableHeading">
    <w:name w:val="Table Heading"/>
    <w:basedOn w:val="HeadingBase"/>
    <w:rsid w:val="00470D2D"/>
    <w:pPr>
      <w:keepLines/>
      <w:pBdr>
        <w:bottom w:val="single" w:sz="6" w:space="1" w:color="918585"/>
      </w:pBdr>
      <w:spacing w:before="240"/>
    </w:pPr>
  </w:style>
  <w:style w:type="character" w:customStyle="1" w:styleId="HotSpot">
    <w:name w:val="HotSpot"/>
    <w:rsid w:val="00470D2D"/>
    <w:rPr>
      <w:color w:val="0033CC"/>
      <w:u w:val="none"/>
    </w:rPr>
  </w:style>
  <w:style w:type="paragraph" w:customStyle="1" w:styleId="BodyTextRight">
    <w:name w:val="Body Text Right"/>
    <w:basedOn w:val="BodyText"/>
    <w:rsid w:val="00470D2D"/>
    <w:pPr>
      <w:spacing w:before="0" w:after="0"/>
      <w:jc w:val="right"/>
    </w:pPr>
  </w:style>
  <w:style w:type="paragraph" w:styleId="Index3">
    <w:name w:val="index 3"/>
    <w:basedOn w:val="ListNumber2"/>
    <w:next w:val="Normal"/>
    <w:semiHidden/>
    <w:rsid w:val="00470D2D"/>
    <w:pPr>
      <w:numPr>
        <w:numId w:val="0"/>
      </w:numPr>
      <w:tabs>
        <w:tab w:val="right" w:leader="dot" w:pos="4176"/>
      </w:tabs>
    </w:pPr>
  </w:style>
  <w:style w:type="paragraph" w:styleId="ListNumber2">
    <w:name w:val="List Number 2"/>
    <w:basedOn w:val="List2"/>
    <w:rsid w:val="00470D2D"/>
    <w:pPr>
      <w:numPr>
        <w:numId w:val="10"/>
      </w:numPr>
      <w:tabs>
        <w:tab w:val="clear" w:pos="1060"/>
      </w:tabs>
    </w:pPr>
  </w:style>
  <w:style w:type="paragraph" w:customStyle="1" w:styleId="MarginNote">
    <w:name w:val="Margin Note"/>
    <w:basedOn w:val="BodyText"/>
    <w:rsid w:val="00470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0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0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0D2D"/>
    <w:rPr>
      <w:sz w:val="32"/>
    </w:rPr>
  </w:style>
  <w:style w:type="paragraph" w:customStyle="1" w:styleId="HeadingProcedure">
    <w:name w:val="Heading Procedure"/>
    <w:basedOn w:val="HeadingBase"/>
    <w:next w:val="Normal"/>
    <w:rsid w:val="00470D2D"/>
    <w:pPr>
      <w:tabs>
        <w:tab w:val="left" w:pos="0"/>
      </w:tabs>
      <w:spacing w:before="120" w:after="60"/>
    </w:pPr>
    <w:rPr>
      <w:i/>
      <w:color w:val="918585"/>
      <w:sz w:val="22"/>
    </w:rPr>
  </w:style>
  <w:style w:type="paragraph" w:customStyle="1" w:styleId="TableBodyText">
    <w:name w:val="Table Body Text"/>
    <w:basedOn w:val="BodyText"/>
    <w:rsid w:val="00470D2D"/>
    <w:pPr>
      <w:spacing w:before="60" w:after="60"/>
    </w:pPr>
  </w:style>
  <w:style w:type="paragraph" w:styleId="ListContinue">
    <w:name w:val="List Continue"/>
    <w:basedOn w:val="List"/>
    <w:rsid w:val="00470D2D"/>
    <w:pPr>
      <w:ind w:firstLine="0"/>
    </w:pPr>
  </w:style>
  <w:style w:type="paragraph" w:customStyle="1" w:styleId="ListNote">
    <w:name w:val="List Note"/>
    <w:basedOn w:val="List"/>
    <w:rsid w:val="00470D2D"/>
    <w:pPr>
      <w:pBdr>
        <w:top w:val="single" w:sz="6" w:space="2" w:color="918585"/>
        <w:bottom w:val="single" w:sz="6" w:space="2" w:color="918585"/>
      </w:pBdr>
      <w:tabs>
        <w:tab w:val="left" w:pos="1021"/>
      </w:tabs>
      <w:ind w:firstLine="0"/>
    </w:pPr>
  </w:style>
  <w:style w:type="paragraph" w:customStyle="1" w:styleId="Warning">
    <w:name w:val="Warning"/>
    <w:basedOn w:val="BodyText"/>
    <w:rsid w:val="00470D2D"/>
    <w:pPr>
      <w:shd w:val="clear" w:color="auto" w:fill="D9D9D9"/>
      <w:tabs>
        <w:tab w:val="left" w:pos="992"/>
      </w:tabs>
      <w:ind w:left="119" w:right="119"/>
    </w:pPr>
    <w:rPr>
      <w:sz w:val="20"/>
    </w:rPr>
  </w:style>
  <w:style w:type="paragraph" w:customStyle="1" w:styleId="MarginIcons">
    <w:name w:val="Margin Icons"/>
    <w:basedOn w:val="BodyText"/>
    <w:rsid w:val="00470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0D2D"/>
    <w:rPr>
      <w:rFonts w:ascii="Courier New" w:hAnsi="Courier New"/>
    </w:rPr>
  </w:style>
  <w:style w:type="paragraph" w:customStyle="1" w:styleId="NoteBullet">
    <w:name w:val="Note Bullet"/>
    <w:basedOn w:val="Note"/>
    <w:rsid w:val="00470D2D"/>
    <w:pPr>
      <w:tabs>
        <w:tab w:val="clear" w:pos="680"/>
      </w:tabs>
      <w:spacing w:before="60" w:after="60"/>
    </w:pPr>
  </w:style>
  <w:style w:type="paragraph" w:customStyle="1" w:styleId="SubHeading2">
    <w:name w:val="SubHeading2"/>
    <w:basedOn w:val="HeadingBase"/>
    <w:rsid w:val="00470D2D"/>
    <w:pPr>
      <w:spacing w:before="240" w:after="60"/>
    </w:pPr>
    <w:rPr>
      <w:sz w:val="20"/>
    </w:rPr>
  </w:style>
  <w:style w:type="paragraph" w:customStyle="1" w:styleId="SubHeading1">
    <w:name w:val="SubHeading1"/>
    <w:basedOn w:val="HeadingBase"/>
    <w:rsid w:val="00470D2D"/>
    <w:pPr>
      <w:spacing w:before="240" w:after="60"/>
    </w:pPr>
    <w:rPr>
      <w:color w:val="918585"/>
      <w:sz w:val="22"/>
    </w:rPr>
  </w:style>
  <w:style w:type="paragraph" w:customStyle="1" w:styleId="SideHeading">
    <w:name w:val="Side Heading"/>
    <w:basedOn w:val="HeadingBase"/>
    <w:rsid w:val="00470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0D2D"/>
    <w:pPr>
      <w:tabs>
        <w:tab w:val="num" w:pos="360"/>
      </w:tabs>
    </w:pPr>
  </w:style>
  <w:style w:type="paragraph" w:styleId="PlainText">
    <w:name w:val="Plain Text"/>
    <w:basedOn w:val="Normal"/>
    <w:link w:val="PlainTextChar"/>
    <w:rsid w:val="00470D2D"/>
    <w:rPr>
      <w:sz w:val="20"/>
    </w:rPr>
  </w:style>
  <w:style w:type="character" w:customStyle="1" w:styleId="PlainTextChar">
    <w:name w:val="Plain Text Char"/>
    <w:basedOn w:val="DefaultParagraphFont"/>
    <w:link w:val="PlainText"/>
    <w:rsid w:val="00470D2D"/>
    <w:rPr>
      <w:rFonts w:ascii="Courier New" w:eastAsia="Times New Roman" w:hAnsi="Courier New" w:cs="Times New Roman"/>
      <w:sz w:val="20"/>
      <w:szCs w:val="20"/>
      <w:lang w:eastAsia="en-US"/>
    </w:rPr>
  </w:style>
  <w:style w:type="character" w:customStyle="1" w:styleId="MenuOption">
    <w:name w:val="Menu Option"/>
    <w:basedOn w:val="DefaultParagraphFont"/>
    <w:rsid w:val="00470D2D"/>
    <w:rPr>
      <w:b/>
      <w:smallCaps/>
    </w:rPr>
  </w:style>
  <w:style w:type="paragraph" w:customStyle="1" w:styleId="TableListNumber">
    <w:name w:val="Table List Number"/>
    <w:basedOn w:val="ListNumber"/>
    <w:rsid w:val="00470D2D"/>
    <w:pPr>
      <w:numPr>
        <w:numId w:val="0"/>
      </w:numPr>
    </w:pPr>
  </w:style>
  <w:style w:type="paragraph" w:styleId="TOC4">
    <w:name w:val="toc 4"/>
    <w:basedOn w:val="TOCBase"/>
    <w:next w:val="Normal"/>
    <w:semiHidden/>
    <w:rsid w:val="00470D2D"/>
    <w:pPr>
      <w:tabs>
        <w:tab w:val="right" w:leader="dot" w:pos="9071"/>
      </w:tabs>
      <w:ind w:left="1701"/>
    </w:pPr>
  </w:style>
  <w:style w:type="paragraph" w:customStyle="1" w:styleId="ListAlpha">
    <w:name w:val="List Alpha"/>
    <w:basedOn w:val="List"/>
    <w:rsid w:val="00470D2D"/>
    <w:pPr>
      <w:numPr>
        <w:numId w:val="9"/>
      </w:numPr>
    </w:pPr>
  </w:style>
  <w:style w:type="paragraph" w:customStyle="1" w:styleId="ListAlpha2">
    <w:name w:val="List Alpha 2"/>
    <w:basedOn w:val="List2"/>
    <w:rsid w:val="00470D2D"/>
    <w:pPr>
      <w:numPr>
        <w:numId w:val="8"/>
      </w:numPr>
    </w:pPr>
  </w:style>
  <w:style w:type="paragraph" w:styleId="List2">
    <w:name w:val="List 2"/>
    <w:basedOn w:val="BodyText"/>
    <w:rsid w:val="00470D2D"/>
    <w:pPr>
      <w:tabs>
        <w:tab w:val="left" w:pos="680"/>
      </w:tabs>
      <w:spacing w:before="60" w:after="60"/>
      <w:ind w:left="680" w:hanging="340"/>
    </w:pPr>
  </w:style>
  <w:style w:type="paragraph" w:styleId="List3">
    <w:name w:val="List 3"/>
    <w:basedOn w:val="BodyText"/>
    <w:rsid w:val="00470D2D"/>
    <w:pPr>
      <w:tabs>
        <w:tab w:val="left" w:pos="1021"/>
      </w:tabs>
      <w:spacing w:before="60" w:after="60"/>
      <w:ind w:left="1020" w:hanging="340"/>
    </w:pPr>
  </w:style>
  <w:style w:type="paragraph" w:styleId="List4">
    <w:name w:val="List 4"/>
    <w:basedOn w:val="BodyText"/>
    <w:rsid w:val="00470D2D"/>
    <w:pPr>
      <w:tabs>
        <w:tab w:val="left" w:pos="1361"/>
      </w:tabs>
      <w:spacing w:before="60" w:after="60"/>
      <w:ind w:left="1361" w:hanging="340"/>
    </w:pPr>
  </w:style>
  <w:style w:type="paragraph" w:styleId="List5">
    <w:name w:val="List 5"/>
    <w:basedOn w:val="BodyText"/>
    <w:rsid w:val="00470D2D"/>
    <w:pPr>
      <w:tabs>
        <w:tab w:val="left" w:pos="1701"/>
      </w:tabs>
      <w:spacing w:before="60" w:after="60"/>
      <w:ind w:left="1701" w:hanging="340"/>
    </w:pPr>
  </w:style>
  <w:style w:type="paragraph" w:styleId="ListBullet3">
    <w:name w:val="List Bullet 3"/>
    <w:basedOn w:val="List3"/>
    <w:rsid w:val="00470D2D"/>
    <w:pPr>
      <w:numPr>
        <w:numId w:val="14"/>
      </w:numPr>
      <w:tabs>
        <w:tab w:val="clear" w:pos="1021"/>
      </w:tabs>
      <w:ind w:left="1037" w:hanging="357"/>
    </w:pPr>
  </w:style>
  <w:style w:type="paragraph" w:styleId="ListBullet4">
    <w:name w:val="List Bullet 4"/>
    <w:basedOn w:val="List4"/>
    <w:rsid w:val="00470D2D"/>
    <w:pPr>
      <w:numPr>
        <w:numId w:val="3"/>
      </w:numPr>
      <w:tabs>
        <w:tab w:val="clear" w:pos="1361"/>
      </w:tabs>
    </w:pPr>
  </w:style>
  <w:style w:type="paragraph" w:styleId="ListBullet5">
    <w:name w:val="List Bullet 5"/>
    <w:basedOn w:val="List5"/>
    <w:rsid w:val="00470D2D"/>
    <w:pPr>
      <w:numPr>
        <w:numId w:val="4"/>
      </w:numPr>
    </w:pPr>
  </w:style>
  <w:style w:type="paragraph" w:styleId="ListContinue2">
    <w:name w:val="List Continue 2"/>
    <w:basedOn w:val="List2"/>
    <w:rsid w:val="00470D2D"/>
    <w:pPr>
      <w:ind w:firstLine="0"/>
    </w:pPr>
  </w:style>
  <w:style w:type="paragraph" w:styleId="ListContinue3">
    <w:name w:val="List Continue 3"/>
    <w:basedOn w:val="List3"/>
    <w:rsid w:val="00470D2D"/>
    <w:pPr>
      <w:ind w:left="1021" w:firstLine="0"/>
    </w:pPr>
  </w:style>
  <w:style w:type="paragraph" w:styleId="ListContinue4">
    <w:name w:val="List Continue 4"/>
    <w:basedOn w:val="List4"/>
    <w:rsid w:val="00470D2D"/>
    <w:pPr>
      <w:ind w:firstLine="0"/>
    </w:pPr>
  </w:style>
  <w:style w:type="paragraph" w:styleId="ListContinue5">
    <w:name w:val="List Continue 5"/>
    <w:basedOn w:val="List5"/>
    <w:rsid w:val="00470D2D"/>
    <w:pPr>
      <w:ind w:firstLine="0"/>
    </w:pPr>
  </w:style>
  <w:style w:type="paragraph" w:styleId="ListNumber3">
    <w:name w:val="List Number 3"/>
    <w:basedOn w:val="List3"/>
    <w:rsid w:val="00470D2D"/>
    <w:pPr>
      <w:numPr>
        <w:numId w:val="5"/>
      </w:numPr>
    </w:pPr>
  </w:style>
  <w:style w:type="paragraph" w:styleId="ListNumber4">
    <w:name w:val="List Number 4"/>
    <w:basedOn w:val="List4"/>
    <w:rsid w:val="00470D2D"/>
    <w:pPr>
      <w:numPr>
        <w:numId w:val="6"/>
      </w:numPr>
    </w:pPr>
  </w:style>
  <w:style w:type="paragraph" w:styleId="ListNumber5">
    <w:name w:val="List Number 5"/>
    <w:basedOn w:val="List5"/>
    <w:rsid w:val="00470D2D"/>
    <w:pPr>
      <w:numPr>
        <w:numId w:val="7"/>
      </w:numPr>
    </w:pPr>
  </w:style>
  <w:style w:type="paragraph" w:styleId="BlockText">
    <w:name w:val="Block Text"/>
    <w:basedOn w:val="Normal"/>
    <w:rsid w:val="00470D2D"/>
    <w:pPr>
      <w:spacing w:after="120"/>
      <w:ind w:left="1440" w:right="1440"/>
    </w:pPr>
  </w:style>
  <w:style w:type="character" w:customStyle="1" w:styleId="Subscript">
    <w:name w:val="Subscript"/>
    <w:basedOn w:val="DefaultParagraphFont"/>
    <w:rsid w:val="00470D2D"/>
    <w:rPr>
      <w:sz w:val="16"/>
      <w:vertAlign w:val="subscript"/>
    </w:rPr>
  </w:style>
  <w:style w:type="character" w:customStyle="1" w:styleId="Superscript">
    <w:name w:val="Superscript"/>
    <w:basedOn w:val="DefaultParagraphFont"/>
    <w:rsid w:val="00470D2D"/>
    <w:rPr>
      <w:sz w:val="16"/>
      <w:vertAlign w:val="superscript"/>
    </w:rPr>
  </w:style>
  <w:style w:type="character" w:customStyle="1" w:styleId="Symbols">
    <w:name w:val="Symbols"/>
    <w:basedOn w:val="DefaultParagraphFont"/>
    <w:rsid w:val="00470D2D"/>
    <w:rPr>
      <w:rFonts w:ascii="Symbol" w:hAnsi="Symbol"/>
    </w:rPr>
  </w:style>
  <w:style w:type="character" w:customStyle="1" w:styleId="MenuOptions">
    <w:name w:val="Menu Options"/>
    <w:basedOn w:val="DefaultParagraphFont"/>
    <w:rsid w:val="00470D2D"/>
    <w:rPr>
      <w:rFonts w:ascii="Arial Narrow" w:hAnsi="Arial Narrow"/>
      <w:smallCaps/>
    </w:rPr>
  </w:style>
  <w:style w:type="character" w:customStyle="1" w:styleId="Buttons">
    <w:name w:val="Buttons"/>
    <w:basedOn w:val="DefaultParagraphFont"/>
    <w:rsid w:val="00470D2D"/>
    <w:rPr>
      <w:b/>
    </w:rPr>
  </w:style>
  <w:style w:type="character" w:customStyle="1" w:styleId="Underlined">
    <w:name w:val="Underlined"/>
    <w:basedOn w:val="DefaultParagraphFont"/>
    <w:rsid w:val="00470D2D"/>
    <w:rPr>
      <w:u w:val="single"/>
    </w:rPr>
  </w:style>
  <w:style w:type="paragraph" w:customStyle="1" w:styleId="TableBodyTextRight">
    <w:name w:val="Table Body Text Right"/>
    <w:basedOn w:val="TableBodyText"/>
    <w:rsid w:val="00470D2D"/>
    <w:pPr>
      <w:widowControl w:val="0"/>
      <w:autoSpaceDE w:val="0"/>
      <w:autoSpaceDN w:val="0"/>
      <w:adjustRightInd w:val="0"/>
      <w:jc w:val="right"/>
    </w:pPr>
    <w:rPr>
      <w:rFonts w:cs="Arial"/>
      <w:szCs w:val="18"/>
    </w:rPr>
  </w:style>
  <w:style w:type="paragraph" w:customStyle="1" w:styleId="CopyrightText">
    <w:name w:val="Copyright Text"/>
    <w:basedOn w:val="BodyText"/>
    <w:rsid w:val="00470D2D"/>
    <w:rPr>
      <w:sz w:val="18"/>
    </w:rPr>
  </w:style>
  <w:style w:type="paragraph" w:customStyle="1" w:styleId="BodySmallRight">
    <w:name w:val="Body Small Right"/>
    <w:basedOn w:val="BodyTextRight"/>
    <w:rsid w:val="00470D2D"/>
    <w:rPr>
      <w:sz w:val="18"/>
      <w:szCs w:val="18"/>
    </w:rPr>
  </w:style>
  <w:style w:type="paragraph" w:customStyle="1" w:styleId="MarginEdition">
    <w:name w:val="Margin Edition"/>
    <w:basedOn w:val="MarginNote"/>
    <w:rsid w:val="00470D2D"/>
    <w:pPr>
      <w:spacing w:before="0" w:after="0"/>
    </w:pPr>
    <w:rPr>
      <w:rFonts w:ascii="Times New Roman" w:hAnsi="Times New Roman"/>
      <w:color w:val="999999"/>
    </w:rPr>
  </w:style>
  <w:style w:type="paragraph" w:customStyle="1" w:styleId="Spacer">
    <w:name w:val="Spacer"/>
    <w:basedOn w:val="Normal"/>
    <w:rsid w:val="00470D2D"/>
    <w:rPr>
      <w:sz w:val="2"/>
      <w:szCs w:val="2"/>
    </w:rPr>
  </w:style>
  <w:style w:type="character" w:customStyle="1" w:styleId="Small">
    <w:name w:val="Small"/>
    <w:basedOn w:val="DefaultParagraphFont"/>
    <w:rsid w:val="00470D2D"/>
    <w:rPr>
      <w:sz w:val="16"/>
    </w:rPr>
  </w:style>
  <w:style w:type="paragraph" w:customStyle="1" w:styleId="WideTable">
    <w:name w:val="Wide Table"/>
    <w:basedOn w:val="Normal"/>
    <w:rsid w:val="00470D2D"/>
    <w:pPr>
      <w:ind w:left="-1418"/>
    </w:pPr>
    <w:rPr>
      <w:sz w:val="2"/>
      <w:szCs w:val="2"/>
    </w:rPr>
  </w:style>
  <w:style w:type="character" w:styleId="PageNumber">
    <w:name w:val="page number"/>
    <w:basedOn w:val="DefaultParagraphFont"/>
    <w:rsid w:val="00470D2D"/>
  </w:style>
  <w:style w:type="paragraph" w:styleId="Quote">
    <w:name w:val="Quote"/>
    <w:basedOn w:val="Heading1"/>
    <w:link w:val="QuoteChar"/>
    <w:qFormat/>
    <w:rsid w:val="00470D2D"/>
    <w:rPr>
      <w:b w:val="0"/>
      <w:sz w:val="72"/>
      <w:szCs w:val="72"/>
      <w:lang w:val="en-NZ"/>
    </w:rPr>
  </w:style>
  <w:style w:type="character" w:customStyle="1" w:styleId="QuoteChar">
    <w:name w:val="Quote Char"/>
    <w:basedOn w:val="DefaultParagraphFont"/>
    <w:link w:val="Quote"/>
    <w:rsid w:val="00470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0D2D"/>
    <w:pPr>
      <w:pageBreakBefore/>
    </w:pPr>
  </w:style>
  <w:style w:type="paragraph" w:customStyle="1" w:styleId="Border">
    <w:name w:val="Border"/>
    <w:basedOn w:val="Normal"/>
    <w:qFormat/>
    <w:rsid w:val="00470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0D2D"/>
    <w:rPr>
      <w:b/>
      <w:bCs/>
      <w:i/>
      <w:iCs/>
      <w:color w:val="auto"/>
    </w:rPr>
  </w:style>
  <w:style w:type="paragraph" w:styleId="IntenseQuote">
    <w:name w:val="Intense Quote"/>
    <w:basedOn w:val="Normal"/>
    <w:next w:val="Normal"/>
    <w:link w:val="IntenseQuoteChar"/>
    <w:uiPriority w:val="30"/>
    <w:qFormat/>
    <w:rsid w:val="00470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0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0D2D"/>
    <w:rPr>
      <w:smallCaps/>
      <w:color w:val="auto"/>
      <w:u w:val="single"/>
    </w:rPr>
  </w:style>
  <w:style w:type="character" w:styleId="IntenseReference">
    <w:name w:val="Intense Reference"/>
    <w:basedOn w:val="DefaultParagraphFont"/>
    <w:uiPriority w:val="32"/>
    <w:qFormat/>
    <w:rsid w:val="00470D2D"/>
    <w:rPr>
      <w:b/>
      <w:bCs/>
      <w:smallCaps/>
      <w:color w:val="auto"/>
      <w:spacing w:val="5"/>
      <w:u w:val="single"/>
    </w:rPr>
  </w:style>
  <w:style w:type="paragraph" w:customStyle="1" w:styleId="2ColumnHeading">
    <w:name w:val="2Column Heading"/>
    <w:basedOn w:val="BodyText"/>
    <w:qFormat/>
    <w:rsid w:val="00470D2D"/>
    <w:pPr>
      <w:spacing w:after="60"/>
      <w:ind w:left="-2268"/>
    </w:pPr>
    <w:rPr>
      <w:b/>
    </w:rPr>
  </w:style>
  <w:style w:type="paragraph" w:customStyle="1" w:styleId="Heading1TOC">
    <w:name w:val="Heading1 TOC"/>
    <w:basedOn w:val="Normal"/>
    <w:qFormat/>
    <w:rsid w:val="00470D2D"/>
    <w:pPr>
      <w:spacing w:before="240" w:after="120"/>
    </w:pPr>
    <w:rPr>
      <w:rFonts w:ascii="Times New Roman" w:hAnsi="Times New Roman"/>
      <w:b/>
      <w:sz w:val="32"/>
    </w:rPr>
  </w:style>
  <w:style w:type="paragraph" w:customStyle="1" w:styleId="Heading2TOC">
    <w:name w:val="Heading2 TOC"/>
    <w:basedOn w:val="Normal"/>
    <w:qFormat/>
    <w:rsid w:val="00470D2D"/>
    <w:pPr>
      <w:spacing w:before="240" w:after="60"/>
    </w:pPr>
    <w:rPr>
      <w:rFonts w:ascii="Times New Roman" w:hAnsi="Times New Roman"/>
      <w:b/>
      <w:sz w:val="28"/>
    </w:rPr>
  </w:style>
  <w:style w:type="character" w:customStyle="1" w:styleId="Underline">
    <w:name w:val="Underline"/>
    <w:basedOn w:val="DefaultParagraphFont"/>
    <w:qFormat/>
    <w:rsid w:val="00470D2D"/>
    <w:rPr>
      <w:u w:val="single"/>
    </w:rPr>
  </w:style>
  <w:style w:type="character" w:customStyle="1" w:styleId="BoldandItalics">
    <w:name w:val="Bold and Italics"/>
    <w:qFormat/>
    <w:rsid w:val="00470D2D"/>
    <w:rPr>
      <w:b/>
      <w:i/>
      <w:u w:val="none"/>
    </w:rPr>
  </w:style>
  <w:style w:type="paragraph" w:styleId="BalloonText">
    <w:name w:val="Balloon Text"/>
    <w:basedOn w:val="Normal"/>
    <w:link w:val="BalloonTextChar"/>
    <w:rsid w:val="00470D2D"/>
    <w:rPr>
      <w:rFonts w:ascii="Tahoma" w:hAnsi="Tahoma" w:cs="Tahoma"/>
      <w:sz w:val="16"/>
      <w:szCs w:val="16"/>
    </w:rPr>
  </w:style>
  <w:style w:type="character" w:customStyle="1" w:styleId="BalloonTextChar">
    <w:name w:val="Balloon Text Char"/>
    <w:basedOn w:val="DefaultParagraphFont"/>
    <w:link w:val="BalloonText"/>
    <w:rsid w:val="00470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0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0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0D2D"/>
    <w:rPr>
      <w:b/>
      <w:color w:val="660033"/>
      <w:spacing w:val="0"/>
    </w:rPr>
  </w:style>
  <w:style w:type="paragraph" w:customStyle="1" w:styleId="Nameditemlist">
    <w:name w:val="Named item list"/>
    <w:basedOn w:val="BodyText"/>
    <w:qFormat/>
    <w:rsid w:val="00470D2D"/>
    <w:pPr>
      <w:tabs>
        <w:tab w:val="left" w:pos="2835"/>
      </w:tabs>
      <w:ind w:left="2835" w:hanging="2835"/>
    </w:pPr>
  </w:style>
  <w:style w:type="paragraph" w:customStyle="1" w:styleId="BodyTextnopadding">
    <w:name w:val="Body Text no padding"/>
    <w:basedOn w:val="BodyText"/>
    <w:qFormat/>
    <w:rsid w:val="00470D2D"/>
    <w:pPr>
      <w:spacing w:before="0" w:after="0"/>
    </w:pPr>
  </w:style>
  <w:style w:type="paragraph" w:customStyle="1" w:styleId="BodyTextBold">
    <w:name w:val="Body Text Bold"/>
    <w:basedOn w:val="BodyText"/>
    <w:qFormat/>
    <w:rsid w:val="00470D2D"/>
    <w:rPr>
      <w:b/>
    </w:rPr>
  </w:style>
  <w:style w:type="character" w:styleId="Hyperlink">
    <w:name w:val="Hyperlink"/>
    <w:basedOn w:val="DefaultParagraphFont"/>
    <w:uiPriority w:val="99"/>
    <w:unhideWhenUsed/>
    <w:rsid w:val="006E27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477</Words>
  <Characters>3043</Characters>
  <Application>Microsoft Office Word</Application>
  <DocSecurity>0</DocSecurity>
  <Lines>82</Lines>
  <Paragraphs>56</Paragraphs>
  <ScaleCrop>false</ScaleCrop>
  <Company>Author-it Software Corporation Ltd.</Company>
  <LinksUpToDate>false</LinksUpToDate>
  <CharactersWithSpaces>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CHCYTH010 Provide services for young people appropriate to their needs and circumstances</dc:title>
  <dc:subject>Approved</dc:subject>
  <dc:creator>SkillsIQ</dc:creator>
  <cp:keywords>Release: 2</cp:keywords>
  <dc:description>Review Date: 12 April 2008</dc:description>
  <cp:lastModifiedBy>HSD_TPCMSd.prod</cp:lastModifiedBy>
  <cp:revision>3</cp:revision>
  <dcterms:created xsi:type="dcterms:W3CDTF">2023-07-01T03:49:00Z</dcterms:created>
  <dcterms:modified xsi:type="dcterms:W3CDTF">2023-07-01T03:49:00Z</dcterms:modified>
</cp:coreProperties>
</file>