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0C2E" w:rsidP="00E10C2E">
      <w:pPr>
        <w:pStyle w:val="Title"/>
      </w:pPr>
      <w:r>
        <w:fldChar w:fldCharType="begin"/>
      </w:r>
      <w:r>
        <w:instrText xml:space="preserve"> TITLE   \* MERGEFORMAT </w:instrText>
      </w:r>
      <w:r>
        <w:fldChar w:fldCharType="separate"/>
      </w:r>
      <w:r>
        <w:t>CHCYTH009 Support youth programs</w:t>
      </w:r>
      <w:r>
        <w:fldChar w:fldCharType="end"/>
      </w:r>
    </w:p>
    <w:p w:rsidR="00E10C2E" w:rsidP="00E10C2E">
      <w:pPr>
        <w:pStyle w:val="Version"/>
        <w:sectPr w:rsidSect="006C55B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C55B2" w:rsidP="006C55B2">
      <w:pPr>
        <w:pStyle w:val="SuperHeading"/>
      </w:pPr>
      <w:r w:rsidRPr="006C55B2">
        <w:t>CHCYTH009 Support youth programs</w:t>
      </w:r>
    </w:p>
    <w:p w:rsidR="00000000" w:rsidRPr="006C55B2" w:rsidP="006C55B2">
      <w:pPr>
        <w:pStyle w:val="Heading1"/>
      </w:pPr>
      <w:bookmarkStart w:id="1" w:name="O_740146"/>
      <w:bookmarkEnd w:id="1"/>
      <w:r w:rsidRPr="006C55B2">
        <w:t>Modification History</w:t>
      </w:r>
    </w:p>
    <w:tbl>
      <w:tblPr>
        <w:tblW w:w="0" w:type="auto"/>
        <w:tblLayout w:type="fixed"/>
        <w:tblCellMar>
          <w:left w:w="62" w:type="dxa"/>
          <w:right w:w="62" w:type="dxa"/>
        </w:tblCellMar>
        <w:tblLook w:val="0000"/>
      </w:tblPr>
      <w:tblGrid>
        <w:gridCol w:w="3060"/>
        <w:gridCol w:w="6074"/>
      </w:tblGrid>
      <w:tr w:rsidTr="006C55B2">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6C55B2" w:rsidP="006C55B2">
            <w:pPr>
              <w:pStyle w:val="BodyText"/>
            </w:pPr>
            <w:r w:rsidRPr="006C55B2">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6C55B2">
            <w:pPr>
              <w:pStyle w:val="BodyText"/>
              <w:rPr>
                <w:lang w:val="en-NZ"/>
              </w:rPr>
            </w:pPr>
            <w:r w:rsidRPr="006C55B2">
              <w:rPr>
                <w:rStyle w:val="SpecialBold"/>
              </w:rPr>
              <w:t>Comments</w:t>
            </w:r>
          </w:p>
        </w:tc>
      </w:tr>
      <w:tr w:rsidTr="006C55B2">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6C55B2">
            <w:pPr>
              <w:pStyle w:val="BodyText"/>
              <w:rPr>
                <w:lang w:val="en-NZ"/>
              </w:rPr>
            </w:pPr>
            <w:r w:rsidRPr="006C55B2">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6C55B2" w:rsidP="006C55B2">
            <w:pPr>
              <w:pStyle w:val="BodyText"/>
            </w:pPr>
            <w:r w:rsidRPr="006C55B2">
              <w:t>Updated:</w:t>
            </w:r>
          </w:p>
          <w:p w:rsidR="00000000" w:rsidRPr="006C55B2" w:rsidP="006C55B2">
            <w:pPr>
              <w:pStyle w:val="ListBullet"/>
            </w:pPr>
            <w:r w:rsidRPr="006C55B2">
              <w:t>assessor requirements statement</w:t>
            </w:r>
          </w:p>
          <w:p w:rsidR="00000000" w:rsidRPr="006C55B2" w:rsidP="006C55B2">
            <w:pPr>
              <w:pStyle w:val="ListBullet"/>
            </w:pPr>
            <w:r w:rsidRPr="006C55B2">
              <w:t>foundation skills lead in statement</w:t>
            </w:r>
          </w:p>
          <w:p w:rsidR="00000000" w:rsidRPr="006C55B2" w:rsidP="006C55B2">
            <w:pPr>
              <w:pStyle w:val="ListBullet"/>
            </w:pPr>
            <w:r w:rsidRPr="006C55B2">
              <w:t>licensing statement</w:t>
            </w:r>
          </w:p>
          <w:p w:rsidR="00000000" w:rsidRPr="006C55B2" w:rsidP="006C55B2">
            <w:pPr>
              <w:pStyle w:val="ListBullet"/>
            </w:pPr>
            <w:r w:rsidRPr="006C55B2">
              <w:t>modification history to reflect 2012 standards</w:t>
            </w:r>
          </w:p>
          <w:p w:rsidR="00000000" w:rsidP="006C55B2">
            <w:pPr>
              <w:pStyle w:val="BodyText"/>
              <w:rPr>
                <w:lang w:val="en-NZ"/>
              </w:rPr>
            </w:pPr>
            <w:r w:rsidRPr="006C55B2">
              <w:t>Equivalent outcome.</w:t>
            </w:r>
          </w:p>
        </w:tc>
      </w:tr>
      <w:tr w:rsidTr="006C55B2">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6C55B2">
            <w:pPr>
              <w:pStyle w:val="BodyText"/>
              <w:rPr>
                <w:lang w:val="en-NZ"/>
              </w:rPr>
            </w:pPr>
            <w:r w:rsidRPr="006C55B2">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6C55B2" w:rsidP="006C55B2">
            <w:pPr>
              <w:pStyle w:val="BodyText"/>
            </w:pPr>
            <w:r w:rsidRPr="006C55B2">
              <w:t xml:space="preserve">This version was released in </w:t>
            </w:r>
            <w:r w:rsidRPr="006C55B2">
              <w:rPr>
                <w:rStyle w:val="Emphasis"/>
              </w:rPr>
              <w:t>CHC Community Services Training Package release 1.0</w:t>
            </w:r>
            <w:r w:rsidRPr="006C55B2">
              <w:t xml:space="preserve"> and meets the requirements of the 2012 Standards for Training Packages.</w:t>
            </w:r>
          </w:p>
          <w:p w:rsidR="00000000" w:rsidRPr="006C55B2" w:rsidP="006C55B2">
            <w:pPr>
              <w:pStyle w:val="BodyText"/>
            </w:pPr>
            <w:r w:rsidRPr="006C55B2">
              <w:t xml:space="preserve">Significant changes to elements and performance criteria. </w:t>
            </w:r>
          </w:p>
          <w:p w:rsidR="00000000" w:rsidRPr="006C55B2" w:rsidP="006C55B2">
            <w:pPr>
              <w:pStyle w:val="BodyText"/>
            </w:pPr>
            <w:r w:rsidRPr="006C55B2">
              <w:t>New evidence requirements for assessment.</w:t>
            </w:r>
          </w:p>
        </w:tc>
      </w:tr>
    </w:tbl>
    <w:p w:rsidR="00000000" w:rsidRPr="006C55B2" w:rsidP="006C55B2">
      <w:pPr>
        <w:pStyle w:val="BodyText"/>
      </w:pPr>
    </w:p>
    <w:p w:rsidR="00000000" w:rsidRPr="006C55B2" w:rsidP="006C55B2">
      <w:pPr>
        <w:pStyle w:val="AllowPageBreak"/>
      </w:pPr>
    </w:p>
    <w:p w:rsidR="00000000" w:rsidRPr="006C55B2" w:rsidP="006C55B2">
      <w:pPr>
        <w:pStyle w:val="Heading1"/>
      </w:pPr>
      <w:bookmarkStart w:id="2" w:name="O_740145"/>
      <w:bookmarkEnd w:id="2"/>
      <w:r w:rsidRPr="006C55B2">
        <w:t>Application</w:t>
      </w:r>
    </w:p>
    <w:p w:rsidR="00000000" w:rsidRPr="006C55B2" w:rsidP="00E10C2E">
      <w:pPr>
        <w:pStyle w:val="BodyText"/>
      </w:pPr>
      <w:r w:rsidRPr="006C55B2">
        <w:t xml:space="preserve">This unit describes the skills and knowledge required to devise, set up, coordinate, deliver and evaluate activities and programs for individuals and groups. </w:t>
      </w:r>
    </w:p>
    <w:p w:rsidR="00000000" w:rsidRPr="006C55B2" w:rsidP="00E10C2E">
      <w:pPr>
        <w:pStyle w:val="BodyText"/>
      </w:pPr>
      <w:r w:rsidRPr="006C55B2">
        <w:t>This unit applies to community services work in a range of contexts.</w:t>
      </w:r>
    </w:p>
    <w:p w:rsidR="00E10C2E" w:rsidRPr="00E10C2E" w:rsidP="00E10C2E">
      <w:pPr>
        <w:pStyle w:val="BodyText"/>
        <w:rPr>
          <w:i/>
        </w:rPr>
      </w:pPr>
      <w:r w:rsidRPr="00E10C2E">
        <w:rPr>
          <w:rStyle w:val="Emphasis"/>
        </w:rPr>
        <w:t>The skills in this unit mu</w:t>
      </w:r>
      <w:r w:rsidRPr="00E10C2E">
        <w:rPr>
          <w:rStyle w:val="Emphasis"/>
        </w:rPr>
        <w:t>st be applied in accordance with Commonwealth and State/Territory legislation, Australian/New Zealand standards and industry codes of practice</w:t>
      </w:r>
      <w:r w:rsidRPr="00E10C2E">
        <w:rPr>
          <w:i/>
        </w:rPr>
        <w:t>.</w:t>
      </w:r>
    </w:p>
    <w:p w:rsidR="00000000" w:rsidRPr="006C55B2" w:rsidP="006C55B2">
      <w:pPr>
        <w:pStyle w:val="Heading1"/>
      </w:pPr>
      <w:bookmarkStart w:id="3" w:name="O_740144"/>
      <w:bookmarkEnd w:id="3"/>
      <w:r w:rsidRPr="006C55B2">
        <w:t>Elements and Performance Criteria</w:t>
      </w:r>
    </w:p>
    <w:tbl>
      <w:tblPr>
        <w:tblW w:w="0" w:type="auto"/>
        <w:tblLayout w:type="fixed"/>
        <w:tblCellMar>
          <w:left w:w="62" w:type="dxa"/>
          <w:right w:w="62" w:type="dxa"/>
        </w:tblCellMar>
        <w:tblLook w:val="0000"/>
      </w:tblPr>
      <w:tblGrid>
        <w:gridCol w:w="2694"/>
        <w:gridCol w:w="6269"/>
      </w:tblGrid>
      <w:tr w:rsidTr="006C55B2">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6C55B2" w:rsidP="006C55B2">
            <w:pPr>
              <w:pStyle w:val="BodyText"/>
            </w:pPr>
            <w:r w:rsidRPr="006C55B2">
              <w:rPr>
                <w:rStyle w:val="SpecialBold"/>
              </w:rPr>
              <w:t>ELEMENT</w:t>
            </w:r>
          </w:p>
        </w:tc>
        <w:tc>
          <w:tcPr>
            <w:tcW w:w="6269" w:type="dxa"/>
            <w:tcBorders>
              <w:top w:val="nil"/>
              <w:left w:val="nil"/>
              <w:bottom w:val="nil"/>
              <w:right w:val="nil"/>
            </w:tcBorders>
            <w:tcMar>
              <w:top w:w="0" w:type="dxa"/>
              <w:left w:w="62" w:type="dxa"/>
              <w:bottom w:w="0" w:type="dxa"/>
              <w:right w:w="62" w:type="dxa"/>
            </w:tcMar>
          </w:tcPr>
          <w:p w:rsidR="00000000" w:rsidP="006C55B2">
            <w:pPr>
              <w:pStyle w:val="BodyText"/>
              <w:rPr>
                <w:lang w:val="en-NZ"/>
              </w:rPr>
            </w:pPr>
            <w:r w:rsidRPr="006C55B2">
              <w:rPr>
                <w:rStyle w:val="SpecialBold"/>
              </w:rPr>
              <w:t>PERFORMANCE CRITERIA</w:t>
            </w:r>
          </w:p>
        </w:tc>
      </w:tr>
      <w:tr w:rsidTr="006C55B2">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6C55B2" w:rsidP="006C55B2">
            <w:pPr>
              <w:pStyle w:val="BodyText"/>
            </w:pPr>
            <w:r w:rsidRPr="006C55B2">
              <w:rPr>
                <w:rStyle w:val="Emphasis"/>
              </w:rPr>
              <w:t>Elements define the essential outcomes.</w:t>
            </w:r>
          </w:p>
        </w:tc>
        <w:tc>
          <w:tcPr>
            <w:tcW w:w="6269" w:type="dxa"/>
            <w:tcBorders>
              <w:top w:val="nil"/>
              <w:left w:val="nil"/>
              <w:bottom w:val="nil"/>
              <w:right w:val="nil"/>
            </w:tcBorders>
            <w:tcMar>
              <w:top w:w="0" w:type="dxa"/>
              <w:left w:w="62" w:type="dxa"/>
              <w:bottom w:w="0" w:type="dxa"/>
              <w:right w:w="62" w:type="dxa"/>
            </w:tcMar>
          </w:tcPr>
          <w:p w:rsidR="00000000" w:rsidP="006C55B2">
            <w:pPr>
              <w:pStyle w:val="BodyText"/>
              <w:rPr>
                <w:lang w:val="en-NZ"/>
              </w:rPr>
            </w:pPr>
            <w:r w:rsidRPr="006C55B2">
              <w:rPr>
                <w:rStyle w:val="Emphasis"/>
              </w:rPr>
              <w:t xml:space="preserve">Performance criteria specify the level of performance needed to demonstrate achievement of the element. </w:t>
            </w:r>
          </w:p>
        </w:tc>
      </w:tr>
      <w:tr w:rsidTr="006C55B2">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6C55B2">
            <w:pPr>
              <w:pStyle w:val="BodyText"/>
              <w:rPr>
                <w:lang w:val="en-NZ"/>
              </w:rPr>
            </w:pPr>
            <w:r w:rsidRPr="006C55B2">
              <w:t>1. Identify the program required</w:t>
            </w:r>
          </w:p>
        </w:tc>
        <w:tc>
          <w:tcPr>
            <w:tcW w:w="6269" w:type="dxa"/>
            <w:tcBorders>
              <w:top w:val="nil"/>
              <w:left w:val="nil"/>
              <w:bottom w:val="nil"/>
              <w:right w:val="nil"/>
            </w:tcBorders>
            <w:tcMar>
              <w:top w:w="0" w:type="dxa"/>
              <w:left w:w="62" w:type="dxa"/>
              <w:bottom w:w="0" w:type="dxa"/>
              <w:right w:w="62" w:type="dxa"/>
            </w:tcMar>
          </w:tcPr>
          <w:p w:rsidR="00000000" w:rsidRPr="006C55B2" w:rsidP="006C55B2">
            <w:pPr>
              <w:pStyle w:val="BodyText"/>
            </w:pPr>
            <w:r w:rsidRPr="006C55B2">
              <w:t>1.1</w:t>
            </w:r>
            <w:r w:rsidRPr="006C55B2">
              <w:tab/>
              <w:t>Collect evidence to determine the need for a particular program</w:t>
            </w:r>
          </w:p>
          <w:p w:rsidR="00000000" w:rsidRPr="006C55B2" w:rsidP="006C55B2">
            <w:pPr>
              <w:pStyle w:val="BodyText"/>
            </w:pPr>
            <w:r w:rsidRPr="006C55B2">
              <w:t>1.2</w:t>
            </w:r>
            <w:r w:rsidRPr="006C55B2">
              <w:tab/>
              <w:t>Ident</w:t>
            </w:r>
            <w:r w:rsidRPr="006C55B2">
              <w:t xml:space="preserve">ify and review a range of possible programs to meet the defined needs </w:t>
            </w:r>
          </w:p>
          <w:p w:rsidR="00000000" w:rsidP="006C55B2">
            <w:pPr>
              <w:pStyle w:val="BodyText"/>
              <w:rPr>
                <w:lang w:val="en-NZ"/>
              </w:rPr>
            </w:pPr>
            <w:r w:rsidRPr="006C55B2">
              <w:t>1.3</w:t>
            </w:r>
            <w:r w:rsidRPr="006C55B2">
              <w:tab/>
              <w:t>Select a program type based on client needs, organisational criteria and availability of resources</w:t>
            </w:r>
          </w:p>
        </w:tc>
      </w:tr>
      <w:tr w:rsidTr="006C55B2">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69" w:type="dxa"/>
            <w:tcBorders>
              <w:top w:val="nil"/>
              <w:left w:val="nil"/>
              <w:bottom w:val="nil"/>
              <w:right w:val="nil"/>
            </w:tcBorders>
            <w:tcMar>
              <w:top w:w="0" w:type="dxa"/>
              <w:left w:w="62" w:type="dxa"/>
              <w:bottom w:w="0" w:type="dxa"/>
              <w:right w:w="62" w:type="dxa"/>
            </w:tcMar>
          </w:tcPr>
          <w:p w:rsidR="00000000" w:rsidP="006C55B2">
            <w:pPr>
              <w:pStyle w:val="BodyText"/>
              <w:rPr>
                <w:lang w:val="en-NZ"/>
              </w:rPr>
            </w:pPr>
          </w:p>
        </w:tc>
      </w:tr>
      <w:tr w:rsidTr="006C55B2">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6C55B2">
            <w:pPr>
              <w:pStyle w:val="BodyText"/>
              <w:rPr>
                <w:lang w:val="en-NZ"/>
              </w:rPr>
            </w:pPr>
            <w:r w:rsidRPr="006C55B2">
              <w:t>2. Prepare program plan</w:t>
            </w:r>
          </w:p>
        </w:tc>
        <w:tc>
          <w:tcPr>
            <w:tcW w:w="6269" w:type="dxa"/>
            <w:tcBorders>
              <w:top w:val="nil"/>
              <w:left w:val="nil"/>
              <w:bottom w:val="nil"/>
              <w:right w:val="nil"/>
            </w:tcBorders>
            <w:tcMar>
              <w:top w:w="0" w:type="dxa"/>
              <w:left w:w="62" w:type="dxa"/>
              <w:bottom w:w="0" w:type="dxa"/>
              <w:right w:w="62" w:type="dxa"/>
            </w:tcMar>
          </w:tcPr>
          <w:p w:rsidR="00000000" w:rsidRPr="006C55B2" w:rsidP="006C55B2">
            <w:pPr>
              <w:pStyle w:val="BodyText"/>
            </w:pPr>
            <w:r w:rsidRPr="006C55B2">
              <w:t>2.1</w:t>
            </w:r>
            <w:r w:rsidRPr="006C55B2">
              <w:tab/>
              <w:t>Undertake appropriate strategic planning activitie</w:t>
            </w:r>
            <w:r w:rsidRPr="006C55B2">
              <w:t>s to ensure client needs are met</w:t>
            </w:r>
          </w:p>
          <w:p w:rsidR="00000000" w:rsidRPr="006C55B2" w:rsidP="006C55B2">
            <w:pPr>
              <w:pStyle w:val="BodyText"/>
            </w:pPr>
            <w:r w:rsidRPr="006C55B2">
              <w:t>2.2</w:t>
            </w:r>
            <w:r w:rsidRPr="006C55B2">
              <w:tab/>
              <w:t>Plan activities in consultation with key clients and stakeholders</w:t>
            </w:r>
          </w:p>
          <w:p w:rsidR="00000000" w:rsidRPr="006C55B2" w:rsidP="006C55B2">
            <w:pPr>
              <w:pStyle w:val="BodyText"/>
            </w:pPr>
            <w:r w:rsidRPr="006C55B2">
              <w:t>2.3</w:t>
            </w:r>
            <w:r w:rsidRPr="006C55B2">
              <w:tab/>
              <w:t>Determine operational arrangements for conducting the program and assess their feasibility</w:t>
            </w:r>
          </w:p>
          <w:p w:rsidR="00000000" w:rsidRPr="006C55B2" w:rsidP="006C55B2">
            <w:pPr>
              <w:pStyle w:val="BodyText"/>
            </w:pPr>
            <w:r w:rsidRPr="006C55B2">
              <w:t>2.4</w:t>
            </w:r>
            <w:r w:rsidRPr="006C55B2">
              <w:tab/>
              <w:t>Ensure planning activities reflect accepted good pract</w:t>
            </w:r>
            <w:r w:rsidRPr="006C55B2">
              <w:t xml:space="preserve">ice in working with young people </w:t>
            </w:r>
          </w:p>
          <w:p w:rsidR="00000000" w:rsidRPr="006C55B2" w:rsidP="006C55B2">
            <w:pPr>
              <w:pStyle w:val="BodyText"/>
            </w:pPr>
            <w:r w:rsidRPr="006C55B2">
              <w:t>2.5</w:t>
            </w:r>
            <w:r w:rsidRPr="006C55B2">
              <w:tab/>
              <w:t>Develop flexible implementation plans to suit a variety of contexts and to cope with contingencies</w:t>
            </w:r>
          </w:p>
          <w:p w:rsidR="00000000" w:rsidP="006C55B2">
            <w:pPr>
              <w:pStyle w:val="BodyText"/>
              <w:rPr>
                <w:lang w:val="en-NZ"/>
              </w:rPr>
            </w:pPr>
            <w:r w:rsidRPr="006C55B2">
              <w:t>2.6</w:t>
            </w:r>
            <w:r w:rsidRPr="006C55B2">
              <w:tab/>
            </w:r>
            <w:r w:rsidRPr="006C55B2">
              <w:t xml:space="preserve">Identify appropriate implementation and evaluation strategies in the program plan in consultation with stakeholders </w:t>
            </w:r>
          </w:p>
        </w:tc>
      </w:tr>
      <w:tr w:rsidTr="006C55B2">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69" w:type="dxa"/>
            <w:tcBorders>
              <w:top w:val="nil"/>
              <w:left w:val="nil"/>
              <w:bottom w:val="nil"/>
              <w:right w:val="nil"/>
            </w:tcBorders>
            <w:tcMar>
              <w:top w:w="0" w:type="dxa"/>
              <w:left w:w="62" w:type="dxa"/>
              <w:bottom w:w="0" w:type="dxa"/>
              <w:right w:w="62" w:type="dxa"/>
            </w:tcMar>
          </w:tcPr>
          <w:p w:rsidR="00000000" w:rsidP="006C55B2">
            <w:pPr>
              <w:pStyle w:val="BodyText"/>
              <w:rPr>
                <w:lang w:val="en-NZ"/>
              </w:rPr>
            </w:pPr>
          </w:p>
        </w:tc>
      </w:tr>
      <w:tr w:rsidTr="006C55B2">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6C55B2">
            <w:pPr>
              <w:pStyle w:val="BodyText"/>
              <w:rPr>
                <w:lang w:val="en-NZ"/>
              </w:rPr>
            </w:pPr>
            <w:r w:rsidRPr="006C55B2">
              <w:t>3. Deliver program</w:t>
            </w:r>
          </w:p>
        </w:tc>
        <w:tc>
          <w:tcPr>
            <w:tcW w:w="6269" w:type="dxa"/>
            <w:tcBorders>
              <w:top w:val="nil"/>
              <w:left w:val="nil"/>
              <w:bottom w:val="nil"/>
              <w:right w:val="nil"/>
            </w:tcBorders>
            <w:tcMar>
              <w:top w:w="0" w:type="dxa"/>
              <w:left w:w="62" w:type="dxa"/>
              <w:bottom w:w="0" w:type="dxa"/>
              <w:right w:w="62" w:type="dxa"/>
            </w:tcMar>
          </w:tcPr>
          <w:p w:rsidR="00000000" w:rsidRPr="006C55B2" w:rsidP="006C55B2">
            <w:pPr>
              <w:pStyle w:val="BodyText"/>
            </w:pPr>
            <w:r w:rsidRPr="006C55B2">
              <w:t>3.1</w:t>
            </w:r>
            <w:r w:rsidRPr="006C55B2">
              <w:tab/>
              <w:t>Implement program in accordance with program plan, organisation guidelines and legal/statutory requirements</w:t>
            </w:r>
          </w:p>
          <w:p w:rsidR="00000000" w:rsidRPr="006C55B2" w:rsidP="006C55B2">
            <w:pPr>
              <w:pStyle w:val="BodyText"/>
            </w:pPr>
            <w:r w:rsidRPr="006C55B2">
              <w:t>3.2</w:t>
            </w:r>
            <w:r w:rsidRPr="006C55B2">
              <w:tab/>
            </w:r>
            <w:r w:rsidRPr="006C55B2">
              <w:t>Provide participants with access to a range of activities suited to their needs and interests</w:t>
            </w:r>
          </w:p>
          <w:p w:rsidR="00000000" w:rsidRPr="006C55B2" w:rsidP="006C55B2">
            <w:pPr>
              <w:pStyle w:val="BodyText"/>
            </w:pPr>
            <w:r w:rsidRPr="006C55B2">
              <w:t>3.3</w:t>
            </w:r>
            <w:r w:rsidRPr="006C55B2">
              <w:tab/>
              <w:t>Implement contingency plans and adapt program to changing needs of participants as required</w:t>
            </w:r>
          </w:p>
          <w:p w:rsidR="00000000" w:rsidP="006C55B2">
            <w:pPr>
              <w:pStyle w:val="BodyText"/>
              <w:rPr>
                <w:lang w:val="en-NZ"/>
              </w:rPr>
            </w:pPr>
            <w:r w:rsidRPr="006C55B2">
              <w:t>3.4</w:t>
            </w:r>
            <w:r w:rsidRPr="006C55B2">
              <w:tab/>
              <w:t>Ensure problems in program delivery are addressed promptly</w:t>
            </w:r>
          </w:p>
        </w:tc>
      </w:tr>
      <w:tr w:rsidTr="006C55B2">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69" w:type="dxa"/>
            <w:tcBorders>
              <w:top w:val="nil"/>
              <w:left w:val="nil"/>
              <w:bottom w:val="nil"/>
              <w:right w:val="nil"/>
            </w:tcBorders>
            <w:tcMar>
              <w:top w:w="0" w:type="dxa"/>
              <w:left w:w="62" w:type="dxa"/>
              <w:bottom w:w="0" w:type="dxa"/>
              <w:right w:w="62" w:type="dxa"/>
            </w:tcMar>
          </w:tcPr>
          <w:p w:rsidR="00000000" w:rsidP="006C55B2">
            <w:pPr>
              <w:pStyle w:val="BodyText"/>
              <w:rPr>
                <w:lang w:val="en-NZ"/>
              </w:rPr>
            </w:pPr>
          </w:p>
        </w:tc>
      </w:tr>
      <w:tr w:rsidTr="006C55B2">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6C55B2">
            <w:pPr>
              <w:pStyle w:val="BodyText"/>
              <w:rPr>
                <w:lang w:val="en-NZ"/>
              </w:rPr>
            </w:pPr>
            <w:r w:rsidRPr="006C55B2">
              <w:t>4. Monitor and evaluate program</w:t>
            </w:r>
          </w:p>
        </w:tc>
        <w:tc>
          <w:tcPr>
            <w:tcW w:w="6269" w:type="dxa"/>
            <w:tcBorders>
              <w:top w:val="nil"/>
              <w:left w:val="nil"/>
              <w:bottom w:val="nil"/>
              <w:right w:val="nil"/>
            </w:tcBorders>
            <w:tcMar>
              <w:top w:w="0" w:type="dxa"/>
              <w:left w:w="62" w:type="dxa"/>
              <w:bottom w:w="0" w:type="dxa"/>
              <w:right w:w="62" w:type="dxa"/>
            </w:tcMar>
          </w:tcPr>
          <w:p w:rsidR="00000000" w:rsidRPr="006C55B2" w:rsidP="006C55B2">
            <w:pPr>
              <w:pStyle w:val="BodyText"/>
            </w:pPr>
            <w:r w:rsidRPr="006C55B2">
              <w:t>4.1</w:t>
            </w:r>
            <w:r w:rsidRPr="006C55B2">
              <w:tab/>
              <w:t>Use appropriate evaluation strategies during and after program and for revision and development</w:t>
            </w:r>
          </w:p>
          <w:p w:rsidR="00000000" w:rsidRPr="006C55B2" w:rsidP="006C55B2">
            <w:pPr>
              <w:pStyle w:val="BodyText"/>
            </w:pPr>
            <w:r w:rsidRPr="006C55B2">
              <w:t>4.2</w:t>
            </w:r>
            <w:r w:rsidRPr="006C55B2">
              <w:tab/>
              <w:t>Collect, organise and report evaluation information in a format which is accessible and meaningful to clients and stake</w:t>
            </w:r>
            <w:r w:rsidRPr="006C55B2">
              <w:t>holders</w:t>
            </w:r>
          </w:p>
          <w:p w:rsidR="00000000" w:rsidRPr="006C55B2" w:rsidP="006C55B2">
            <w:pPr>
              <w:pStyle w:val="BodyText"/>
            </w:pPr>
            <w:r w:rsidRPr="006C55B2">
              <w:t>4.3</w:t>
            </w:r>
            <w:r w:rsidRPr="006C55B2">
              <w:tab/>
              <w:t xml:space="preserve">Prepare and present reports as required by </w:t>
            </w:r>
            <w:r w:rsidRPr="006C55B2">
              <w:t>organisational, funding and other requirements</w:t>
            </w:r>
          </w:p>
        </w:tc>
      </w:tr>
    </w:tbl>
    <w:p w:rsidR="00000000" w:rsidRPr="006C55B2" w:rsidP="006C55B2">
      <w:pPr>
        <w:pStyle w:val="BodyText"/>
      </w:pPr>
    </w:p>
    <w:p w:rsidR="00000000" w:rsidRPr="006C55B2" w:rsidP="006C55B2">
      <w:pPr>
        <w:pStyle w:val="AllowPageBreak"/>
      </w:pPr>
    </w:p>
    <w:p w:rsidR="00000000" w:rsidRPr="006C55B2" w:rsidP="006C55B2">
      <w:pPr>
        <w:pStyle w:val="Heading1"/>
      </w:pPr>
      <w:bookmarkStart w:id="4" w:name="O_740143"/>
      <w:bookmarkEnd w:id="4"/>
      <w:r w:rsidRPr="006C55B2">
        <w:t>Foundation Skills</w:t>
      </w:r>
    </w:p>
    <w:tbl>
      <w:tblPr>
        <w:tblW w:w="0" w:type="auto"/>
        <w:tblLayout w:type="fixed"/>
        <w:tblCellMar>
          <w:left w:w="62" w:type="dxa"/>
          <w:right w:w="62" w:type="dxa"/>
        </w:tblCellMar>
        <w:tblLook w:val="0000"/>
      </w:tblPr>
      <w:tblGrid>
        <w:gridCol w:w="8964"/>
      </w:tblGrid>
      <w:tr w:rsidTr="006C55B2">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6C55B2">
            <w:pPr>
              <w:pStyle w:val="BodyText"/>
              <w:rPr>
                <w:lang w:val="en-NZ"/>
              </w:rPr>
            </w:pPr>
            <w:r w:rsidRPr="006C55B2">
              <w:rPr>
                <w:rStyle w:val="Emphasis"/>
              </w:rPr>
              <w:t>The Foundation Skills describe those required skills (language, literacy, numeracy and employment skills) that are essential to performance.</w:t>
            </w:r>
          </w:p>
        </w:tc>
      </w:tr>
      <w:tr w:rsidTr="006C55B2">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6C55B2" w:rsidP="006C55B2">
            <w:pPr>
              <w:pStyle w:val="ListBullet"/>
            </w:pPr>
            <w:r w:rsidRPr="006C55B2">
              <w:t>Reading – in order to collect and analyse evidence to inform program requirements.</w:t>
            </w:r>
          </w:p>
          <w:p w:rsidR="00000000" w:rsidRPr="006C55B2" w:rsidP="006C55B2">
            <w:pPr>
              <w:pStyle w:val="ListBullet"/>
            </w:pPr>
            <w:r w:rsidRPr="006C55B2">
              <w:t xml:space="preserve">Writing – in order to prepare </w:t>
            </w:r>
            <w:r w:rsidRPr="006C55B2">
              <w:t>reports in line with workplace policies and procedures.</w:t>
            </w:r>
          </w:p>
          <w:p w:rsidR="00000000" w:rsidRPr="006C55B2" w:rsidP="006C55B2">
            <w:pPr>
              <w:pStyle w:val="BodyText"/>
            </w:pPr>
            <w:r w:rsidRPr="006C55B2">
              <w:t>The remaining foundation skills essential to performance are explicit in the performance criteria of this unit.</w:t>
            </w:r>
          </w:p>
        </w:tc>
      </w:tr>
    </w:tbl>
    <w:p w:rsidR="00000000" w:rsidRPr="006C55B2" w:rsidP="006C55B2">
      <w:pPr>
        <w:pStyle w:val="BodyText"/>
      </w:pPr>
    </w:p>
    <w:p w:rsidR="00000000" w:rsidRPr="006C55B2" w:rsidP="006C55B2">
      <w:pPr>
        <w:pStyle w:val="AllowPageBreak"/>
      </w:pPr>
    </w:p>
    <w:p w:rsidR="00000000" w:rsidRPr="006C55B2" w:rsidP="006C55B2">
      <w:pPr>
        <w:pStyle w:val="Heading1"/>
      </w:pPr>
      <w:bookmarkStart w:id="5" w:name="O_740142"/>
      <w:bookmarkEnd w:id="5"/>
      <w:r w:rsidRPr="006C55B2">
        <w:t>Range of Conditions</w:t>
      </w:r>
    </w:p>
    <w:tbl>
      <w:tblPr>
        <w:tblW w:w="0" w:type="auto"/>
        <w:tblLayout w:type="fixed"/>
        <w:tblCellMar>
          <w:left w:w="62" w:type="dxa"/>
          <w:right w:w="62" w:type="dxa"/>
        </w:tblCellMar>
        <w:tblLook w:val="0000"/>
      </w:tblPr>
      <w:tblGrid>
        <w:gridCol w:w="2694"/>
        <w:gridCol w:w="6270"/>
      </w:tblGrid>
      <w:tr w:rsidTr="00E10C2E">
        <w:tblPrEx>
          <w:tblW w:w="0" w:type="auto"/>
          <w:tblLayout w:type="fixed"/>
          <w:tblCellMar>
            <w:left w:w="62" w:type="dxa"/>
            <w:right w:w="62" w:type="dxa"/>
          </w:tblCellMar>
          <w:tblLook w:val="0000"/>
        </w:tblPrEx>
        <w:tc>
          <w:tcPr>
            <w:tcW w:w="8964" w:type="dxa"/>
            <w:gridSpan w:val="2"/>
            <w:tcBorders>
              <w:top w:val="nil"/>
              <w:left w:val="nil"/>
              <w:bottom w:val="nil"/>
              <w:right w:val="nil"/>
            </w:tcBorders>
            <w:tcMar>
              <w:top w:w="0" w:type="dxa"/>
              <w:left w:w="62" w:type="dxa"/>
              <w:bottom w:w="0" w:type="dxa"/>
              <w:right w:w="62" w:type="dxa"/>
            </w:tcMar>
          </w:tcPr>
          <w:p w:rsidR="00000000" w:rsidRPr="006C55B2" w:rsidP="006C55B2">
            <w:pPr>
              <w:pStyle w:val="BodyText"/>
            </w:pPr>
            <w:r w:rsidRPr="006C55B2">
              <w:rPr>
                <w:rStyle w:val="Emphasis"/>
              </w:rPr>
              <w:t>Specifies different work environments and conditi</w:t>
            </w:r>
            <w:r w:rsidRPr="006C55B2">
              <w:rPr>
                <w:rStyle w:val="Emphasis"/>
              </w:rPr>
              <w:t>ons that may affect performance. Essential operating conditions that may be present (depending on the work situation, needs of the candidate, accessibility of the item, and local industry and regional contexts) are included.</w:t>
            </w:r>
          </w:p>
          <w:p w:rsidR="00000000" w:rsidP="006C55B2">
            <w:pPr>
              <w:pStyle w:val="BodyText"/>
              <w:rPr>
                <w:lang w:val="en-NZ"/>
              </w:rPr>
            </w:pPr>
            <w:r w:rsidRPr="006C55B2">
              <w:rPr>
                <w:rStyle w:val="Emphasis"/>
              </w:rPr>
              <w:t>Range is restricted to essentia</w:t>
            </w:r>
            <w:r w:rsidRPr="006C55B2">
              <w:rPr>
                <w:rStyle w:val="Emphasis"/>
              </w:rPr>
              <w:t>l operating conditions and any other variables essential to the work environment.</w:t>
            </w:r>
          </w:p>
        </w:tc>
      </w:tr>
      <w:tr w:rsidTr="00E10C2E">
        <w:tblPrEx>
          <w:tblW w:w="0" w:type="auto"/>
          <w:tblLayout w:type="fixed"/>
          <w:tblCellMar>
            <w:left w:w="62" w:type="dxa"/>
            <w:right w:w="62" w:type="dxa"/>
          </w:tblCellMar>
          <w:tblLook w:val="0000"/>
        </w:tblPrEx>
        <w:tc>
          <w:tcPr>
            <w:tcW w:w="8964" w:type="dxa"/>
            <w:gridSpan w:val="2"/>
            <w:tcBorders>
              <w:top w:val="nil"/>
              <w:left w:val="nil"/>
              <w:bottom w:val="nil"/>
              <w:right w:val="nil"/>
            </w:tcBorders>
            <w:tcMar>
              <w:top w:w="0" w:type="dxa"/>
              <w:left w:w="62" w:type="dxa"/>
              <w:bottom w:w="0" w:type="dxa"/>
              <w:right w:w="62" w:type="dxa"/>
            </w:tcMar>
          </w:tcPr>
          <w:p w:rsidR="00000000" w:rsidP="006C55B2">
            <w:pPr>
              <w:pStyle w:val="BodyText"/>
              <w:rPr>
                <w:lang w:val="en-NZ"/>
              </w:rPr>
            </w:pPr>
          </w:p>
        </w:tc>
      </w:tr>
      <w:tr w:rsidTr="00E10C2E">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RPr="006C55B2" w:rsidP="006C55B2">
            <w:pPr>
              <w:pStyle w:val="BodyText"/>
            </w:pPr>
            <w:r w:rsidRPr="006C55B2">
              <w:t>Context for youth work must include one or more of the following:</w:t>
            </w:r>
          </w:p>
          <w:p w:rsidR="00000000" w:rsidP="006C55B2">
            <w:pPr>
              <w:pStyle w:val="BodyText"/>
              <w:rPr>
                <w:lang w:val="en-NZ"/>
              </w:rPr>
            </w:pPr>
          </w:p>
        </w:tc>
        <w:tc>
          <w:tcPr>
            <w:tcW w:w="6270" w:type="dxa"/>
            <w:tcBorders>
              <w:top w:val="nil"/>
              <w:left w:val="nil"/>
              <w:bottom w:val="nil"/>
              <w:right w:val="nil"/>
            </w:tcBorders>
            <w:tcMar>
              <w:top w:w="0" w:type="dxa"/>
              <w:left w:w="62" w:type="dxa"/>
              <w:bottom w:w="0" w:type="dxa"/>
              <w:right w:w="62" w:type="dxa"/>
            </w:tcMar>
          </w:tcPr>
          <w:p w:rsidR="00000000" w:rsidRPr="006C55B2" w:rsidP="006C55B2">
            <w:pPr>
              <w:pStyle w:val="ListBullet"/>
            </w:pPr>
            <w:r w:rsidRPr="006C55B2">
              <w:t>centre-based work</w:t>
            </w:r>
          </w:p>
          <w:p w:rsidR="00000000" w:rsidRPr="006C55B2" w:rsidP="006C55B2">
            <w:pPr>
              <w:pStyle w:val="ListBullet"/>
            </w:pPr>
            <w:r w:rsidRPr="006C55B2">
              <w:t>drop-in centres, recreational facilities</w:t>
            </w:r>
          </w:p>
          <w:p w:rsidR="00000000" w:rsidRPr="006C55B2" w:rsidP="006C55B2">
            <w:pPr>
              <w:pStyle w:val="ListBullet"/>
            </w:pPr>
            <w:r w:rsidRPr="006C55B2">
              <w:t>housing and residential services</w:t>
            </w:r>
          </w:p>
          <w:p w:rsidR="00000000" w:rsidRPr="006C55B2" w:rsidP="006C55B2">
            <w:pPr>
              <w:pStyle w:val="ListBullet"/>
            </w:pPr>
            <w:r w:rsidRPr="006C55B2">
              <w:t>outreach and home visits, street, parks</w:t>
            </w:r>
          </w:p>
          <w:p w:rsidR="00000000" w:rsidRPr="006C55B2" w:rsidP="006C55B2">
            <w:pPr>
              <w:pStyle w:val="ListBullet"/>
            </w:pPr>
            <w:r w:rsidRPr="006C55B2">
              <w:t>schools</w:t>
            </w:r>
          </w:p>
          <w:p w:rsidR="00000000" w:rsidRPr="006C55B2" w:rsidP="006C55B2">
            <w:pPr>
              <w:pStyle w:val="ListBullet"/>
            </w:pPr>
            <w:r w:rsidRPr="006C55B2">
              <w:t>online youth work, web-based, emails, discussion rooms</w:t>
            </w:r>
          </w:p>
          <w:p w:rsidR="00000000" w:rsidRPr="006C55B2" w:rsidP="006C55B2">
            <w:pPr>
              <w:pStyle w:val="ListBullet"/>
            </w:pPr>
            <w:r w:rsidRPr="006C55B2">
              <w:t>telephone contact</w:t>
            </w:r>
          </w:p>
        </w:tc>
      </w:tr>
    </w:tbl>
    <w:p w:rsidR="00000000" w:rsidRPr="006C55B2" w:rsidP="006C55B2">
      <w:pPr>
        <w:pStyle w:val="BodyText"/>
      </w:pPr>
    </w:p>
    <w:p w:rsidR="00000000" w:rsidRPr="006C55B2" w:rsidP="006C55B2">
      <w:pPr>
        <w:pStyle w:val="AllowPageBreak"/>
      </w:pPr>
    </w:p>
    <w:p w:rsidR="00000000" w:rsidRPr="006C55B2" w:rsidP="006C55B2">
      <w:pPr>
        <w:pStyle w:val="Heading1"/>
      </w:pPr>
      <w:bookmarkStart w:id="6" w:name="O_740141"/>
      <w:bookmarkEnd w:id="6"/>
      <w:r w:rsidRPr="006C55B2">
        <w:t>Unit Mapping Information</w:t>
      </w:r>
    </w:p>
    <w:p w:rsidR="00000000" w:rsidRPr="006C55B2" w:rsidP="00E10C2E">
      <w:pPr>
        <w:pStyle w:val="BodyText"/>
      </w:pPr>
      <w:r w:rsidRPr="006C55B2">
        <w:t>No equivalent unit.</w:t>
      </w:r>
    </w:p>
    <w:p w:rsidR="00000000" w:rsidRPr="006C55B2" w:rsidP="006C55B2">
      <w:pPr>
        <w:pStyle w:val="Heading1"/>
      </w:pPr>
      <w:bookmarkStart w:id="7" w:name="O_740147"/>
      <w:bookmarkEnd w:id="7"/>
      <w:r w:rsidRPr="006C55B2">
        <w:t>Links</w:t>
      </w:r>
    </w:p>
    <w:p w:rsidR="00000000" w:rsidRPr="006C55B2" w:rsidP="00E10C2E">
      <w:pPr>
        <w:pStyle w:val="BodyText"/>
      </w:pPr>
      <w:r w:rsidRPr="006C55B2">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5A7E7B">
        <w:rPr>
          <w:rStyle w:val="Hyperlink"/>
        </w:rPr>
        <w:t>https://vetnet.gov.au/Pages/TrainingDocs.aspx?q=5e0c25cc-3d9d-4b43-80d3-bd22cc4f1e53</w:t>
      </w:r>
      <w:r>
        <w:fldChar w:fldCharType="end"/>
      </w:r>
    </w:p>
    <w:p w:rsidR="00000000" w:rsidRPr="006C55B2" w:rsidP="00E10C2E">
      <w:pPr>
        <w:pStyle w:val="BodyText"/>
        <w:sectPr w:rsidSect="006C55B2">
          <w:headerReference w:type="default" r:id="rId10"/>
          <w:footerReference w:type="default" r:id="rId11"/>
          <w:pgSz w:w="11908" w:h="16833"/>
          <w:pgMar w:top="1702" w:right="1418" w:bottom="1702" w:left="1418" w:header="992" w:footer="992" w:gutter="0"/>
          <w:cols w:space="720"/>
          <w:noEndnote/>
          <w:docGrid w:linePitch="299"/>
        </w:sectPr>
      </w:pPr>
    </w:p>
    <w:p w:rsidR="00000000" w:rsidRPr="006C55B2" w:rsidP="006C55B2">
      <w:pPr>
        <w:pStyle w:val="SuperHeading"/>
      </w:pPr>
      <w:r w:rsidRPr="006C55B2">
        <w:t>Assessment Requirements for CHCYTH009 Support youth programs</w:t>
      </w:r>
    </w:p>
    <w:p w:rsidR="00000000" w:rsidRPr="006C55B2" w:rsidP="006C55B2">
      <w:pPr>
        <w:pStyle w:val="Heading1"/>
      </w:pPr>
      <w:bookmarkStart w:id="8" w:name="O_740139"/>
      <w:bookmarkEnd w:id="8"/>
      <w:r w:rsidRPr="006C55B2">
        <w:t>Modification History</w:t>
      </w:r>
    </w:p>
    <w:tbl>
      <w:tblPr>
        <w:tblW w:w="0" w:type="auto"/>
        <w:tblLayout w:type="fixed"/>
        <w:tblCellMar>
          <w:left w:w="62" w:type="dxa"/>
          <w:right w:w="62" w:type="dxa"/>
        </w:tblCellMar>
        <w:tblLook w:val="0000"/>
      </w:tblPr>
      <w:tblGrid>
        <w:gridCol w:w="3060"/>
        <w:gridCol w:w="6074"/>
      </w:tblGrid>
      <w:tr w:rsidTr="006C55B2">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6C55B2" w:rsidP="006C55B2">
            <w:pPr>
              <w:pStyle w:val="BodyText"/>
            </w:pPr>
            <w:r w:rsidRPr="006C55B2">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6C55B2">
            <w:pPr>
              <w:pStyle w:val="BodyText"/>
              <w:rPr>
                <w:lang w:val="en-NZ"/>
              </w:rPr>
            </w:pPr>
            <w:r w:rsidRPr="006C55B2">
              <w:rPr>
                <w:rStyle w:val="SpecialBold"/>
              </w:rPr>
              <w:t>Comments</w:t>
            </w:r>
          </w:p>
        </w:tc>
      </w:tr>
      <w:tr w:rsidTr="006C55B2">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6C55B2">
            <w:pPr>
              <w:pStyle w:val="BodyText"/>
              <w:rPr>
                <w:lang w:val="en-NZ"/>
              </w:rPr>
            </w:pPr>
            <w:r w:rsidRPr="006C55B2">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6C55B2" w:rsidP="006C55B2">
            <w:pPr>
              <w:pStyle w:val="BodyText"/>
            </w:pPr>
            <w:r w:rsidRPr="006C55B2">
              <w:t>Updated:</w:t>
            </w:r>
          </w:p>
          <w:p w:rsidR="00000000" w:rsidRPr="006C55B2" w:rsidP="006C55B2">
            <w:pPr>
              <w:pStyle w:val="ListBullet"/>
            </w:pPr>
            <w:r w:rsidRPr="006C55B2">
              <w:t>assessor requirements statement</w:t>
            </w:r>
          </w:p>
          <w:p w:rsidR="00000000" w:rsidRPr="006C55B2" w:rsidP="006C55B2">
            <w:pPr>
              <w:pStyle w:val="ListBullet"/>
            </w:pPr>
            <w:r w:rsidRPr="006C55B2">
              <w:t>foundation skills lead in statement</w:t>
            </w:r>
          </w:p>
          <w:p w:rsidR="00000000" w:rsidRPr="006C55B2" w:rsidP="006C55B2">
            <w:pPr>
              <w:pStyle w:val="ListBullet"/>
            </w:pPr>
            <w:r w:rsidRPr="006C55B2">
              <w:t>licensing statement</w:t>
            </w:r>
          </w:p>
          <w:p w:rsidR="00000000" w:rsidRPr="006C55B2" w:rsidP="006C55B2">
            <w:pPr>
              <w:pStyle w:val="ListBullet"/>
            </w:pPr>
            <w:r w:rsidRPr="006C55B2">
              <w:t>modification history to reflect 2012 standards</w:t>
            </w:r>
          </w:p>
          <w:p w:rsidR="00000000" w:rsidP="006C55B2">
            <w:pPr>
              <w:pStyle w:val="BodyText"/>
              <w:rPr>
                <w:lang w:val="en-NZ"/>
              </w:rPr>
            </w:pPr>
            <w:r w:rsidRPr="006C55B2">
              <w:t>Equivalent outcome.</w:t>
            </w:r>
          </w:p>
        </w:tc>
      </w:tr>
      <w:tr w:rsidTr="006C55B2">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6C55B2">
            <w:pPr>
              <w:pStyle w:val="BodyText"/>
              <w:rPr>
                <w:lang w:val="en-NZ"/>
              </w:rPr>
            </w:pPr>
            <w:r w:rsidRPr="006C55B2">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6C55B2" w:rsidP="006C55B2">
            <w:pPr>
              <w:pStyle w:val="BodyText"/>
            </w:pPr>
            <w:r w:rsidRPr="006C55B2">
              <w:t xml:space="preserve">This version was released in </w:t>
            </w:r>
            <w:r w:rsidRPr="006C55B2">
              <w:rPr>
                <w:rStyle w:val="Emphasis"/>
              </w:rPr>
              <w:t>CHC Community Services Training Package release 1.0</w:t>
            </w:r>
            <w:r w:rsidRPr="006C55B2">
              <w:t xml:space="preserve"> and meets the requirements of the 2012 Standards for Training Packages.</w:t>
            </w:r>
          </w:p>
          <w:p w:rsidR="00000000" w:rsidRPr="006C55B2" w:rsidP="006C55B2">
            <w:pPr>
              <w:pStyle w:val="BodyText"/>
            </w:pPr>
            <w:r w:rsidRPr="006C55B2">
              <w:t xml:space="preserve">Significant changes to elements and performance criteria. </w:t>
            </w:r>
          </w:p>
          <w:p w:rsidR="00000000" w:rsidRPr="006C55B2" w:rsidP="006C55B2">
            <w:pPr>
              <w:pStyle w:val="BodyText"/>
            </w:pPr>
            <w:r w:rsidRPr="006C55B2">
              <w:t>New evidence requirements for assessment.</w:t>
            </w:r>
          </w:p>
        </w:tc>
      </w:tr>
    </w:tbl>
    <w:p w:rsidR="00000000" w:rsidRPr="006C55B2" w:rsidP="006C55B2">
      <w:pPr>
        <w:pStyle w:val="BodyText"/>
      </w:pPr>
    </w:p>
    <w:p w:rsidR="00000000" w:rsidRPr="006C55B2" w:rsidP="006C55B2">
      <w:pPr>
        <w:pStyle w:val="AllowPageBreak"/>
      </w:pPr>
    </w:p>
    <w:p w:rsidR="00000000" w:rsidRPr="006C55B2" w:rsidP="006C55B2">
      <w:pPr>
        <w:pStyle w:val="Heading1"/>
      </w:pPr>
      <w:bookmarkStart w:id="9" w:name="O_740138"/>
      <w:bookmarkEnd w:id="9"/>
      <w:r w:rsidRPr="006C55B2">
        <w:t>Performance Evidence</w:t>
      </w:r>
    </w:p>
    <w:tbl>
      <w:tblPr>
        <w:tblW w:w="0" w:type="auto"/>
        <w:tblCellMar>
          <w:left w:w="62" w:type="dxa"/>
          <w:right w:w="62" w:type="dxa"/>
        </w:tblCellMar>
        <w:tblLook w:val="0000"/>
      </w:tblPr>
      <w:tblGrid>
        <w:gridCol w:w="9196"/>
      </w:tblGrid>
      <w:tr w:rsidTr="00E10C2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C55B2" w:rsidP="006C55B2">
            <w:pPr>
              <w:pStyle w:val="BodyText"/>
            </w:pPr>
            <w:r w:rsidRPr="006C55B2">
              <w:t>The candidate must show evidence of the ability to complete tasks outlined in elements and performance criteria of this unit, manage tasks and manage contingencies in the context of the job role.  There must be demonst</w:t>
            </w:r>
            <w:r w:rsidRPr="006C55B2">
              <w:t>rated evidence that the candidate has completed the following tasks at least once:</w:t>
            </w:r>
          </w:p>
          <w:p w:rsidR="00000000" w:rsidRPr="006C55B2" w:rsidP="006C55B2">
            <w:pPr>
              <w:pStyle w:val="ListBullet"/>
            </w:pPr>
            <w:r w:rsidRPr="006C55B2">
              <w:t>collected, analysed and reviewed relevant evidence and a range of programs to determine the need for a specific program</w:t>
            </w:r>
          </w:p>
          <w:p w:rsidR="00000000" w:rsidRPr="006C55B2" w:rsidP="006C55B2">
            <w:pPr>
              <w:pStyle w:val="ListBullet"/>
            </w:pPr>
            <w:r w:rsidRPr="006C55B2">
              <w:t>prepared at least one program plan, including:</w:t>
            </w:r>
          </w:p>
          <w:p w:rsidR="00000000" w:rsidRPr="006C55B2" w:rsidP="006C55B2">
            <w:pPr>
              <w:pStyle w:val="ListBullet2"/>
            </w:pPr>
            <w:r w:rsidRPr="006C55B2">
              <w:t>outlining activities and actions</w:t>
            </w:r>
          </w:p>
          <w:p w:rsidR="00000000" w:rsidRPr="006C55B2" w:rsidP="006C55B2">
            <w:pPr>
              <w:pStyle w:val="ListBullet2"/>
            </w:pPr>
            <w:r w:rsidRPr="006C55B2">
              <w:t>determining operational arrangements for calculating costs, space and resources</w:t>
            </w:r>
          </w:p>
          <w:p w:rsidR="00000000" w:rsidRPr="006C55B2" w:rsidP="006C55B2">
            <w:pPr>
              <w:pStyle w:val="ListBullet2"/>
            </w:pPr>
            <w:r w:rsidRPr="006C55B2">
              <w:t>assessing feasibility</w:t>
            </w:r>
          </w:p>
          <w:p w:rsidR="00000000" w:rsidRPr="006C55B2" w:rsidP="006C55B2">
            <w:pPr>
              <w:pStyle w:val="ListBullet2"/>
            </w:pPr>
            <w:r w:rsidRPr="006C55B2">
              <w:t>developing implementation and evaluation strategies</w:t>
            </w:r>
          </w:p>
          <w:p w:rsidR="00000000" w:rsidRPr="006C55B2" w:rsidP="006C55B2">
            <w:pPr>
              <w:pStyle w:val="ListBullet"/>
            </w:pPr>
            <w:r w:rsidRPr="006C55B2">
              <w:t>supported the implementation of at least one program in a variety of</w:t>
            </w:r>
            <w:r w:rsidRPr="006C55B2">
              <w:t xml:space="preserve"> contexts, adapting program to the changing needs of participants and evaluating outcomes, including:</w:t>
            </w:r>
          </w:p>
          <w:p w:rsidR="00000000" w:rsidRPr="006C55B2" w:rsidP="006C55B2">
            <w:pPr>
              <w:pStyle w:val="ListBullet2"/>
            </w:pPr>
            <w:r w:rsidRPr="006C55B2">
              <w:t>using evaluation techniques and reporting outcomes to clients and stakeholders in an accessible format.</w:t>
            </w:r>
          </w:p>
        </w:tc>
      </w:tr>
    </w:tbl>
    <w:p w:rsidR="00000000" w:rsidRPr="006C55B2" w:rsidP="006C55B2">
      <w:pPr>
        <w:pStyle w:val="BodyText"/>
      </w:pPr>
    </w:p>
    <w:p w:rsidR="00000000" w:rsidRPr="006C55B2" w:rsidP="006C55B2">
      <w:pPr>
        <w:pStyle w:val="AllowPageBreak"/>
      </w:pPr>
    </w:p>
    <w:p w:rsidR="00000000" w:rsidRPr="006C55B2" w:rsidP="006C55B2">
      <w:pPr>
        <w:pStyle w:val="Heading1"/>
      </w:pPr>
      <w:bookmarkStart w:id="10" w:name="O_740137"/>
      <w:bookmarkEnd w:id="10"/>
      <w:r w:rsidRPr="006C55B2">
        <w:t>Knowledge Evidence</w:t>
      </w:r>
    </w:p>
    <w:tbl>
      <w:tblPr>
        <w:tblW w:w="0" w:type="auto"/>
        <w:tblCellMar>
          <w:left w:w="62" w:type="dxa"/>
          <w:right w:w="62" w:type="dxa"/>
        </w:tblCellMar>
        <w:tblLook w:val="0000"/>
      </w:tblPr>
      <w:tblGrid>
        <w:gridCol w:w="9196"/>
      </w:tblGrid>
      <w:tr w:rsidTr="00E10C2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C55B2" w:rsidP="006C55B2">
            <w:pPr>
              <w:pStyle w:val="BodyText"/>
            </w:pPr>
            <w:r w:rsidRPr="006C55B2">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6C55B2" w:rsidP="006C55B2">
            <w:pPr>
              <w:pStyle w:val="BodyText"/>
            </w:pPr>
            <w:r w:rsidRPr="006C55B2">
              <w:t>These include</w:t>
            </w:r>
            <w:r w:rsidRPr="006C55B2">
              <w:t xml:space="preserve"> knowledge of:</w:t>
            </w:r>
          </w:p>
          <w:p w:rsidR="00000000" w:rsidRPr="006C55B2" w:rsidP="006C55B2">
            <w:pPr>
              <w:pStyle w:val="ListBullet"/>
            </w:pPr>
            <w:r w:rsidRPr="006C55B2">
              <w:t>target groups relevant to the worker and the program</w:t>
            </w:r>
          </w:p>
          <w:p w:rsidR="00000000" w:rsidRPr="006C55B2" w:rsidP="006C55B2">
            <w:pPr>
              <w:pStyle w:val="ListBullet"/>
            </w:pPr>
            <w:r w:rsidRPr="006C55B2">
              <w:t>a range of relevant youth activities and programs</w:t>
            </w:r>
          </w:p>
          <w:p w:rsidR="00000000" w:rsidRPr="006C55B2" w:rsidP="006C55B2">
            <w:pPr>
              <w:pStyle w:val="ListBullet"/>
            </w:pPr>
            <w:r w:rsidRPr="006C55B2">
              <w:t>legal and safety requirements as they relate to activities and programs</w:t>
            </w:r>
          </w:p>
          <w:p w:rsidR="00000000" w:rsidRPr="006C55B2" w:rsidP="006C55B2">
            <w:pPr>
              <w:pStyle w:val="ListBullet"/>
            </w:pPr>
            <w:r w:rsidRPr="006C55B2">
              <w:t>techniques of evaluation</w:t>
            </w:r>
          </w:p>
          <w:p w:rsidR="00000000" w:rsidRPr="006C55B2" w:rsidP="006C55B2">
            <w:pPr>
              <w:pStyle w:val="ListBullet"/>
            </w:pPr>
            <w:r w:rsidRPr="006C55B2">
              <w:t>relevant funding sources</w:t>
            </w:r>
          </w:p>
          <w:p w:rsidR="00000000" w:rsidRPr="006C55B2" w:rsidP="006C55B2">
            <w:pPr>
              <w:pStyle w:val="ListBullet"/>
            </w:pPr>
            <w:r w:rsidRPr="006C55B2">
              <w:t xml:space="preserve">organisational </w:t>
            </w:r>
            <w:r w:rsidRPr="006C55B2">
              <w:t>standards, policies and procedures</w:t>
            </w:r>
          </w:p>
          <w:p w:rsidR="00000000" w:rsidRPr="006C55B2" w:rsidP="006C55B2">
            <w:pPr>
              <w:pStyle w:val="ListBullet"/>
            </w:pPr>
            <w:r w:rsidRPr="006C55B2">
              <w:t>techniques for writing complete and accurate reports.</w:t>
            </w:r>
          </w:p>
        </w:tc>
      </w:tr>
    </w:tbl>
    <w:p w:rsidR="00000000" w:rsidRPr="006C55B2" w:rsidP="006C55B2">
      <w:pPr>
        <w:pStyle w:val="BodyText"/>
      </w:pPr>
    </w:p>
    <w:p w:rsidR="00000000" w:rsidRPr="006C55B2" w:rsidP="006C55B2">
      <w:pPr>
        <w:pStyle w:val="AllowPageBreak"/>
      </w:pPr>
    </w:p>
    <w:p w:rsidR="00000000" w:rsidRPr="006C55B2" w:rsidP="006C55B2">
      <w:pPr>
        <w:pStyle w:val="Heading1"/>
      </w:pPr>
      <w:bookmarkStart w:id="11" w:name="O_740136"/>
      <w:bookmarkEnd w:id="11"/>
      <w:r w:rsidRPr="006C55B2">
        <w:t>Assessment Conditions</w:t>
      </w:r>
    </w:p>
    <w:tbl>
      <w:tblPr>
        <w:tblW w:w="0" w:type="auto"/>
        <w:tblCellMar>
          <w:left w:w="62" w:type="dxa"/>
          <w:right w:w="62" w:type="dxa"/>
        </w:tblCellMar>
        <w:tblLook w:val="0000"/>
      </w:tblPr>
      <w:tblGrid>
        <w:gridCol w:w="9196"/>
      </w:tblGrid>
      <w:tr w:rsidTr="00E10C2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C55B2" w:rsidP="006C55B2">
            <w:pPr>
              <w:pStyle w:val="BodyText"/>
            </w:pPr>
            <w:r w:rsidRPr="006C55B2">
              <w:t>Skills must be demonstrated in the workplace.</w:t>
            </w:r>
          </w:p>
          <w:p w:rsidR="00000000" w:rsidRPr="006C55B2" w:rsidP="006C55B2">
            <w:pPr>
              <w:pStyle w:val="BodyText"/>
            </w:pPr>
          </w:p>
          <w:p w:rsidR="00000000" w:rsidRPr="006C55B2" w:rsidP="006C55B2">
            <w:pPr>
              <w:pStyle w:val="BodyText"/>
            </w:pPr>
            <w:r w:rsidRPr="006C55B2">
              <w:t>In addition, simulations and scenarios must be used where the full range of contexts and situations cannot be provided in the workplace or may occur only rarely. These are situations relating to emergency or unplanned procedures where assessment in these c</w:t>
            </w:r>
            <w:r w:rsidRPr="006C55B2">
              <w:t>ircumstances would be unsafe or is impractical.</w:t>
            </w:r>
          </w:p>
          <w:p w:rsidR="00000000" w:rsidRPr="006C55B2" w:rsidP="006C55B2">
            <w:pPr>
              <w:pStyle w:val="BodyText"/>
            </w:pPr>
          </w:p>
          <w:p w:rsidR="00000000" w:rsidRPr="006C55B2" w:rsidP="006C55B2">
            <w:pPr>
              <w:pStyle w:val="BodyText"/>
            </w:pPr>
            <w:r w:rsidRPr="006C55B2">
              <w:t>Simulated assessment environments must simulate the real-life working environment where these skills and knowledge would be performed, with all the relevant equipment and resources of that working environmen</w:t>
            </w:r>
            <w:r w:rsidRPr="006C55B2">
              <w:t>t.</w:t>
            </w:r>
          </w:p>
          <w:p w:rsidR="00000000" w:rsidRPr="006C55B2" w:rsidP="006C55B2">
            <w:pPr>
              <w:pStyle w:val="BodyText"/>
            </w:pPr>
          </w:p>
          <w:p w:rsidR="00000000" w:rsidRPr="006C55B2" w:rsidP="006C55B2">
            <w:pPr>
              <w:pStyle w:val="BodyText"/>
            </w:pPr>
            <w:r w:rsidRPr="006C55B2">
              <w:t>Assessors must satisfy the Standards for Registered Training Organisations (RTOs) 2015/AQTF mandatory competency requirements for assessors.</w:t>
            </w:r>
          </w:p>
        </w:tc>
      </w:tr>
    </w:tbl>
    <w:p w:rsidR="00000000" w:rsidRPr="006C55B2" w:rsidP="006C55B2">
      <w:pPr>
        <w:pStyle w:val="BodyText"/>
      </w:pPr>
    </w:p>
    <w:p w:rsidR="00000000" w:rsidRPr="006C55B2" w:rsidP="006C55B2">
      <w:pPr>
        <w:pStyle w:val="AllowPageBreak"/>
      </w:pPr>
    </w:p>
    <w:p w:rsidR="00000000" w:rsidRPr="006C55B2" w:rsidP="006C55B2">
      <w:pPr>
        <w:pStyle w:val="Heading1"/>
      </w:pPr>
      <w:bookmarkStart w:id="12" w:name="O_740148"/>
      <w:bookmarkEnd w:id="12"/>
      <w:r w:rsidRPr="006C55B2">
        <w:t>Links</w:t>
      </w:r>
    </w:p>
    <w:p w:rsidR="00000000" w:rsidRPr="006C55B2" w:rsidP="00E10C2E">
      <w:pPr>
        <w:pStyle w:val="BodyText"/>
      </w:pPr>
      <w:r w:rsidRPr="006C55B2">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5A7E7B">
        <w:rPr>
          <w:rStyle w:val="Hyperlink"/>
        </w:rPr>
        <w:t>https://vetnet.gov.au/Pages/TrainingDocs.aspx?q=5e0c25cc-3d9d-4b43-80d3-bd22cc4f1e53</w:t>
      </w:r>
      <w:r>
        <w:fldChar w:fldCharType="end"/>
      </w:r>
    </w:p>
    <w:p w:rsidR="00000000" w:rsidRPr="006C55B2" w:rsidP="006C55B2"/>
    <w:sectPr w:rsidSect="006C55B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5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5B2" w:rsidRPr="00E10C2E" w:rsidP="00E10C2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5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C2E" w:rsidP="006C55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10C2E" w:rsidP="006C55B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E10C2E" w:rsidP="006C55B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5B2" w:rsidP="006C55B2">
    <w:pPr>
      <w:pStyle w:val="Footer"/>
      <w:framePr w:wrap="around"/>
    </w:pPr>
    <w:r>
      <w:fldChar w:fldCharType="begin"/>
    </w:r>
    <w:r>
      <w:instrText xml:space="preserve"> DOCPROPERTY  Subject  \* MERGEFORMAT </w:instrText>
    </w:r>
    <w:r>
      <w:fldChar w:fldCharType="separate"/>
    </w:r>
    <w:r w:rsidR="00E10C2E">
      <w:t>Approved</w:t>
    </w:r>
    <w:r w:rsidR="00E10C2E">
      <w:fldChar w:fldCharType="end"/>
    </w:r>
    <w:r>
      <w:tab/>
      <w:t xml:space="preserve">Page </w:t>
    </w:r>
    <w:r>
      <w:fldChar w:fldCharType="begin"/>
    </w:r>
    <w:r>
      <w:instrText xml:space="preserve"> PAGE  \* Arabic  \* MERGEFORMAT </w:instrText>
    </w:r>
    <w:r>
      <w:fldChar w:fldCharType="separate"/>
    </w:r>
    <w:r w:rsidR="00E10C2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10C2E">
      <w:rPr>
        <w:noProof/>
      </w:rPr>
      <w:t>5</w:t>
    </w:r>
    <w:r>
      <w:rPr>
        <w:noProof/>
      </w:rPr>
      <w:fldChar w:fldCharType="end"/>
    </w:r>
  </w:p>
  <w:p w:rsidR="006C55B2" w:rsidP="006C55B2">
    <w:pPr>
      <w:pStyle w:val="Footer"/>
      <w:framePr w:wrap="around"/>
    </w:pPr>
    <w:r>
      <w:t xml:space="preserve">© Commonwealth of Australia, </w:t>
    </w:r>
    <w:r>
      <w:fldChar w:fldCharType="begin"/>
    </w:r>
    <w:r>
      <w:instrText xml:space="preserve"> DATE  \@ "yyyy"  \* MERGEFORMAT </w:instrText>
    </w:r>
    <w:r>
      <w:fldChar w:fldCharType="separate"/>
    </w:r>
    <w:r w:rsidR="00E10C2E">
      <w:rPr>
        <w:noProof/>
      </w:rPr>
      <w:t>2025</w:t>
    </w:r>
    <w:r>
      <w:fldChar w:fldCharType="end"/>
    </w:r>
    <w:r>
      <w:tab/>
    </w:r>
    <w:r>
      <w:fldChar w:fldCharType="begin"/>
    </w:r>
    <w:r>
      <w:instrText xml:space="preserve"> DOCPROPERTY  Author  \* MERGEFORMAT </w:instrText>
    </w:r>
    <w:r>
      <w:fldChar w:fldCharType="separate"/>
    </w:r>
    <w:r w:rsidR="00E10C2E">
      <w:t>HumanAbility</w:t>
    </w:r>
    <w:r w:rsidR="00E10C2E">
      <w:fldChar w:fldCharType="end"/>
    </w:r>
  </w:p>
  <w:p w:rsidR="006C55B2" w:rsidP="006C55B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5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C2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C55B2" w:rsidRPr="00E10C2E" w:rsidP="00E10C2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5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C2E" w:rsidRPr="002D2AF8" w:rsidP="006C55B2">
    <w:pPr>
      <w:pStyle w:val="Header"/>
      <w:framePr w:wrap="around"/>
    </w:pPr>
    <w:r>
      <w:fldChar w:fldCharType="begin"/>
    </w:r>
    <w:r>
      <w:instrText xml:space="preserve"> TITLE   \* MERGEFORMAT </w:instrText>
    </w:r>
    <w:r>
      <w:fldChar w:fldCharType="separate"/>
    </w:r>
    <w:r>
      <w:t>CHCYTH009 Support youth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10C2E" w:rsidP="006C55B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5B2" w:rsidRPr="002D2AF8" w:rsidP="006C55B2">
    <w:pPr>
      <w:pStyle w:val="Header"/>
      <w:framePr w:wrap="around"/>
    </w:pPr>
    <w:r>
      <w:fldChar w:fldCharType="begin"/>
    </w:r>
    <w:r>
      <w:instrText xml:space="preserve"> TITLE   \* MERGEFORMAT </w:instrText>
    </w:r>
    <w:r>
      <w:fldChar w:fldCharType="separate"/>
    </w:r>
    <w:r w:rsidR="00E10C2E">
      <w:t>CHCYTH009 Support youth programs</w:t>
    </w:r>
    <w:r w:rsidR="00E10C2E">
      <w:fldChar w:fldCharType="end"/>
    </w:r>
    <w:r>
      <w:tab/>
      <w:t xml:space="preserve">Date this document was generated: </w:t>
    </w:r>
    <w:r>
      <w:fldChar w:fldCharType="begin"/>
    </w:r>
    <w:r>
      <w:instrText xml:space="preserve"> CREATEDATE  \@ "d MMMM yyyy"  \* MERGEFORMAT </w:instrText>
    </w:r>
    <w:r>
      <w:fldChar w:fldCharType="separate"/>
    </w:r>
    <w:r w:rsidR="00E10C2E">
      <w:rPr>
        <w:noProof/>
      </w:rPr>
      <w:t>2 March 2025</w:t>
    </w:r>
    <w:r>
      <w:fldChar w:fldCharType="end"/>
    </w:r>
  </w:p>
  <w:p w:rsidR="006C55B2" w:rsidP="006C55B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7DC88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FB65F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D929D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55B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C55B2"/>
    <w:pPr>
      <w:spacing w:before="360" w:after="60"/>
      <w:outlineLvl w:val="0"/>
    </w:pPr>
    <w:rPr>
      <w:sz w:val="32"/>
    </w:rPr>
  </w:style>
  <w:style w:type="paragraph" w:styleId="Heading2">
    <w:name w:val="heading 2"/>
    <w:basedOn w:val="HeadingBase"/>
    <w:next w:val="BodyText"/>
    <w:link w:val="Heading2Char"/>
    <w:qFormat/>
    <w:rsid w:val="006C55B2"/>
    <w:pPr>
      <w:keepLines/>
      <w:spacing w:before="240" w:after="120"/>
      <w:outlineLvl w:val="1"/>
    </w:pPr>
    <w:rPr>
      <w:sz w:val="28"/>
      <w:szCs w:val="40"/>
    </w:rPr>
  </w:style>
  <w:style w:type="paragraph" w:styleId="Heading3">
    <w:name w:val="heading 3"/>
    <w:basedOn w:val="HeadingBase"/>
    <w:next w:val="BodyText"/>
    <w:link w:val="Heading3Char"/>
    <w:qFormat/>
    <w:rsid w:val="006C55B2"/>
    <w:pPr>
      <w:spacing w:before="180" w:after="120"/>
      <w:outlineLvl w:val="2"/>
    </w:pPr>
    <w:rPr>
      <w:spacing w:val="-10"/>
      <w:kern w:val="32"/>
    </w:rPr>
  </w:style>
  <w:style w:type="paragraph" w:styleId="Heading4">
    <w:name w:val="heading 4"/>
    <w:basedOn w:val="HeadingBase"/>
    <w:next w:val="BodyText"/>
    <w:link w:val="Heading4Char"/>
    <w:qFormat/>
    <w:rsid w:val="006C55B2"/>
    <w:pPr>
      <w:spacing w:before="160" w:after="120"/>
      <w:outlineLvl w:val="3"/>
    </w:pPr>
    <w:rPr>
      <w:sz w:val="22"/>
    </w:rPr>
  </w:style>
  <w:style w:type="paragraph" w:styleId="Heading5">
    <w:name w:val="heading 5"/>
    <w:basedOn w:val="HeadingBase"/>
    <w:next w:val="Normal"/>
    <w:link w:val="Heading5Char"/>
    <w:qFormat/>
    <w:rsid w:val="006C55B2"/>
    <w:pPr>
      <w:spacing w:before="80"/>
      <w:outlineLvl w:val="4"/>
    </w:pPr>
    <w:rPr>
      <w:color w:val="918585"/>
      <w:sz w:val="20"/>
    </w:rPr>
  </w:style>
  <w:style w:type="paragraph" w:styleId="Heading6">
    <w:name w:val="heading 6"/>
    <w:basedOn w:val="HeadingBase"/>
    <w:next w:val="Normal"/>
    <w:link w:val="Heading6Char"/>
    <w:qFormat/>
    <w:rsid w:val="006C55B2"/>
    <w:pPr>
      <w:spacing w:before="60"/>
      <w:outlineLvl w:val="5"/>
    </w:pPr>
    <w:rPr>
      <w:color w:val="918585"/>
      <w:sz w:val="20"/>
    </w:rPr>
  </w:style>
  <w:style w:type="paragraph" w:styleId="Heading7">
    <w:name w:val="heading 7"/>
    <w:basedOn w:val="Normal"/>
    <w:next w:val="Normal"/>
    <w:link w:val="Heading7Char"/>
    <w:qFormat/>
    <w:rsid w:val="006C55B2"/>
    <w:pPr>
      <w:ind w:left="720"/>
      <w:outlineLvl w:val="6"/>
    </w:pPr>
    <w:rPr>
      <w:i/>
    </w:rPr>
  </w:style>
  <w:style w:type="paragraph" w:styleId="Heading8">
    <w:name w:val="heading 8"/>
    <w:basedOn w:val="Normal"/>
    <w:next w:val="Normal"/>
    <w:link w:val="Heading8Char"/>
    <w:qFormat/>
    <w:rsid w:val="006C55B2"/>
    <w:pPr>
      <w:ind w:left="720"/>
      <w:outlineLvl w:val="7"/>
    </w:pPr>
    <w:rPr>
      <w:i/>
    </w:rPr>
  </w:style>
  <w:style w:type="paragraph" w:styleId="Heading9">
    <w:name w:val="heading 9"/>
    <w:basedOn w:val="Normal"/>
    <w:next w:val="Normal"/>
    <w:link w:val="Heading9Char"/>
    <w:qFormat/>
    <w:rsid w:val="006C55B2"/>
    <w:pPr>
      <w:ind w:left="720"/>
      <w:outlineLvl w:val="8"/>
    </w:pPr>
    <w:rPr>
      <w:i/>
    </w:rPr>
  </w:style>
  <w:style w:type="character" w:default="1" w:styleId="DefaultParagraphFont">
    <w:name w:val="Default Paragraph Font"/>
    <w:uiPriority w:val="1"/>
    <w:unhideWhenUsed/>
    <w:rsid w:val="006C55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55B2"/>
  </w:style>
  <w:style w:type="character" w:customStyle="1" w:styleId="Heading1Char">
    <w:name w:val="Heading 1 Char"/>
    <w:basedOn w:val="DefaultParagraphFont"/>
    <w:link w:val="Heading1"/>
    <w:rsid w:val="006C55B2"/>
    <w:rPr>
      <w:rFonts w:ascii="Times New Roman" w:eastAsia="Times New Roman" w:hAnsi="Times New Roman" w:cs="Times New Roman"/>
      <w:b/>
      <w:sz w:val="32"/>
      <w:szCs w:val="20"/>
      <w:lang w:eastAsia="en-US"/>
    </w:rPr>
  </w:style>
  <w:style w:type="paragraph" w:styleId="BodyText">
    <w:name w:val="Body Text"/>
    <w:basedOn w:val="Normal"/>
    <w:link w:val="BodyTextChar"/>
    <w:rsid w:val="006C55B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C55B2"/>
    <w:rPr>
      <w:rFonts w:ascii="Times New Roman" w:eastAsia="Times New Roman" w:hAnsi="Times New Roman" w:cs="Times New Roman"/>
      <w:sz w:val="24"/>
      <w:lang w:eastAsia="en-US"/>
    </w:rPr>
  </w:style>
  <w:style w:type="paragraph" w:styleId="ListBullet">
    <w:name w:val="List Bullet"/>
    <w:basedOn w:val="List"/>
    <w:rsid w:val="006C55B2"/>
    <w:pPr>
      <w:numPr>
        <w:numId w:val="12"/>
      </w:numPr>
      <w:tabs>
        <w:tab w:val="clear" w:pos="340"/>
      </w:tabs>
      <w:spacing w:before="40" w:after="40"/>
    </w:pPr>
  </w:style>
  <w:style w:type="character" w:customStyle="1" w:styleId="SpecialBold">
    <w:name w:val="Special Bold"/>
    <w:basedOn w:val="DefaultParagraphFont"/>
    <w:rsid w:val="006C55B2"/>
    <w:rPr>
      <w:b/>
      <w:spacing w:val="0"/>
    </w:rPr>
  </w:style>
  <w:style w:type="paragraph" w:styleId="ListBullet2">
    <w:name w:val="List Bullet 2"/>
    <w:basedOn w:val="List2"/>
    <w:rsid w:val="006C55B2"/>
    <w:pPr>
      <w:numPr>
        <w:numId w:val="13"/>
      </w:numPr>
      <w:tabs>
        <w:tab w:val="clear" w:pos="680"/>
      </w:tabs>
    </w:pPr>
  </w:style>
  <w:style w:type="character" w:styleId="Emphasis">
    <w:name w:val="Emphasis"/>
    <w:basedOn w:val="DefaultParagraphFont"/>
    <w:qFormat/>
    <w:rsid w:val="006C55B2"/>
    <w:rPr>
      <w:i/>
    </w:rPr>
  </w:style>
  <w:style w:type="paragraph" w:customStyle="1" w:styleId="SuperHeading">
    <w:name w:val="SuperHeading"/>
    <w:basedOn w:val="Normal"/>
    <w:rsid w:val="006C55B2"/>
    <w:pPr>
      <w:spacing w:before="240" w:after="120"/>
      <w:outlineLvl w:val="0"/>
    </w:pPr>
    <w:rPr>
      <w:rFonts w:ascii="Times New Roman" w:hAnsi="Times New Roman"/>
      <w:b/>
      <w:sz w:val="32"/>
    </w:rPr>
  </w:style>
  <w:style w:type="paragraph" w:customStyle="1" w:styleId="AllowPageBreak">
    <w:name w:val="AllowPageBreak"/>
    <w:rsid w:val="006C55B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C55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55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55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55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55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55B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C55B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C55B2"/>
    <w:rPr>
      <w:rFonts w:ascii="Courier New" w:eastAsia="Times New Roman" w:hAnsi="Courier New" w:cs="Times New Roman"/>
      <w:i/>
      <w:szCs w:val="20"/>
      <w:lang w:eastAsia="en-US"/>
    </w:rPr>
  </w:style>
  <w:style w:type="paragraph" w:customStyle="1" w:styleId="HeadingBase">
    <w:name w:val="Heading Base"/>
    <w:rsid w:val="006C55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55B2"/>
    <w:pPr>
      <w:tabs>
        <w:tab w:val="right" w:leader="dot" w:pos="9072"/>
      </w:tabs>
      <w:ind w:left="567"/>
    </w:pPr>
    <w:rPr>
      <w:szCs w:val="22"/>
    </w:rPr>
  </w:style>
  <w:style w:type="paragraph" w:customStyle="1" w:styleId="TOCBase">
    <w:name w:val="TOC Base"/>
    <w:rsid w:val="006C55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55B2"/>
    <w:pPr>
      <w:tabs>
        <w:tab w:val="right" w:leader="dot" w:pos="9072"/>
      </w:tabs>
      <w:spacing w:before="40" w:after="40"/>
      <w:ind w:left="284"/>
    </w:pPr>
    <w:rPr>
      <w:rFonts w:ascii="Times New Roman" w:hAnsi="Times New Roman"/>
    </w:rPr>
  </w:style>
  <w:style w:type="paragraph" w:styleId="TOC1">
    <w:name w:val="toc 1"/>
    <w:basedOn w:val="TOCBase"/>
    <w:next w:val="Normal"/>
    <w:rsid w:val="006C55B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C55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55B2"/>
    <w:rPr>
      <w:rFonts w:ascii="Times New Roman" w:eastAsia="Times New Roman" w:hAnsi="Times New Roman" w:cs="Times New Roman"/>
      <w:sz w:val="16"/>
      <w:lang w:eastAsia="en-US"/>
    </w:rPr>
  </w:style>
  <w:style w:type="paragraph" w:styleId="Title">
    <w:name w:val="Title"/>
    <w:basedOn w:val="HeadingBase"/>
    <w:link w:val="TitleChar"/>
    <w:qFormat/>
    <w:rsid w:val="006C55B2"/>
    <w:pPr>
      <w:spacing w:before="5040"/>
      <w:jc w:val="center"/>
    </w:pPr>
    <w:rPr>
      <w:sz w:val="48"/>
      <w:szCs w:val="72"/>
      <w:lang w:val="en-US"/>
    </w:rPr>
  </w:style>
  <w:style w:type="character" w:customStyle="1" w:styleId="TitleChar">
    <w:name w:val="Title Char"/>
    <w:basedOn w:val="DefaultParagraphFont"/>
    <w:link w:val="Title"/>
    <w:rsid w:val="006C55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55B2"/>
    <w:pPr>
      <w:tabs>
        <w:tab w:val="left" w:pos="3600"/>
        <w:tab w:val="left" w:pos="3958"/>
      </w:tabs>
    </w:pPr>
  </w:style>
  <w:style w:type="paragraph" w:styleId="List">
    <w:name w:val="List"/>
    <w:basedOn w:val="BodyText"/>
    <w:next w:val="BodyText"/>
    <w:rsid w:val="006C55B2"/>
    <w:pPr>
      <w:tabs>
        <w:tab w:val="left" w:pos="340"/>
      </w:tabs>
      <w:spacing w:before="60" w:after="60"/>
      <w:ind w:left="340" w:hanging="340"/>
    </w:pPr>
  </w:style>
  <w:style w:type="paragraph" w:customStyle="1" w:styleId="Note">
    <w:name w:val="Note"/>
    <w:basedOn w:val="BodyText"/>
    <w:rsid w:val="006C55B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C55B2"/>
    <w:pPr>
      <w:framePr w:wrap="auto" w:hAnchor="text" w:y="6049"/>
    </w:pPr>
    <w:rPr>
      <w:color w:val="000000"/>
      <w:sz w:val="40"/>
    </w:rPr>
  </w:style>
  <w:style w:type="paragraph" w:customStyle="1" w:styleId="TOCTitle">
    <w:name w:val="TOCTitle"/>
    <w:basedOn w:val="Heading1"/>
    <w:rsid w:val="006C55B2"/>
    <w:pPr>
      <w:spacing w:after="240"/>
      <w:jc w:val="center"/>
      <w:outlineLvl w:val="9"/>
    </w:pPr>
    <w:rPr>
      <w:caps/>
    </w:rPr>
  </w:style>
  <w:style w:type="paragraph" w:customStyle="1" w:styleId="Version">
    <w:name w:val="Version"/>
    <w:rsid w:val="006C55B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C55B2"/>
    <w:pPr>
      <w:keepNext w:val="0"/>
      <w:tabs>
        <w:tab w:val="right" w:pos="4176"/>
      </w:tabs>
      <w:ind w:left="198" w:hanging="198"/>
    </w:pPr>
    <w:rPr>
      <w:rFonts w:ascii="Garamond" w:hAnsi="Garamond"/>
    </w:rPr>
  </w:style>
  <w:style w:type="paragraph" w:styleId="IndexHeading">
    <w:name w:val="index heading"/>
    <w:basedOn w:val="Normal"/>
    <w:next w:val="Index1"/>
    <w:semiHidden/>
    <w:rsid w:val="006C55B2"/>
    <w:pPr>
      <w:spacing w:before="120" w:after="120"/>
    </w:pPr>
    <w:rPr>
      <w:rFonts w:ascii="Arial" w:hAnsi="Arial"/>
      <w:b/>
      <w:color w:val="918585"/>
      <w:sz w:val="24"/>
    </w:rPr>
  </w:style>
  <w:style w:type="paragraph" w:styleId="Header">
    <w:name w:val="header"/>
    <w:basedOn w:val="Normal"/>
    <w:link w:val="HeaderChar"/>
    <w:rsid w:val="006C55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55B2"/>
    <w:rPr>
      <w:rFonts w:ascii="Times New Roman" w:eastAsia="Times New Roman" w:hAnsi="Times New Roman" w:cs="Times New Roman"/>
      <w:sz w:val="16"/>
      <w:szCs w:val="20"/>
      <w:lang w:val="en-GB" w:eastAsia="en-US"/>
    </w:rPr>
  </w:style>
  <w:style w:type="paragraph" w:customStyle="1" w:styleId="Chapter">
    <w:name w:val="Chapter"/>
    <w:basedOn w:val="Normal"/>
    <w:rsid w:val="006C55B2"/>
    <w:pPr>
      <w:spacing w:before="240"/>
    </w:pPr>
    <w:rPr>
      <w:rFonts w:ascii="Times New Roman" w:hAnsi="Times New Roman"/>
      <w:smallCaps/>
      <w:spacing w:val="80"/>
      <w:sz w:val="28"/>
    </w:rPr>
  </w:style>
  <w:style w:type="paragraph" w:customStyle="1" w:styleId="InChapter">
    <w:name w:val="InChapter"/>
    <w:basedOn w:val="Heading3"/>
    <w:rsid w:val="006C55B2"/>
    <w:pPr>
      <w:spacing w:after="240"/>
      <w:outlineLvl w:val="9"/>
    </w:pPr>
    <w:rPr>
      <w:noProof/>
    </w:rPr>
  </w:style>
  <w:style w:type="paragraph" w:styleId="Index2">
    <w:name w:val="index 2"/>
    <w:basedOn w:val="Normal"/>
    <w:next w:val="Normal"/>
    <w:semiHidden/>
    <w:rsid w:val="006C55B2"/>
    <w:pPr>
      <w:tabs>
        <w:tab w:val="right" w:pos="4176"/>
      </w:tabs>
      <w:ind w:left="568" w:hanging="284"/>
    </w:pPr>
    <w:rPr>
      <w:rFonts w:ascii="Garamond" w:hAnsi="Garamond"/>
    </w:rPr>
  </w:style>
  <w:style w:type="paragraph" w:customStyle="1" w:styleId="Byline">
    <w:name w:val="Byline"/>
    <w:rsid w:val="006C55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55B2"/>
    <w:pPr>
      <w:tabs>
        <w:tab w:val="clear" w:pos="3600"/>
        <w:tab w:val="clear" w:pos="3958"/>
      </w:tabs>
      <w:jc w:val="right"/>
    </w:pPr>
  </w:style>
  <w:style w:type="paragraph" w:styleId="Caption">
    <w:name w:val="caption"/>
    <w:basedOn w:val="BodyText"/>
    <w:next w:val="Normal"/>
    <w:qFormat/>
    <w:rsid w:val="006C55B2"/>
    <w:pPr>
      <w:framePr w:w="2268" w:hSpace="181" w:vSpace="181" w:wrap="around" w:vAnchor="text" w:hAnchor="page" w:x="1135" w:y="285" w:anchorLock="1"/>
    </w:pPr>
    <w:rPr>
      <w:i/>
    </w:rPr>
  </w:style>
  <w:style w:type="paragraph" w:customStyle="1" w:styleId="MiniTOCTitle">
    <w:name w:val="MiniTOCTitle"/>
    <w:basedOn w:val="Heading4"/>
    <w:rsid w:val="006C55B2"/>
    <w:pPr>
      <w:spacing w:before="240"/>
      <w:outlineLvl w:val="9"/>
    </w:pPr>
    <w:rPr>
      <w:noProof/>
      <w:sz w:val="24"/>
    </w:rPr>
  </w:style>
  <w:style w:type="paragraph" w:customStyle="1" w:styleId="MiniTOCItem">
    <w:name w:val="MiniTOCItem"/>
    <w:basedOn w:val="ListBullet"/>
    <w:rsid w:val="006C55B2"/>
    <w:pPr>
      <w:numPr>
        <w:numId w:val="0"/>
      </w:numPr>
      <w:tabs>
        <w:tab w:val="right" w:leader="dot" w:pos="6521"/>
      </w:tabs>
      <w:spacing w:before="0" w:after="0"/>
    </w:pPr>
  </w:style>
  <w:style w:type="paragraph" w:customStyle="1" w:styleId="TOFTitle">
    <w:name w:val="TOFTitle"/>
    <w:basedOn w:val="TOCTitle"/>
    <w:rsid w:val="006C55B2"/>
  </w:style>
  <w:style w:type="paragraph" w:styleId="TableofFigures">
    <w:name w:val="table of figures"/>
    <w:basedOn w:val="Normal"/>
    <w:next w:val="Normal"/>
    <w:semiHidden/>
    <w:rsid w:val="006C55B2"/>
    <w:pPr>
      <w:tabs>
        <w:tab w:val="right" w:leader="dot" w:pos="9072"/>
      </w:tabs>
      <w:ind w:left="970" w:hanging="403"/>
    </w:pPr>
    <w:rPr>
      <w:rFonts w:ascii="Times New Roman" w:hAnsi="Times New Roman"/>
      <w:b/>
    </w:rPr>
  </w:style>
  <w:style w:type="paragraph" w:styleId="ListNumber">
    <w:name w:val="List Number"/>
    <w:basedOn w:val="List"/>
    <w:rsid w:val="006C55B2"/>
    <w:pPr>
      <w:numPr>
        <w:numId w:val="15"/>
      </w:numPr>
      <w:tabs>
        <w:tab w:val="clear" w:pos="340"/>
      </w:tabs>
    </w:pPr>
  </w:style>
  <w:style w:type="character" w:customStyle="1" w:styleId="WingdingSymbols">
    <w:name w:val="Wingding Symbols"/>
    <w:rsid w:val="006C55B2"/>
    <w:rPr>
      <w:rFonts w:ascii="Wingdings" w:hAnsi="Wingdings"/>
    </w:rPr>
  </w:style>
  <w:style w:type="paragraph" w:customStyle="1" w:styleId="TableHeading">
    <w:name w:val="Table Heading"/>
    <w:basedOn w:val="HeadingBase"/>
    <w:rsid w:val="006C55B2"/>
    <w:pPr>
      <w:keepLines/>
      <w:pBdr>
        <w:bottom w:val="single" w:sz="6" w:space="1" w:color="918585"/>
      </w:pBdr>
      <w:spacing w:before="240"/>
    </w:pPr>
  </w:style>
  <w:style w:type="character" w:customStyle="1" w:styleId="HotSpot">
    <w:name w:val="HotSpot"/>
    <w:rsid w:val="006C55B2"/>
    <w:rPr>
      <w:color w:val="0033CC"/>
      <w:u w:val="none"/>
    </w:rPr>
  </w:style>
  <w:style w:type="paragraph" w:customStyle="1" w:styleId="BodyTextRight">
    <w:name w:val="Body Text Right"/>
    <w:basedOn w:val="BodyText"/>
    <w:rsid w:val="006C55B2"/>
    <w:pPr>
      <w:spacing w:before="0" w:after="0"/>
      <w:jc w:val="right"/>
    </w:pPr>
  </w:style>
  <w:style w:type="paragraph" w:styleId="Index3">
    <w:name w:val="index 3"/>
    <w:basedOn w:val="ListNumber2"/>
    <w:next w:val="Normal"/>
    <w:semiHidden/>
    <w:rsid w:val="006C55B2"/>
    <w:pPr>
      <w:numPr>
        <w:numId w:val="0"/>
      </w:numPr>
      <w:tabs>
        <w:tab w:val="right" w:leader="dot" w:pos="4176"/>
      </w:tabs>
    </w:pPr>
  </w:style>
  <w:style w:type="paragraph" w:styleId="ListNumber2">
    <w:name w:val="List Number 2"/>
    <w:basedOn w:val="List2"/>
    <w:rsid w:val="006C55B2"/>
    <w:pPr>
      <w:numPr>
        <w:numId w:val="10"/>
      </w:numPr>
      <w:tabs>
        <w:tab w:val="clear" w:pos="1060"/>
      </w:tabs>
    </w:pPr>
  </w:style>
  <w:style w:type="paragraph" w:customStyle="1" w:styleId="MarginNote">
    <w:name w:val="Margin Note"/>
    <w:basedOn w:val="BodyText"/>
    <w:rsid w:val="006C55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55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55B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C55B2"/>
    <w:rPr>
      <w:sz w:val="32"/>
    </w:rPr>
  </w:style>
  <w:style w:type="paragraph" w:customStyle="1" w:styleId="HeadingProcedure">
    <w:name w:val="Heading Procedure"/>
    <w:basedOn w:val="HeadingBase"/>
    <w:next w:val="Normal"/>
    <w:rsid w:val="006C55B2"/>
    <w:pPr>
      <w:tabs>
        <w:tab w:val="left" w:pos="0"/>
      </w:tabs>
      <w:spacing w:before="120" w:after="60"/>
    </w:pPr>
    <w:rPr>
      <w:i/>
      <w:color w:val="918585"/>
      <w:sz w:val="22"/>
    </w:rPr>
  </w:style>
  <w:style w:type="paragraph" w:customStyle="1" w:styleId="TableBodyText">
    <w:name w:val="Table Body Text"/>
    <w:basedOn w:val="BodyText"/>
    <w:rsid w:val="006C55B2"/>
    <w:pPr>
      <w:spacing w:before="60" w:after="60"/>
    </w:pPr>
  </w:style>
  <w:style w:type="paragraph" w:styleId="ListContinue">
    <w:name w:val="List Continue"/>
    <w:basedOn w:val="List"/>
    <w:rsid w:val="006C55B2"/>
    <w:pPr>
      <w:ind w:firstLine="0"/>
    </w:pPr>
  </w:style>
  <w:style w:type="paragraph" w:customStyle="1" w:styleId="ListNote">
    <w:name w:val="List Note"/>
    <w:basedOn w:val="List"/>
    <w:rsid w:val="006C55B2"/>
    <w:pPr>
      <w:pBdr>
        <w:top w:val="single" w:sz="6" w:space="2" w:color="918585"/>
        <w:bottom w:val="single" w:sz="6" w:space="2" w:color="918585"/>
      </w:pBdr>
      <w:tabs>
        <w:tab w:val="left" w:pos="1021"/>
      </w:tabs>
      <w:ind w:firstLine="0"/>
    </w:pPr>
  </w:style>
  <w:style w:type="paragraph" w:customStyle="1" w:styleId="Warning">
    <w:name w:val="Warning"/>
    <w:basedOn w:val="BodyText"/>
    <w:rsid w:val="006C55B2"/>
    <w:pPr>
      <w:shd w:val="clear" w:color="auto" w:fill="D9D9D9"/>
      <w:tabs>
        <w:tab w:val="left" w:pos="992"/>
      </w:tabs>
      <w:ind w:left="119" w:right="119"/>
    </w:pPr>
    <w:rPr>
      <w:sz w:val="20"/>
    </w:rPr>
  </w:style>
  <w:style w:type="paragraph" w:customStyle="1" w:styleId="MarginIcons">
    <w:name w:val="Margin Icons"/>
    <w:basedOn w:val="BodyText"/>
    <w:rsid w:val="006C55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55B2"/>
    <w:rPr>
      <w:rFonts w:ascii="Courier New" w:hAnsi="Courier New"/>
    </w:rPr>
  </w:style>
  <w:style w:type="paragraph" w:customStyle="1" w:styleId="NoteBullet">
    <w:name w:val="Note Bullet"/>
    <w:basedOn w:val="Note"/>
    <w:rsid w:val="006C55B2"/>
    <w:pPr>
      <w:tabs>
        <w:tab w:val="clear" w:pos="680"/>
      </w:tabs>
      <w:spacing w:before="60" w:after="60"/>
    </w:pPr>
  </w:style>
  <w:style w:type="paragraph" w:customStyle="1" w:styleId="SubHeading2">
    <w:name w:val="SubHeading2"/>
    <w:basedOn w:val="HeadingBase"/>
    <w:rsid w:val="006C55B2"/>
    <w:pPr>
      <w:spacing w:before="240" w:after="60"/>
    </w:pPr>
    <w:rPr>
      <w:sz w:val="20"/>
    </w:rPr>
  </w:style>
  <w:style w:type="paragraph" w:customStyle="1" w:styleId="SubHeading1">
    <w:name w:val="SubHeading1"/>
    <w:basedOn w:val="HeadingBase"/>
    <w:rsid w:val="006C55B2"/>
    <w:pPr>
      <w:spacing w:before="240" w:after="60"/>
    </w:pPr>
    <w:rPr>
      <w:color w:val="918585"/>
      <w:sz w:val="22"/>
    </w:rPr>
  </w:style>
  <w:style w:type="paragraph" w:customStyle="1" w:styleId="SideHeading">
    <w:name w:val="Side Heading"/>
    <w:basedOn w:val="HeadingBase"/>
    <w:rsid w:val="006C55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55B2"/>
    <w:pPr>
      <w:tabs>
        <w:tab w:val="num" w:pos="360"/>
      </w:tabs>
    </w:pPr>
  </w:style>
  <w:style w:type="paragraph" w:styleId="PlainText">
    <w:name w:val="Plain Text"/>
    <w:basedOn w:val="Normal"/>
    <w:link w:val="PlainTextChar"/>
    <w:rsid w:val="006C55B2"/>
    <w:rPr>
      <w:sz w:val="20"/>
    </w:rPr>
  </w:style>
  <w:style w:type="character" w:customStyle="1" w:styleId="PlainTextChar">
    <w:name w:val="Plain Text Char"/>
    <w:basedOn w:val="DefaultParagraphFont"/>
    <w:link w:val="PlainText"/>
    <w:rsid w:val="006C55B2"/>
    <w:rPr>
      <w:rFonts w:ascii="Courier New" w:eastAsia="Times New Roman" w:hAnsi="Courier New" w:cs="Times New Roman"/>
      <w:sz w:val="20"/>
      <w:szCs w:val="20"/>
      <w:lang w:eastAsia="en-US"/>
    </w:rPr>
  </w:style>
  <w:style w:type="character" w:customStyle="1" w:styleId="MenuOption">
    <w:name w:val="Menu Option"/>
    <w:basedOn w:val="DefaultParagraphFont"/>
    <w:rsid w:val="006C55B2"/>
    <w:rPr>
      <w:b/>
      <w:smallCaps/>
    </w:rPr>
  </w:style>
  <w:style w:type="paragraph" w:customStyle="1" w:styleId="TableListNumber">
    <w:name w:val="Table List Number"/>
    <w:basedOn w:val="ListNumber"/>
    <w:rsid w:val="006C55B2"/>
    <w:pPr>
      <w:numPr>
        <w:numId w:val="0"/>
      </w:numPr>
    </w:pPr>
  </w:style>
  <w:style w:type="paragraph" w:styleId="TOC4">
    <w:name w:val="toc 4"/>
    <w:basedOn w:val="TOCBase"/>
    <w:next w:val="Normal"/>
    <w:semiHidden/>
    <w:rsid w:val="006C55B2"/>
    <w:pPr>
      <w:tabs>
        <w:tab w:val="right" w:leader="dot" w:pos="9071"/>
      </w:tabs>
      <w:ind w:left="1701"/>
    </w:pPr>
  </w:style>
  <w:style w:type="paragraph" w:customStyle="1" w:styleId="ListAlpha">
    <w:name w:val="List Alpha"/>
    <w:basedOn w:val="List"/>
    <w:rsid w:val="006C55B2"/>
    <w:pPr>
      <w:numPr>
        <w:numId w:val="9"/>
      </w:numPr>
    </w:pPr>
  </w:style>
  <w:style w:type="paragraph" w:customStyle="1" w:styleId="ListAlpha2">
    <w:name w:val="List Alpha 2"/>
    <w:basedOn w:val="List2"/>
    <w:rsid w:val="006C55B2"/>
    <w:pPr>
      <w:numPr>
        <w:numId w:val="8"/>
      </w:numPr>
    </w:pPr>
  </w:style>
  <w:style w:type="paragraph" w:styleId="List2">
    <w:name w:val="List 2"/>
    <w:basedOn w:val="BodyText"/>
    <w:rsid w:val="006C55B2"/>
    <w:pPr>
      <w:tabs>
        <w:tab w:val="left" w:pos="680"/>
      </w:tabs>
      <w:spacing w:before="60" w:after="60"/>
      <w:ind w:left="680" w:hanging="340"/>
    </w:pPr>
  </w:style>
  <w:style w:type="paragraph" w:styleId="List3">
    <w:name w:val="List 3"/>
    <w:basedOn w:val="BodyText"/>
    <w:rsid w:val="006C55B2"/>
    <w:pPr>
      <w:tabs>
        <w:tab w:val="left" w:pos="1021"/>
      </w:tabs>
      <w:spacing w:before="60" w:after="60"/>
      <w:ind w:left="1020" w:hanging="340"/>
    </w:pPr>
  </w:style>
  <w:style w:type="paragraph" w:styleId="List4">
    <w:name w:val="List 4"/>
    <w:basedOn w:val="BodyText"/>
    <w:rsid w:val="006C55B2"/>
    <w:pPr>
      <w:tabs>
        <w:tab w:val="left" w:pos="1361"/>
      </w:tabs>
      <w:spacing w:before="60" w:after="60"/>
      <w:ind w:left="1361" w:hanging="340"/>
    </w:pPr>
  </w:style>
  <w:style w:type="paragraph" w:styleId="List5">
    <w:name w:val="List 5"/>
    <w:basedOn w:val="BodyText"/>
    <w:rsid w:val="006C55B2"/>
    <w:pPr>
      <w:tabs>
        <w:tab w:val="left" w:pos="1701"/>
      </w:tabs>
      <w:spacing w:before="60" w:after="60"/>
      <w:ind w:left="1701" w:hanging="340"/>
    </w:pPr>
  </w:style>
  <w:style w:type="paragraph" w:styleId="ListBullet3">
    <w:name w:val="List Bullet 3"/>
    <w:basedOn w:val="List3"/>
    <w:rsid w:val="006C55B2"/>
    <w:pPr>
      <w:numPr>
        <w:numId w:val="14"/>
      </w:numPr>
      <w:tabs>
        <w:tab w:val="clear" w:pos="1021"/>
      </w:tabs>
      <w:ind w:left="1037" w:hanging="357"/>
    </w:pPr>
  </w:style>
  <w:style w:type="paragraph" w:styleId="ListBullet4">
    <w:name w:val="List Bullet 4"/>
    <w:basedOn w:val="List4"/>
    <w:rsid w:val="006C55B2"/>
    <w:pPr>
      <w:numPr>
        <w:numId w:val="3"/>
      </w:numPr>
      <w:tabs>
        <w:tab w:val="clear" w:pos="1361"/>
      </w:tabs>
    </w:pPr>
  </w:style>
  <w:style w:type="paragraph" w:styleId="ListBullet5">
    <w:name w:val="List Bullet 5"/>
    <w:basedOn w:val="List5"/>
    <w:rsid w:val="006C55B2"/>
    <w:pPr>
      <w:numPr>
        <w:numId w:val="4"/>
      </w:numPr>
    </w:pPr>
  </w:style>
  <w:style w:type="paragraph" w:styleId="ListContinue2">
    <w:name w:val="List Continue 2"/>
    <w:basedOn w:val="List2"/>
    <w:rsid w:val="006C55B2"/>
    <w:pPr>
      <w:ind w:firstLine="0"/>
    </w:pPr>
  </w:style>
  <w:style w:type="paragraph" w:styleId="ListContinue3">
    <w:name w:val="List Continue 3"/>
    <w:basedOn w:val="List3"/>
    <w:rsid w:val="006C55B2"/>
    <w:pPr>
      <w:ind w:left="1021" w:firstLine="0"/>
    </w:pPr>
  </w:style>
  <w:style w:type="paragraph" w:styleId="ListContinue4">
    <w:name w:val="List Continue 4"/>
    <w:basedOn w:val="List4"/>
    <w:rsid w:val="006C55B2"/>
    <w:pPr>
      <w:ind w:firstLine="0"/>
    </w:pPr>
  </w:style>
  <w:style w:type="paragraph" w:styleId="ListContinue5">
    <w:name w:val="List Continue 5"/>
    <w:basedOn w:val="List5"/>
    <w:rsid w:val="006C55B2"/>
    <w:pPr>
      <w:ind w:firstLine="0"/>
    </w:pPr>
  </w:style>
  <w:style w:type="paragraph" w:styleId="ListNumber3">
    <w:name w:val="List Number 3"/>
    <w:basedOn w:val="List3"/>
    <w:rsid w:val="006C55B2"/>
    <w:pPr>
      <w:numPr>
        <w:numId w:val="5"/>
      </w:numPr>
    </w:pPr>
  </w:style>
  <w:style w:type="paragraph" w:styleId="ListNumber4">
    <w:name w:val="List Number 4"/>
    <w:basedOn w:val="List4"/>
    <w:rsid w:val="006C55B2"/>
    <w:pPr>
      <w:numPr>
        <w:numId w:val="6"/>
      </w:numPr>
    </w:pPr>
  </w:style>
  <w:style w:type="paragraph" w:styleId="ListNumber5">
    <w:name w:val="List Number 5"/>
    <w:basedOn w:val="List5"/>
    <w:rsid w:val="006C55B2"/>
    <w:pPr>
      <w:numPr>
        <w:numId w:val="7"/>
      </w:numPr>
    </w:pPr>
  </w:style>
  <w:style w:type="paragraph" w:styleId="BlockText">
    <w:name w:val="Block Text"/>
    <w:basedOn w:val="Normal"/>
    <w:rsid w:val="006C55B2"/>
    <w:pPr>
      <w:spacing w:after="120"/>
      <w:ind w:left="1440" w:right="1440"/>
    </w:pPr>
  </w:style>
  <w:style w:type="character" w:customStyle="1" w:styleId="Subscript">
    <w:name w:val="Subscript"/>
    <w:basedOn w:val="DefaultParagraphFont"/>
    <w:rsid w:val="006C55B2"/>
    <w:rPr>
      <w:sz w:val="16"/>
      <w:vertAlign w:val="subscript"/>
    </w:rPr>
  </w:style>
  <w:style w:type="character" w:customStyle="1" w:styleId="Superscript">
    <w:name w:val="Superscript"/>
    <w:basedOn w:val="DefaultParagraphFont"/>
    <w:rsid w:val="006C55B2"/>
    <w:rPr>
      <w:sz w:val="16"/>
      <w:vertAlign w:val="superscript"/>
    </w:rPr>
  </w:style>
  <w:style w:type="character" w:customStyle="1" w:styleId="Symbols">
    <w:name w:val="Symbols"/>
    <w:basedOn w:val="DefaultParagraphFont"/>
    <w:rsid w:val="006C55B2"/>
    <w:rPr>
      <w:rFonts w:ascii="Symbol" w:hAnsi="Symbol"/>
    </w:rPr>
  </w:style>
  <w:style w:type="character" w:customStyle="1" w:styleId="MenuOptions">
    <w:name w:val="Menu Options"/>
    <w:basedOn w:val="DefaultParagraphFont"/>
    <w:rsid w:val="006C55B2"/>
    <w:rPr>
      <w:rFonts w:ascii="Arial Narrow" w:hAnsi="Arial Narrow"/>
      <w:smallCaps/>
    </w:rPr>
  </w:style>
  <w:style w:type="character" w:customStyle="1" w:styleId="Buttons">
    <w:name w:val="Buttons"/>
    <w:basedOn w:val="DefaultParagraphFont"/>
    <w:rsid w:val="006C55B2"/>
    <w:rPr>
      <w:b/>
    </w:rPr>
  </w:style>
  <w:style w:type="character" w:customStyle="1" w:styleId="Underlined">
    <w:name w:val="Underlined"/>
    <w:basedOn w:val="DefaultParagraphFont"/>
    <w:rsid w:val="006C55B2"/>
    <w:rPr>
      <w:u w:val="single"/>
    </w:rPr>
  </w:style>
  <w:style w:type="paragraph" w:customStyle="1" w:styleId="TableBodyTextRight">
    <w:name w:val="Table Body Text Right"/>
    <w:basedOn w:val="TableBodyText"/>
    <w:rsid w:val="006C55B2"/>
    <w:pPr>
      <w:widowControl w:val="0"/>
      <w:autoSpaceDE w:val="0"/>
      <w:autoSpaceDN w:val="0"/>
      <w:adjustRightInd w:val="0"/>
      <w:jc w:val="right"/>
    </w:pPr>
    <w:rPr>
      <w:rFonts w:cs="Arial"/>
      <w:szCs w:val="18"/>
    </w:rPr>
  </w:style>
  <w:style w:type="paragraph" w:customStyle="1" w:styleId="CopyrightText">
    <w:name w:val="Copyright Text"/>
    <w:basedOn w:val="BodyText"/>
    <w:rsid w:val="006C55B2"/>
    <w:rPr>
      <w:sz w:val="18"/>
    </w:rPr>
  </w:style>
  <w:style w:type="paragraph" w:customStyle="1" w:styleId="BodySmallRight">
    <w:name w:val="Body Small Right"/>
    <w:basedOn w:val="BodyTextRight"/>
    <w:rsid w:val="006C55B2"/>
    <w:rPr>
      <w:sz w:val="18"/>
      <w:szCs w:val="18"/>
    </w:rPr>
  </w:style>
  <w:style w:type="paragraph" w:customStyle="1" w:styleId="MarginEdition">
    <w:name w:val="Margin Edition"/>
    <w:basedOn w:val="MarginNote"/>
    <w:rsid w:val="006C55B2"/>
    <w:pPr>
      <w:spacing w:before="0" w:after="0"/>
    </w:pPr>
    <w:rPr>
      <w:rFonts w:ascii="Times New Roman" w:hAnsi="Times New Roman"/>
      <w:color w:val="999999"/>
    </w:rPr>
  </w:style>
  <w:style w:type="paragraph" w:customStyle="1" w:styleId="Spacer">
    <w:name w:val="Spacer"/>
    <w:basedOn w:val="Normal"/>
    <w:rsid w:val="006C55B2"/>
    <w:rPr>
      <w:sz w:val="2"/>
      <w:szCs w:val="2"/>
    </w:rPr>
  </w:style>
  <w:style w:type="character" w:customStyle="1" w:styleId="Small">
    <w:name w:val="Small"/>
    <w:basedOn w:val="DefaultParagraphFont"/>
    <w:rsid w:val="006C55B2"/>
    <w:rPr>
      <w:sz w:val="16"/>
    </w:rPr>
  </w:style>
  <w:style w:type="paragraph" w:customStyle="1" w:styleId="WideTable">
    <w:name w:val="Wide Table"/>
    <w:basedOn w:val="Normal"/>
    <w:rsid w:val="006C55B2"/>
    <w:pPr>
      <w:ind w:left="-1418"/>
    </w:pPr>
    <w:rPr>
      <w:sz w:val="2"/>
      <w:szCs w:val="2"/>
    </w:rPr>
  </w:style>
  <w:style w:type="character" w:styleId="PageNumber">
    <w:name w:val="page number"/>
    <w:basedOn w:val="DefaultParagraphFont"/>
    <w:rsid w:val="006C55B2"/>
  </w:style>
  <w:style w:type="paragraph" w:styleId="Quote">
    <w:name w:val="Quote"/>
    <w:basedOn w:val="Heading1"/>
    <w:link w:val="QuoteChar"/>
    <w:qFormat/>
    <w:rsid w:val="006C55B2"/>
    <w:rPr>
      <w:b w:val="0"/>
      <w:sz w:val="72"/>
      <w:szCs w:val="72"/>
      <w:lang w:val="en-NZ"/>
    </w:rPr>
  </w:style>
  <w:style w:type="character" w:customStyle="1" w:styleId="QuoteChar">
    <w:name w:val="Quote Char"/>
    <w:basedOn w:val="DefaultParagraphFont"/>
    <w:link w:val="Quote"/>
    <w:rsid w:val="006C55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55B2"/>
    <w:pPr>
      <w:pageBreakBefore/>
    </w:pPr>
  </w:style>
  <w:style w:type="paragraph" w:customStyle="1" w:styleId="Border">
    <w:name w:val="Border"/>
    <w:basedOn w:val="Normal"/>
    <w:qFormat/>
    <w:rsid w:val="006C55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55B2"/>
    <w:rPr>
      <w:b/>
      <w:bCs/>
      <w:i/>
      <w:iCs/>
      <w:color w:val="auto"/>
    </w:rPr>
  </w:style>
  <w:style w:type="paragraph" w:styleId="IntenseQuote">
    <w:name w:val="Intense Quote"/>
    <w:basedOn w:val="Normal"/>
    <w:next w:val="Normal"/>
    <w:link w:val="IntenseQuoteChar"/>
    <w:uiPriority w:val="30"/>
    <w:qFormat/>
    <w:rsid w:val="006C55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55B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C55B2"/>
    <w:rPr>
      <w:smallCaps/>
      <w:color w:val="auto"/>
      <w:u w:val="single"/>
    </w:rPr>
  </w:style>
  <w:style w:type="character" w:styleId="IntenseReference">
    <w:name w:val="Intense Reference"/>
    <w:basedOn w:val="DefaultParagraphFont"/>
    <w:uiPriority w:val="32"/>
    <w:qFormat/>
    <w:rsid w:val="006C55B2"/>
    <w:rPr>
      <w:b/>
      <w:bCs/>
      <w:smallCaps/>
      <w:color w:val="auto"/>
      <w:spacing w:val="5"/>
      <w:u w:val="single"/>
    </w:rPr>
  </w:style>
  <w:style w:type="paragraph" w:customStyle="1" w:styleId="2ColumnHeading">
    <w:name w:val="2Column Heading"/>
    <w:basedOn w:val="BodyText"/>
    <w:qFormat/>
    <w:rsid w:val="006C55B2"/>
    <w:pPr>
      <w:spacing w:after="60"/>
      <w:ind w:left="-2268"/>
    </w:pPr>
    <w:rPr>
      <w:b/>
    </w:rPr>
  </w:style>
  <w:style w:type="paragraph" w:customStyle="1" w:styleId="Heading1TOC">
    <w:name w:val="Heading1 TOC"/>
    <w:basedOn w:val="Normal"/>
    <w:qFormat/>
    <w:rsid w:val="006C55B2"/>
    <w:pPr>
      <w:spacing w:before="240" w:after="120"/>
    </w:pPr>
    <w:rPr>
      <w:rFonts w:ascii="Times New Roman" w:hAnsi="Times New Roman"/>
      <w:b/>
      <w:sz w:val="32"/>
    </w:rPr>
  </w:style>
  <w:style w:type="paragraph" w:customStyle="1" w:styleId="Heading2TOC">
    <w:name w:val="Heading2 TOC"/>
    <w:basedOn w:val="Normal"/>
    <w:qFormat/>
    <w:rsid w:val="006C55B2"/>
    <w:pPr>
      <w:spacing w:before="240" w:after="60"/>
    </w:pPr>
    <w:rPr>
      <w:rFonts w:ascii="Times New Roman" w:hAnsi="Times New Roman"/>
      <w:b/>
      <w:sz w:val="28"/>
    </w:rPr>
  </w:style>
  <w:style w:type="character" w:customStyle="1" w:styleId="Underline">
    <w:name w:val="Underline"/>
    <w:basedOn w:val="DefaultParagraphFont"/>
    <w:qFormat/>
    <w:rsid w:val="006C55B2"/>
    <w:rPr>
      <w:u w:val="single"/>
    </w:rPr>
  </w:style>
  <w:style w:type="character" w:customStyle="1" w:styleId="BoldandItalics">
    <w:name w:val="Bold and Italics"/>
    <w:qFormat/>
    <w:rsid w:val="006C55B2"/>
    <w:rPr>
      <w:b/>
      <w:i/>
      <w:u w:val="none"/>
    </w:rPr>
  </w:style>
  <w:style w:type="paragraph" w:styleId="BalloonText">
    <w:name w:val="Balloon Text"/>
    <w:basedOn w:val="Normal"/>
    <w:link w:val="BalloonTextChar"/>
    <w:rsid w:val="006C55B2"/>
    <w:rPr>
      <w:rFonts w:ascii="Tahoma" w:hAnsi="Tahoma" w:cs="Tahoma"/>
      <w:sz w:val="16"/>
      <w:szCs w:val="16"/>
    </w:rPr>
  </w:style>
  <w:style w:type="character" w:customStyle="1" w:styleId="BalloonTextChar">
    <w:name w:val="Balloon Text Char"/>
    <w:basedOn w:val="DefaultParagraphFont"/>
    <w:link w:val="BalloonText"/>
    <w:rsid w:val="006C55B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C55B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C55B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C55B2"/>
    <w:rPr>
      <w:b/>
      <w:color w:val="660033"/>
      <w:spacing w:val="0"/>
    </w:rPr>
  </w:style>
  <w:style w:type="paragraph" w:customStyle="1" w:styleId="Nameditemlist">
    <w:name w:val="Named item list"/>
    <w:basedOn w:val="BodyText"/>
    <w:qFormat/>
    <w:rsid w:val="006C55B2"/>
    <w:pPr>
      <w:tabs>
        <w:tab w:val="left" w:pos="2835"/>
      </w:tabs>
      <w:ind w:left="2835" w:hanging="2835"/>
    </w:pPr>
  </w:style>
  <w:style w:type="paragraph" w:customStyle="1" w:styleId="BodyTextnopadding">
    <w:name w:val="Body Text no padding"/>
    <w:basedOn w:val="BodyText"/>
    <w:qFormat/>
    <w:rsid w:val="006C55B2"/>
    <w:pPr>
      <w:spacing w:before="0" w:after="0"/>
    </w:pPr>
  </w:style>
  <w:style w:type="paragraph" w:customStyle="1" w:styleId="BodyTextBold">
    <w:name w:val="Body Text Bold"/>
    <w:basedOn w:val="BodyText"/>
    <w:qFormat/>
    <w:rsid w:val="006C55B2"/>
    <w:rPr>
      <w:b/>
    </w:rPr>
  </w:style>
  <w:style w:type="character" w:styleId="Hyperlink">
    <w:name w:val="Hyperlink"/>
    <w:basedOn w:val="DefaultParagraphFont"/>
    <w:uiPriority w:val="99"/>
    <w:unhideWhenUsed/>
    <w:rsid w:val="00E10C2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1009</Words>
  <Characters>6410</Characters>
  <Application>Microsoft Office Word</Application>
  <DocSecurity>0</DocSecurity>
  <Lines>206</Lines>
  <Paragraphs>130</Paragraphs>
  <ScaleCrop>false</ScaleCrop>
  <Company>Author-it Software Corporation Ltd.</Company>
  <LinksUpToDate>false</LinksUpToDate>
  <CharactersWithSpaces>7289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CHCYTH009 Support youth programs</dc:title>
  <dc:subject>Approved</dc:subject>
  <dc:creator>HumanAbility</dc:creator>
  <cp:keywords>Release: 2</cp:keywords>
  <dc:description>Review Date: 12 April 2008</dc:description>
  <cp:lastModifiedBy>HSD_TPCMSd.prod</cp:lastModifiedBy>
  <cp:revision>3</cp:revision>
  <dcterms:created xsi:type="dcterms:W3CDTF">2025-03-01T17:57:00Z</dcterms:created>
  <dcterms:modified xsi:type="dcterms:W3CDTF">2025-03-01T17:57:00Z</dcterms:modified>
</cp:coreProperties>
</file>