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7CB" w:rsidP="005C67CB">
      <w:pPr>
        <w:pStyle w:val="Title"/>
      </w:pPr>
      <w:r>
        <w:fldChar w:fldCharType="begin"/>
      </w:r>
      <w:r>
        <w:instrText xml:space="preserve"> TITLE   \* MERGEFORMAT </w:instrText>
      </w:r>
      <w:r>
        <w:fldChar w:fldCharType="separate"/>
      </w:r>
      <w:r>
        <w:t>CHCYTH008 Support young people to take collective action</w:t>
      </w:r>
      <w:r>
        <w:fldChar w:fldCharType="end"/>
      </w:r>
    </w:p>
    <w:p w:rsidR="005C67CB" w:rsidP="005C67CB">
      <w:pPr>
        <w:pStyle w:val="Version"/>
        <w:sectPr w:rsidSect="00AD0C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0C4B" w:rsidP="00AD0C4B">
      <w:pPr>
        <w:pStyle w:val="SuperHeading"/>
      </w:pPr>
      <w:r w:rsidRPr="00AD0C4B">
        <w:t>CHCYTH008 Support young people to take collective action</w:t>
      </w:r>
    </w:p>
    <w:p w:rsidR="00000000" w:rsidRPr="00AD0C4B" w:rsidP="00AD0C4B">
      <w:pPr>
        <w:pStyle w:val="Heading1"/>
      </w:pPr>
      <w:bookmarkStart w:id="1" w:name="O_740131"/>
      <w:bookmarkEnd w:id="1"/>
      <w:r w:rsidRPr="00AD0C4B">
        <w:t>Modification History</w:t>
      </w:r>
    </w:p>
    <w:tbl>
      <w:tblPr>
        <w:tblW w:w="0" w:type="auto"/>
        <w:tblLayout w:type="fixed"/>
        <w:tblCellMar>
          <w:left w:w="62" w:type="dxa"/>
          <w:right w:w="62" w:type="dxa"/>
        </w:tblCellMar>
        <w:tblLook w:val="0000"/>
      </w:tblPr>
      <w:tblGrid>
        <w:gridCol w:w="3060"/>
        <w:gridCol w:w="6074"/>
      </w:tblGrid>
      <w:tr w:rsidTr="00AD0C4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0C4B" w:rsidP="00AD0C4B">
            <w:pPr>
              <w:pStyle w:val="BodyText"/>
            </w:pPr>
            <w:r w:rsidRPr="00AD0C4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0C4B">
            <w:pPr>
              <w:pStyle w:val="BodyText"/>
              <w:rPr>
                <w:lang w:val="en-NZ"/>
              </w:rPr>
            </w:pPr>
            <w:r w:rsidRPr="00AD0C4B">
              <w:rPr>
                <w:rStyle w:val="SpecialBold"/>
              </w:rPr>
              <w:t>Comments</w:t>
            </w:r>
          </w:p>
        </w:tc>
      </w:tr>
      <w:tr w:rsidTr="00AD0C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0C4B">
            <w:pPr>
              <w:pStyle w:val="BodyText"/>
              <w:rPr>
                <w:lang w:val="en-NZ"/>
              </w:rPr>
            </w:pPr>
            <w:r w:rsidRPr="00AD0C4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0C4B" w:rsidP="00AD0C4B">
            <w:pPr>
              <w:pStyle w:val="BodyText"/>
            </w:pPr>
            <w:r w:rsidRPr="00AD0C4B">
              <w:t>Updated:</w:t>
            </w:r>
          </w:p>
          <w:p w:rsidR="00000000" w:rsidRPr="00AD0C4B" w:rsidP="00AD0C4B">
            <w:pPr>
              <w:pStyle w:val="ListBullet"/>
            </w:pPr>
            <w:r w:rsidRPr="00AD0C4B">
              <w:t>assessor requirements statement</w:t>
            </w:r>
          </w:p>
          <w:p w:rsidR="00000000" w:rsidRPr="00AD0C4B" w:rsidP="00AD0C4B">
            <w:pPr>
              <w:pStyle w:val="ListBullet"/>
            </w:pPr>
            <w:r w:rsidRPr="00AD0C4B">
              <w:t>foundation skills lead in statement</w:t>
            </w:r>
          </w:p>
          <w:p w:rsidR="00000000" w:rsidRPr="00AD0C4B" w:rsidP="00AD0C4B">
            <w:pPr>
              <w:pStyle w:val="ListBullet"/>
            </w:pPr>
            <w:r w:rsidRPr="00AD0C4B">
              <w:t>licensing statement</w:t>
            </w:r>
          </w:p>
          <w:p w:rsidR="00000000" w:rsidRPr="00AD0C4B" w:rsidP="00AD0C4B">
            <w:pPr>
              <w:pStyle w:val="ListBullet"/>
            </w:pPr>
            <w:r w:rsidRPr="00AD0C4B">
              <w:t>modification history to reflect 2012 standards</w:t>
            </w:r>
          </w:p>
          <w:p w:rsidR="00000000" w:rsidP="00AD0C4B">
            <w:pPr>
              <w:pStyle w:val="BodyText"/>
              <w:rPr>
                <w:lang w:val="en-NZ"/>
              </w:rPr>
            </w:pPr>
            <w:r w:rsidRPr="00AD0C4B">
              <w:t>Equivalent outcome.</w:t>
            </w:r>
          </w:p>
        </w:tc>
      </w:tr>
      <w:tr w:rsidTr="00AD0C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0C4B">
            <w:pPr>
              <w:pStyle w:val="BodyText"/>
              <w:rPr>
                <w:lang w:val="en-NZ"/>
              </w:rPr>
            </w:pPr>
            <w:r w:rsidRPr="00AD0C4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0C4B" w:rsidP="00AD0C4B">
            <w:pPr>
              <w:pStyle w:val="BodyText"/>
            </w:pPr>
            <w:r w:rsidRPr="00AD0C4B">
              <w:t xml:space="preserve">This version was released in </w:t>
            </w:r>
            <w:r w:rsidRPr="00AD0C4B">
              <w:rPr>
                <w:rStyle w:val="Emphasis"/>
              </w:rPr>
              <w:t>CHC Community Services Training Package release 1.0</w:t>
            </w:r>
            <w:r w:rsidRPr="00AD0C4B">
              <w:t xml:space="preserve"> and meets the requirements of the 2012 Standards for Training Packages.</w:t>
            </w:r>
          </w:p>
          <w:p w:rsidR="00000000" w:rsidRPr="00AD0C4B" w:rsidP="00AD0C4B">
            <w:pPr>
              <w:pStyle w:val="BodyText"/>
            </w:pPr>
            <w:r w:rsidRPr="00AD0C4B">
              <w:t xml:space="preserve">Significant changes to elements and performance criteria. </w:t>
            </w:r>
          </w:p>
          <w:p w:rsidR="00000000" w:rsidRPr="00AD0C4B" w:rsidP="00AD0C4B">
            <w:pPr>
              <w:pStyle w:val="BodyText"/>
            </w:pPr>
            <w:r w:rsidRPr="00AD0C4B">
              <w:t>New evidence requirements for assessment.</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2" w:name="O_740130"/>
      <w:bookmarkEnd w:id="2"/>
      <w:r w:rsidRPr="00AD0C4B">
        <w:t>Application</w:t>
      </w:r>
    </w:p>
    <w:p w:rsidR="00000000" w:rsidRPr="00AD0C4B" w:rsidP="005C67CB">
      <w:pPr>
        <w:pStyle w:val="BodyText"/>
      </w:pPr>
      <w:r w:rsidRPr="00AD0C4B">
        <w:t>This unit describes the skills and knowledge required to enable young people to participate in the decision-making that affects their lives.</w:t>
      </w:r>
    </w:p>
    <w:p w:rsidR="00000000" w:rsidRPr="00AD0C4B" w:rsidP="005C67CB">
      <w:pPr>
        <w:pStyle w:val="BodyText"/>
      </w:pPr>
      <w:r w:rsidRPr="00AD0C4B">
        <w:t>This unit applies to youth work where the primary concern is to support groups of you</w:t>
      </w:r>
      <w:r w:rsidRPr="00AD0C4B">
        <w:t>ng people in taking action to meet their needs or responding to community issues.</w:t>
      </w:r>
    </w:p>
    <w:p w:rsidR="005C67CB" w:rsidRPr="005C67CB" w:rsidP="005C67CB">
      <w:pPr>
        <w:pStyle w:val="BodyText"/>
        <w:rPr>
          <w:i/>
        </w:rPr>
      </w:pPr>
      <w:r w:rsidRPr="005C67CB">
        <w:rPr>
          <w:rStyle w:val="Emphasis"/>
        </w:rPr>
        <w:t>The skills in this unit must be applied in accordance with Commonwealth and State/Territory legislation, Australian/New Zealand standards and industry codes of practice</w:t>
      </w:r>
      <w:r w:rsidRPr="005C67CB">
        <w:rPr>
          <w:i/>
        </w:rPr>
        <w:t>.</w:t>
      </w:r>
    </w:p>
    <w:p w:rsidR="00000000" w:rsidRPr="00AD0C4B" w:rsidP="00AD0C4B">
      <w:pPr>
        <w:pStyle w:val="Heading1"/>
      </w:pPr>
      <w:bookmarkStart w:id="3" w:name="O_740129"/>
      <w:bookmarkEnd w:id="3"/>
      <w:r w:rsidRPr="00AD0C4B">
        <w:t>Elements and Performance Criteria</w:t>
      </w:r>
    </w:p>
    <w:tbl>
      <w:tblPr>
        <w:tblW w:w="0" w:type="auto"/>
        <w:tblLayout w:type="fixed"/>
        <w:tblCellMar>
          <w:left w:w="62" w:type="dxa"/>
          <w:right w:w="62" w:type="dxa"/>
        </w:tblCellMar>
        <w:tblLook w:val="0000"/>
      </w:tblPr>
      <w:tblGrid>
        <w:gridCol w:w="2694"/>
        <w:gridCol w:w="6269"/>
      </w:tblGrid>
      <w:tr w:rsidTr="00AD0C4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rPr>
                <w:rStyle w:val="SpecialBold"/>
              </w:rPr>
              <w:t>PERFORMANCE CRITERIA</w:t>
            </w:r>
          </w:p>
        </w:tc>
      </w:tr>
      <w:tr w:rsidTr="00AD0C4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rPr>
                <w:rStyle w:val="Emphasis"/>
              </w:rPr>
              <w:t xml:space="preserve">Performance criteria specify the level of performance needed to demonstrate achievement of the element. </w:t>
            </w: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t xml:space="preserve">1. Encourage and support young people to develop </w:t>
            </w:r>
            <w:r w:rsidRPr="00AD0C4B">
              <w:t>and use networks</w:t>
            </w:r>
          </w:p>
        </w:tc>
        <w:tc>
          <w:tcPr>
            <w:tcW w:w="6269"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1.1</w:t>
            </w:r>
            <w:r w:rsidRPr="00AD0C4B">
              <w:tab/>
              <w:t xml:space="preserve">Identify and note young people’s issues, needs or </w:t>
            </w:r>
            <w:r w:rsidRPr="00AD0C4B">
              <w:t xml:space="preserve">interests in community issues </w:t>
            </w:r>
          </w:p>
          <w:p w:rsidR="00000000" w:rsidRPr="00AD0C4B" w:rsidP="00AD0C4B">
            <w:pPr>
              <w:pStyle w:val="BodyText"/>
            </w:pPr>
            <w:r w:rsidRPr="00AD0C4B">
              <w:t>1.2</w:t>
            </w:r>
            <w:r w:rsidRPr="00AD0C4B">
              <w:tab/>
              <w:t>Encourage and support young people to identify common issues, needs and interests</w:t>
            </w:r>
          </w:p>
          <w:p w:rsidR="00000000" w:rsidRPr="00AD0C4B" w:rsidP="00AD0C4B">
            <w:pPr>
              <w:pStyle w:val="BodyText"/>
            </w:pPr>
            <w:r w:rsidRPr="00AD0C4B">
              <w:t>1.3</w:t>
            </w:r>
            <w:r w:rsidRPr="00AD0C4B">
              <w:tab/>
              <w:t>Discuss possibi</w:t>
            </w:r>
            <w:r w:rsidRPr="00AD0C4B">
              <w:t xml:space="preserve">lities for responding to identified common issues, needs and interests </w:t>
            </w:r>
          </w:p>
          <w:p w:rsidR="00000000" w:rsidRPr="00AD0C4B" w:rsidP="00AD0C4B">
            <w:pPr>
              <w:pStyle w:val="BodyText"/>
            </w:pPr>
            <w:r w:rsidRPr="00AD0C4B">
              <w:t>1.4</w:t>
            </w:r>
            <w:r w:rsidRPr="00AD0C4B">
              <w:tab/>
              <w:t xml:space="preserve">Provide opportunities for young people with similar interests or needs </w:t>
            </w:r>
          </w:p>
          <w:p w:rsidR="00000000" w:rsidRPr="00AD0C4B" w:rsidP="00AD0C4B">
            <w:pPr>
              <w:pStyle w:val="BodyText"/>
            </w:pPr>
            <w:r w:rsidRPr="00AD0C4B">
              <w:t>1.5</w:t>
            </w:r>
            <w:r w:rsidRPr="00AD0C4B">
              <w:tab/>
              <w:t>Support and encourage young people to identify relationships between their issues/interests and social s</w:t>
            </w:r>
            <w:r w:rsidRPr="00AD0C4B">
              <w:t>tructures</w:t>
            </w:r>
          </w:p>
          <w:p w:rsidR="00000000" w:rsidP="00AD0C4B">
            <w:pPr>
              <w:pStyle w:val="BodyText"/>
              <w:rPr>
                <w:lang w:val="en-NZ"/>
              </w:rPr>
            </w:pPr>
            <w:r w:rsidRPr="00AD0C4B">
              <w:t>1.6</w:t>
            </w:r>
            <w:r w:rsidRPr="00AD0C4B">
              <w:tab/>
              <w:t>Encourage young people to work together to take joint action</w:t>
            </w: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t>2. Support young people to come together to plan collective action</w:t>
            </w:r>
          </w:p>
        </w:tc>
        <w:tc>
          <w:tcPr>
            <w:tcW w:w="6269"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2.1</w:t>
            </w:r>
            <w:r w:rsidRPr="00AD0C4B">
              <w:tab/>
              <w:t>Ensure young people have the relevant skills and knowledge to operate in a collective way</w:t>
            </w:r>
          </w:p>
          <w:p w:rsidR="00000000" w:rsidRPr="00AD0C4B" w:rsidP="00AD0C4B">
            <w:pPr>
              <w:pStyle w:val="BodyText"/>
            </w:pPr>
            <w:r w:rsidRPr="00AD0C4B">
              <w:t>2.2</w:t>
            </w:r>
            <w:r w:rsidRPr="00AD0C4B">
              <w:tab/>
              <w:t>Map and moni</w:t>
            </w:r>
            <w:r w:rsidRPr="00AD0C4B">
              <w:t>tor youth participation processes, particularly decision-making and inclusion processes of groups</w:t>
            </w:r>
          </w:p>
          <w:p w:rsidR="00000000" w:rsidP="00AD0C4B">
            <w:pPr>
              <w:pStyle w:val="BodyText"/>
              <w:rPr>
                <w:lang w:val="en-NZ"/>
              </w:rPr>
            </w:pPr>
            <w:r w:rsidRPr="00AD0C4B">
              <w:t>2.3</w:t>
            </w:r>
            <w:r w:rsidRPr="00AD0C4B">
              <w:tab/>
              <w:t>Provide support, encouragement and opportunities to young people to enable them to communicate and interact with others to coordinate a planned action</w:t>
            </w: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t>3. Support young people to identify and form alliances with key stakeholders</w:t>
            </w:r>
          </w:p>
        </w:tc>
        <w:tc>
          <w:tcPr>
            <w:tcW w:w="6269"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3.1</w:t>
            </w:r>
            <w:r w:rsidRPr="00AD0C4B">
              <w:tab/>
              <w:t>Identify other stakeholders interested in the issue or strategy</w:t>
            </w:r>
          </w:p>
          <w:p w:rsidR="00000000" w:rsidRPr="00AD0C4B" w:rsidP="00AD0C4B">
            <w:pPr>
              <w:pStyle w:val="BodyText"/>
            </w:pPr>
            <w:r w:rsidRPr="00AD0C4B">
              <w:t>3.2</w:t>
            </w:r>
            <w:r w:rsidRPr="00AD0C4B">
              <w:tab/>
              <w:t xml:space="preserve">Gauge the interest, resources and possible roles of stakeholders </w:t>
            </w:r>
          </w:p>
          <w:p w:rsidR="00000000" w:rsidRPr="00AD0C4B" w:rsidP="00AD0C4B">
            <w:pPr>
              <w:pStyle w:val="BodyText"/>
            </w:pPr>
            <w:r w:rsidRPr="00AD0C4B">
              <w:t>3.3</w:t>
            </w:r>
            <w:r w:rsidRPr="00AD0C4B">
              <w:tab/>
              <w:t xml:space="preserve">Support young people in contacting, </w:t>
            </w:r>
            <w:r w:rsidRPr="00AD0C4B">
              <w:t>informing and negotiating alliances with stakeholders</w:t>
            </w:r>
          </w:p>
          <w:p w:rsidR="00000000" w:rsidRPr="00AD0C4B" w:rsidP="00AD0C4B">
            <w:pPr>
              <w:pStyle w:val="BodyText"/>
            </w:pPr>
            <w:r w:rsidRPr="00AD0C4B">
              <w:t>3.4</w:t>
            </w:r>
            <w:r w:rsidRPr="00AD0C4B">
              <w:tab/>
              <w:t>Assist young people and stakeholders to maintain appropriate contact and information flow</w:t>
            </w:r>
          </w:p>
          <w:p w:rsidR="00000000" w:rsidP="00AD0C4B">
            <w:pPr>
              <w:pStyle w:val="BodyText"/>
              <w:rPr>
                <w:lang w:val="en-NZ"/>
              </w:rPr>
            </w:pPr>
            <w:r w:rsidRPr="00AD0C4B">
              <w:t>3.5</w:t>
            </w:r>
            <w:r w:rsidRPr="00AD0C4B">
              <w:tab/>
              <w:t>Encourage young people to acknowledge key stakeholder support</w:t>
            </w: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t>4. Support young people to implement t</w:t>
            </w:r>
            <w:r w:rsidRPr="00AD0C4B">
              <w:t xml:space="preserve">heir </w:t>
            </w:r>
            <w:r w:rsidRPr="00AD0C4B">
              <w:t>strategies or action plans</w:t>
            </w:r>
          </w:p>
        </w:tc>
        <w:tc>
          <w:tcPr>
            <w:tcW w:w="6269"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4.1</w:t>
            </w:r>
            <w:r w:rsidRPr="00AD0C4B">
              <w:tab/>
              <w:t xml:space="preserve">Provide relevant information as required to individuals and the group to facilitate better operation of collective </w:t>
            </w:r>
            <w:r w:rsidRPr="00AD0C4B">
              <w:t>networks</w:t>
            </w:r>
          </w:p>
          <w:p w:rsidR="00000000" w:rsidRPr="00AD0C4B" w:rsidP="00AD0C4B">
            <w:pPr>
              <w:pStyle w:val="BodyText"/>
            </w:pPr>
            <w:r w:rsidRPr="00AD0C4B">
              <w:t>4.2</w:t>
            </w:r>
            <w:r w:rsidRPr="00AD0C4B">
              <w:tab/>
              <w:t>Offer individual or group support on an ongoing basis</w:t>
            </w:r>
          </w:p>
          <w:p w:rsidR="00000000" w:rsidP="00AD0C4B">
            <w:pPr>
              <w:pStyle w:val="BodyText"/>
              <w:rPr>
                <w:lang w:val="en-NZ"/>
              </w:rPr>
            </w:pPr>
            <w:r w:rsidRPr="00AD0C4B">
              <w:t>4.3</w:t>
            </w:r>
            <w:r w:rsidRPr="00AD0C4B">
              <w:tab/>
              <w:t>Use group processes to monitor pro</w:t>
            </w:r>
            <w:r w:rsidRPr="00AD0C4B">
              <w:t>gress and adapt or further develop plans</w:t>
            </w: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p>
        </w:tc>
      </w:tr>
      <w:tr w:rsidTr="00AD0C4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t>5. Assist young people to monitor and evaluate strategies</w:t>
            </w:r>
          </w:p>
        </w:tc>
        <w:tc>
          <w:tcPr>
            <w:tcW w:w="6269"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5.1</w:t>
            </w:r>
            <w:r w:rsidRPr="00AD0C4B">
              <w:tab/>
              <w:t>Support groups to monitor and record progress</w:t>
            </w:r>
          </w:p>
          <w:p w:rsidR="00000000" w:rsidRPr="00AD0C4B" w:rsidP="00AD0C4B">
            <w:pPr>
              <w:pStyle w:val="BodyText"/>
            </w:pPr>
            <w:r w:rsidRPr="00AD0C4B">
              <w:t>5.2</w:t>
            </w:r>
            <w:r w:rsidRPr="00AD0C4B">
              <w:tab/>
            </w:r>
            <w:r w:rsidRPr="00AD0C4B">
              <w:t>Assist groups to identify outcomes and consequences (intended or unintended) of their actions on an ongoing basis</w:t>
            </w:r>
          </w:p>
          <w:p w:rsidR="00000000" w:rsidRPr="00AD0C4B" w:rsidP="00AD0C4B">
            <w:pPr>
              <w:pStyle w:val="BodyText"/>
            </w:pPr>
            <w:r w:rsidRPr="00AD0C4B">
              <w:t>5.3</w:t>
            </w:r>
            <w:r w:rsidRPr="00AD0C4B">
              <w:tab/>
              <w:t xml:space="preserve">Evaluate strategies and group processes </w:t>
            </w:r>
          </w:p>
          <w:p w:rsidR="00000000" w:rsidRPr="00AD0C4B" w:rsidP="00AD0C4B">
            <w:pPr>
              <w:pStyle w:val="BodyText"/>
            </w:pPr>
            <w:r w:rsidRPr="00AD0C4B">
              <w:t>5.4</w:t>
            </w:r>
            <w:r w:rsidRPr="00AD0C4B">
              <w:tab/>
              <w:t>Provide reports of outcomes as appropriate to stakeholders and within the organisation</w:t>
            </w:r>
          </w:p>
          <w:p w:rsidR="00000000" w:rsidRPr="00AD0C4B" w:rsidP="00AD0C4B">
            <w:pPr>
              <w:pStyle w:val="BodyText"/>
            </w:pPr>
            <w:r w:rsidRPr="00AD0C4B">
              <w:t>5.5</w:t>
            </w:r>
            <w:r w:rsidRPr="00AD0C4B">
              <w:tab/>
              <w:t>Ce</w:t>
            </w:r>
            <w:r w:rsidRPr="00AD0C4B">
              <w:t>lebrate achievements, including personal development, skills development and social change</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4" w:name="O_740128"/>
      <w:bookmarkEnd w:id="4"/>
      <w:r w:rsidRPr="00AD0C4B">
        <w:t>Foundation Skills</w:t>
      </w:r>
    </w:p>
    <w:tbl>
      <w:tblPr>
        <w:tblW w:w="0" w:type="auto"/>
        <w:tblLayout w:type="fixed"/>
        <w:tblCellMar>
          <w:left w:w="62" w:type="dxa"/>
          <w:right w:w="62" w:type="dxa"/>
        </w:tblCellMar>
        <w:tblLook w:val="0000"/>
      </w:tblPr>
      <w:tblGrid>
        <w:gridCol w:w="8964"/>
      </w:tblGrid>
      <w:tr w:rsidTr="00AD0C4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D0C4B">
            <w:pPr>
              <w:pStyle w:val="BodyText"/>
              <w:rPr>
                <w:lang w:val="en-NZ"/>
              </w:rPr>
            </w:pPr>
            <w:r w:rsidRPr="00AD0C4B">
              <w:rPr>
                <w:rStyle w:val="Emphasis"/>
              </w:rPr>
              <w:t xml:space="preserve">The Foundation Skills describe those required skills (language, literacy, numeracy and employment skills) that are essential to </w:t>
            </w:r>
            <w:r w:rsidRPr="00AD0C4B">
              <w:rPr>
                <w:rStyle w:val="Emphasis"/>
              </w:rPr>
              <w:t>performance.</w:t>
            </w:r>
          </w:p>
        </w:tc>
      </w:tr>
      <w:tr w:rsidTr="00AD0C4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Foundation skills essential to performance are explicit in the performance criteria of this unit of competency.</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5" w:name="O_740127"/>
      <w:bookmarkEnd w:id="5"/>
      <w:r w:rsidRPr="00AD0C4B">
        <w:t>Range of Conditions</w:t>
      </w:r>
    </w:p>
    <w:tbl>
      <w:tblPr>
        <w:tblW w:w="0" w:type="auto"/>
        <w:tblLayout w:type="fixed"/>
        <w:tblCellMar>
          <w:left w:w="62" w:type="dxa"/>
          <w:right w:w="62" w:type="dxa"/>
        </w:tblCellMar>
        <w:tblLook w:val="0000"/>
      </w:tblPr>
      <w:tblGrid>
        <w:gridCol w:w="2694"/>
        <w:gridCol w:w="6270"/>
      </w:tblGrid>
      <w:tr w:rsidTr="005C67CB">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AD0C4B">
              <w:rPr>
                <w:rStyle w:val="Emphasis"/>
              </w:rPr>
              <w:t>ts) are included.</w:t>
            </w:r>
          </w:p>
          <w:p w:rsidR="00000000" w:rsidP="00AD0C4B">
            <w:pPr>
              <w:pStyle w:val="BodyText"/>
              <w:rPr>
                <w:lang w:val="en-NZ"/>
              </w:rPr>
            </w:pPr>
            <w:r w:rsidRPr="00AD0C4B">
              <w:rPr>
                <w:rStyle w:val="Emphasis"/>
              </w:rPr>
              <w:t>Range is restricted to essential operating conditions and any other variables essential to the work environment.</w:t>
            </w:r>
          </w:p>
        </w:tc>
      </w:tr>
      <w:tr w:rsidTr="005C67CB">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D0C4B">
            <w:pPr>
              <w:pStyle w:val="BodyText"/>
              <w:rPr>
                <w:lang w:val="en-NZ"/>
              </w:rPr>
            </w:pPr>
          </w:p>
        </w:tc>
      </w:tr>
      <w:tr w:rsidTr="005C67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Context for youth work must include one or more of the following:</w:t>
            </w:r>
          </w:p>
          <w:p w:rsidR="00000000" w:rsidP="00AD0C4B">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AD0C4B" w:rsidP="00AD0C4B">
            <w:pPr>
              <w:pStyle w:val="ListBullet"/>
            </w:pPr>
            <w:r w:rsidRPr="00AD0C4B">
              <w:t>centre-based work</w:t>
            </w:r>
          </w:p>
          <w:p w:rsidR="00000000" w:rsidRPr="00AD0C4B" w:rsidP="00AD0C4B">
            <w:pPr>
              <w:pStyle w:val="ListBullet"/>
            </w:pPr>
            <w:r w:rsidRPr="00AD0C4B">
              <w:t>drop-in centres, recreational faci</w:t>
            </w:r>
            <w:r w:rsidRPr="00AD0C4B">
              <w:t>lities</w:t>
            </w:r>
          </w:p>
          <w:p w:rsidR="00000000" w:rsidRPr="00AD0C4B" w:rsidP="00AD0C4B">
            <w:pPr>
              <w:pStyle w:val="ListBullet"/>
            </w:pPr>
            <w:r w:rsidRPr="00AD0C4B">
              <w:t>housing and residential services</w:t>
            </w:r>
          </w:p>
          <w:p w:rsidR="00000000" w:rsidRPr="00AD0C4B" w:rsidP="00AD0C4B">
            <w:pPr>
              <w:pStyle w:val="ListBullet"/>
            </w:pPr>
            <w:r w:rsidRPr="00AD0C4B">
              <w:t>outreach and home visits, street, parks</w:t>
            </w:r>
          </w:p>
          <w:p w:rsidR="00000000" w:rsidRPr="00AD0C4B" w:rsidP="00AD0C4B">
            <w:pPr>
              <w:pStyle w:val="ListBullet"/>
            </w:pPr>
            <w:r w:rsidRPr="00AD0C4B">
              <w:t>schools</w:t>
            </w:r>
          </w:p>
          <w:p w:rsidR="00000000" w:rsidRPr="00AD0C4B" w:rsidP="00AD0C4B">
            <w:pPr>
              <w:pStyle w:val="ListBullet"/>
            </w:pPr>
            <w:r w:rsidRPr="00AD0C4B">
              <w:t>online youth work, web-based, emails, discussion rooms</w:t>
            </w:r>
          </w:p>
          <w:p w:rsidR="00000000" w:rsidRPr="00AD0C4B" w:rsidP="00AD0C4B">
            <w:pPr>
              <w:pStyle w:val="ListBullet"/>
            </w:pPr>
            <w:r w:rsidRPr="00AD0C4B">
              <w:t>telephone contact</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6" w:name="O_740126"/>
      <w:bookmarkEnd w:id="6"/>
      <w:r w:rsidRPr="00AD0C4B">
        <w:t>Unit Mapping Information</w:t>
      </w:r>
    </w:p>
    <w:p w:rsidR="00000000" w:rsidRPr="00AD0C4B" w:rsidP="005C67CB">
      <w:pPr>
        <w:pStyle w:val="BodyText"/>
      </w:pPr>
      <w:r w:rsidRPr="00AD0C4B">
        <w:t>No equivalent unit.</w:t>
      </w:r>
    </w:p>
    <w:p w:rsidR="00000000" w:rsidRPr="00AD0C4B" w:rsidP="00AD0C4B">
      <w:pPr>
        <w:pStyle w:val="Heading1"/>
      </w:pPr>
      <w:bookmarkStart w:id="7" w:name="O_740132"/>
      <w:bookmarkEnd w:id="7"/>
      <w:r w:rsidRPr="00AD0C4B">
        <w:t>Links</w:t>
      </w:r>
    </w:p>
    <w:p w:rsidR="00000000" w:rsidRPr="00AD0C4B" w:rsidP="005C67CB">
      <w:pPr>
        <w:pStyle w:val="BodyText"/>
      </w:pPr>
      <w:r w:rsidRPr="00AD0C4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318EA">
        <w:rPr>
          <w:rStyle w:val="Hyperlink"/>
        </w:rPr>
        <w:t>https://vetnet.gov.au/Pages/TrainingDocs.aspx?q=5e0c25cc-3d9d-4b43-80d3-bd22cc4f1e53</w:t>
      </w:r>
      <w:r>
        <w:fldChar w:fldCharType="end"/>
      </w:r>
    </w:p>
    <w:p w:rsidR="00000000" w:rsidRPr="00AD0C4B" w:rsidP="005C67CB">
      <w:pPr>
        <w:pStyle w:val="BodyText"/>
        <w:sectPr w:rsidSect="00AD0C4B">
          <w:headerReference w:type="default" r:id="rId10"/>
          <w:footerReference w:type="default" r:id="rId11"/>
          <w:pgSz w:w="11908" w:h="16833"/>
          <w:pgMar w:top="1702" w:right="1418" w:bottom="1702" w:left="1418" w:header="992" w:footer="992" w:gutter="0"/>
          <w:cols w:space="720"/>
          <w:noEndnote/>
          <w:docGrid w:linePitch="299"/>
        </w:sectPr>
      </w:pPr>
    </w:p>
    <w:p w:rsidR="00000000" w:rsidRPr="00AD0C4B" w:rsidP="00AD0C4B">
      <w:pPr>
        <w:pStyle w:val="SuperHeading"/>
      </w:pPr>
      <w:r w:rsidRPr="00AD0C4B">
        <w:t xml:space="preserve">Assessment </w:t>
      </w:r>
      <w:r w:rsidRPr="00AD0C4B">
        <w:t>Requirements for CHCYTH008 Support young people to take collective action</w:t>
      </w:r>
    </w:p>
    <w:p w:rsidR="00000000" w:rsidRPr="00AD0C4B" w:rsidP="00AD0C4B">
      <w:pPr>
        <w:pStyle w:val="Heading1"/>
      </w:pPr>
      <w:bookmarkStart w:id="8" w:name="O_740124"/>
      <w:bookmarkEnd w:id="8"/>
      <w:r w:rsidRPr="00AD0C4B">
        <w:t>Modification History</w:t>
      </w:r>
    </w:p>
    <w:tbl>
      <w:tblPr>
        <w:tblW w:w="0" w:type="auto"/>
        <w:tblLayout w:type="fixed"/>
        <w:tblCellMar>
          <w:left w:w="62" w:type="dxa"/>
          <w:right w:w="62" w:type="dxa"/>
        </w:tblCellMar>
        <w:tblLook w:val="0000"/>
      </w:tblPr>
      <w:tblGrid>
        <w:gridCol w:w="3060"/>
        <w:gridCol w:w="6074"/>
      </w:tblGrid>
      <w:tr w:rsidTr="00AD0C4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0C4B" w:rsidP="00AD0C4B">
            <w:pPr>
              <w:pStyle w:val="BodyText"/>
            </w:pPr>
            <w:r w:rsidRPr="00AD0C4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0C4B">
            <w:pPr>
              <w:pStyle w:val="BodyText"/>
              <w:rPr>
                <w:lang w:val="en-NZ"/>
              </w:rPr>
            </w:pPr>
            <w:r w:rsidRPr="00AD0C4B">
              <w:rPr>
                <w:rStyle w:val="SpecialBold"/>
              </w:rPr>
              <w:t>Comments</w:t>
            </w:r>
          </w:p>
        </w:tc>
      </w:tr>
      <w:tr w:rsidTr="00AD0C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0C4B">
            <w:pPr>
              <w:pStyle w:val="BodyText"/>
              <w:rPr>
                <w:lang w:val="en-NZ"/>
              </w:rPr>
            </w:pPr>
            <w:r w:rsidRPr="00AD0C4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0C4B" w:rsidP="00AD0C4B">
            <w:pPr>
              <w:pStyle w:val="BodyText"/>
            </w:pPr>
            <w:r w:rsidRPr="00AD0C4B">
              <w:t>Updated:</w:t>
            </w:r>
          </w:p>
          <w:p w:rsidR="00000000" w:rsidRPr="00AD0C4B" w:rsidP="00AD0C4B">
            <w:pPr>
              <w:pStyle w:val="ListBullet"/>
            </w:pPr>
            <w:r w:rsidRPr="00AD0C4B">
              <w:t>assessor requirements statement</w:t>
            </w:r>
          </w:p>
          <w:p w:rsidR="00000000" w:rsidRPr="00AD0C4B" w:rsidP="00AD0C4B">
            <w:pPr>
              <w:pStyle w:val="ListBullet"/>
            </w:pPr>
            <w:r w:rsidRPr="00AD0C4B">
              <w:t>foundation skills lead in statement</w:t>
            </w:r>
          </w:p>
          <w:p w:rsidR="00000000" w:rsidRPr="00AD0C4B" w:rsidP="00AD0C4B">
            <w:pPr>
              <w:pStyle w:val="ListBullet"/>
            </w:pPr>
            <w:r w:rsidRPr="00AD0C4B">
              <w:t>licensing statement</w:t>
            </w:r>
          </w:p>
          <w:p w:rsidR="00000000" w:rsidRPr="00AD0C4B" w:rsidP="00AD0C4B">
            <w:pPr>
              <w:pStyle w:val="ListBullet"/>
            </w:pPr>
            <w:r w:rsidRPr="00AD0C4B">
              <w:t>modification history to reflect 2012 standards</w:t>
            </w:r>
          </w:p>
          <w:p w:rsidR="00000000" w:rsidP="00AD0C4B">
            <w:pPr>
              <w:pStyle w:val="BodyText"/>
              <w:rPr>
                <w:lang w:val="en-NZ"/>
              </w:rPr>
            </w:pPr>
            <w:r w:rsidRPr="00AD0C4B">
              <w:t>Equivalent outcome.</w:t>
            </w:r>
          </w:p>
        </w:tc>
      </w:tr>
      <w:tr w:rsidTr="00AD0C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0C4B">
            <w:pPr>
              <w:pStyle w:val="BodyText"/>
              <w:rPr>
                <w:lang w:val="en-NZ"/>
              </w:rPr>
            </w:pPr>
            <w:r w:rsidRPr="00AD0C4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0C4B" w:rsidP="00AD0C4B">
            <w:pPr>
              <w:pStyle w:val="BodyText"/>
            </w:pPr>
            <w:r w:rsidRPr="00AD0C4B">
              <w:t xml:space="preserve">This version was released in </w:t>
            </w:r>
            <w:r w:rsidRPr="00AD0C4B">
              <w:rPr>
                <w:rStyle w:val="Emphasis"/>
              </w:rPr>
              <w:t>CHC Community Services Training Package release 1.0</w:t>
            </w:r>
            <w:r w:rsidRPr="00AD0C4B">
              <w:t xml:space="preserve"> and meets the requirements of the 2012 Standards for Training Packages.</w:t>
            </w:r>
          </w:p>
          <w:p w:rsidR="00000000" w:rsidRPr="00AD0C4B" w:rsidP="00AD0C4B">
            <w:pPr>
              <w:pStyle w:val="BodyText"/>
            </w:pPr>
            <w:r w:rsidRPr="00AD0C4B">
              <w:t>Significant changes to el</w:t>
            </w:r>
            <w:r w:rsidRPr="00AD0C4B">
              <w:t xml:space="preserve">ements and performance criteria. </w:t>
            </w:r>
          </w:p>
          <w:p w:rsidR="00000000" w:rsidRPr="00AD0C4B" w:rsidP="00AD0C4B">
            <w:pPr>
              <w:pStyle w:val="BodyText"/>
            </w:pPr>
            <w:r w:rsidRPr="00AD0C4B">
              <w:t>New evidence requirements for assessment.</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9" w:name="O_740123"/>
      <w:bookmarkEnd w:id="9"/>
      <w:r w:rsidRPr="00AD0C4B">
        <w:t>Performance Evidence</w:t>
      </w:r>
    </w:p>
    <w:tbl>
      <w:tblPr>
        <w:tblW w:w="0" w:type="auto"/>
        <w:tblCellMar>
          <w:left w:w="62" w:type="dxa"/>
          <w:right w:w="62" w:type="dxa"/>
        </w:tblCellMar>
        <w:tblLook w:val="0000"/>
      </w:tblPr>
      <w:tblGrid>
        <w:gridCol w:w="9196"/>
      </w:tblGrid>
      <w:tr w:rsidTr="005C6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The candidate must show evidence of the ability to complete tasks outlined in elements and performance criteria of this unit, manage tasks and manage contingencies in the context of the job role. There must be demonstrated evidence that the candidate has c</w:t>
            </w:r>
            <w:r w:rsidRPr="00AD0C4B">
              <w:t xml:space="preserve">ompleted the following tasks: </w:t>
            </w:r>
          </w:p>
          <w:p w:rsidR="00000000" w:rsidRPr="00AD0C4B" w:rsidP="00AD0C4B">
            <w:pPr>
              <w:pStyle w:val="ListBullet"/>
            </w:pPr>
            <w:r w:rsidRPr="00AD0C4B">
              <w:t>enabled youth participation through discussion and networking on at least three separate occasions</w:t>
            </w:r>
          </w:p>
          <w:p w:rsidR="00000000" w:rsidRPr="00AD0C4B" w:rsidP="00AD0C4B">
            <w:pPr>
              <w:pStyle w:val="ListBullet"/>
            </w:pPr>
            <w:r w:rsidRPr="00AD0C4B">
              <w:t>actively engaged young people using communication skills appropriate to specific youth context and culture</w:t>
            </w:r>
          </w:p>
          <w:p w:rsidR="00000000" w:rsidRPr="00AD0C4B" w:rsidP="00AD0C4B">
            <w:pPr>
              <w:pStyle w:val="ListBullet"/>
            </w:pPr>
            <w:r w:rsidRPr="00AD0C4B">
              <w:t>supported and enab</w:t>
            </w:r>
            <w:r w:rsidRPr="00AD0C4B">
              <w:t>led at least two young people to:</w:t>
            </w:r>
          </w:p>
          <w:p w:rsidR="00000000" w:rsidRPr="00AD0C4B" w:rsidP="00AD0C4B">
            <w:pPr>
              <w:pStyle w:val="ListBullet2"/>
            </w:pPr>
            <w:r w:rsidRPr="00AD0C4B">
              <w:t>arrange group meetings</w:t>
            </w:r>
          </w:p>
          <w:p w:rsidR="00000000" w:rsidRPr="00AD0C4B" w:rsidP="00AD0C4B">
            <w:pPr>
              <w:pStyle w:val="ListBullet2"/>
            </w:pPr>
            <w:r w:rsidRPr="00AD0C4B">
              <w:t>publicise group objectives to broader youth audiences</w:t>
            </w:r>
          </w:p>
          <w:p w:rsidR="00000000" w:rsidRPr="00AD0C4B" w:rsidP="00AD0C4B">
            <w:pPr>
              <w:pStyle w:val="ListBullet2"/>
            </w:pPr>
            <w:r w:rsidRPr="00AD0C4B">
              <w:t>plan strategies and actions, resources, timelines, responsibilities</w:t>
            </w:r>
          </w:p>
          <w:p w:rsidR="00000000" w:rsidRPr="00AD0C4B" w:rsidP="00AD0C4B">
            <w:pPr>
              <w:pStyle w:val="ListBullet2"/>
            </w:pPr>
            <w:r w:rsidRPr="00AD0C4B">
              <w:t>access support</w:t>
            </w:r>
          </w:p>
          <w:p w:rsidR="00000000" w:rsidRPr="00AD0C4B" w:rsidP="00AD0C4B">
            <w:pPr>
              <w:pStyle w:val="ListBullet2"/>
            </w:pPr>
            <w:r w:rsidRPr="00AD0C4B">
              <w:t>identify, contact, inform and negotiate alliances with stakeh</w:t>
            </w:r>
            <w:r w:rsidRPr="00AD0C4B">
              <w:t>olders</w:t>
            </w:r>
          </w:p>
          <w:p w:rsidR="00000000" w:rsidRPr="00AD0C4B" w:rsidP="00AD0C4B">
            <w:pPr>
              <w:pStyle w:val="ListBullet"/>
            </w:pPr>
            <w:r w:rsidRPr="00AD0C4B">
              <w:t>evaluated strategies and reported on outcomes to stakeholders internal and external to the organisation.</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10" w:name="O_740122"/>
      <w:bookmarkEnd w:id="10"/>
      <w:r w:rsidRPr="00AD0C4B">
        <w:t>Knowledge Evidence</w:t>
      </w:r>
    </w:p>
    <w:tbl>
      <w:tblPr>
        <w:tblW w:w="0" w:type="auto"/>
        <w:tblCellMar>
          <w:left w:w="62" w:type="dxa"/>
          <w:right w:w="62" w:type="dxa"/>
        </w:tblCellMar>
        <w:tblLook w:val="0000"/>
      </w:tblPr>
      <w:tblGrid>
        <w:gridCol w:w="9196"/>
      </w:tblGrid>
      <w:tr w:rsidTr="005C6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 xml:space="preserve">The candidate must be able to demonstrate essential knowledge required to effectively do the task outlined in elements and performance criteria of this unit, manage the task and manage contingencies in the context of the identified work role. </w:t>
            </w:r>
          </w:p>
          <w:p w:rsidR="00000000" w:rsidRPr="00AD0C4B" w:rsidP="00AD0C4B">
            <w:pPr>
              <w:pStyle w:val="BodyText"/>
            </w:pPr>
            <w:r w:rsidRPr="00AD0C4B">
              <w:t>These include knowledge of:</w:t>
            </w:r>
          </w:p>
          <w:p w:rsidR="00000000" w:rsidRPr="00AD0C4B" w:rsidP="00AD0C4B">
            <w:pPr>
              <w:pStyle w:val="ListBullet"/>
            </w:pPr>
            <w:r w:rsidRPr="00AD0C4B">
              <w:t>power imbalances in the professional relationship</w:t>
            </w:r>
          </w:p>
          <w:p w:rsidR="00000000" w:rsidRPr="00AD0C4B" w:rsidP="00AD0C4B">
            <w:pPr>
              <w:pStyle w:val="ListBullet"/>
            </w:pPr>
            <w:r w:rsidRPr="00AD0C4B">
              <w:t>relevant policies and procedures of the organisation, including values and ideologies and how this impacts on the collective action</w:t>
            </w:r>
          </w:p>
          <w:p w:rsidR="00000000" w:rsidRPr="00AD0C4B" w:rsidP="00AD0C4B">
            <w:pPr>
              <w:pStyle w:val="ListBullet"/>
            </w:pPr>
            <w:r w:rsidRPr="00AD0C4B">
              <w:t>ethical responsibilities when working with yo</w:t>
            </w:r>
            <w:r w:rsidRPr="00AD0C4B">
              <w:t>ung people to take collective action</w:t>
            </w:r>
          </w:p>
          <w:p w:rsidR="00000000" w:rsidRPr="00AD0C4B" w:rsidP="00AD0C4B">
            <w:pPr>
              <w:pStyle w:val="ListBullet"/>
            </w:pPr>
            <w:r w:rsidRPr="00AD0C4B">
              <w:t>models and tools of advocacy, community development, self-help, youth participation, and peer education</w:t>
            </w:r>
          </w:p>
          <w:p w:rsidR="00000000" w:rsidRPr="00AD0C4B" w:rsidP="00AD0C4B">
            <w:pPr>
              <w:pStyle w:val="ListBullet"/>
            </w:pPr>
            <w:r w:rsidRPr="00AD0C4B">
              <w:t>theories of interpersonal communication, dispute resolution and principles of negotiation</w:t>
            </w:r>
          </w:p>
          <w:p w:rsidR="00000000" w:rsidRPr="00AD0C4B" w:rsidP="00AD0C4B">
            <w:pPr>
              <w:pStyle w:val="ListBullet"/>
            </w:pPr>
            <w:r w:rsidRPr="00AD0C4B">
              <w:t>principles and theories o</w:t>
            </w:r>
            <w:r w:rsidRPr="00AD0C4B">
              <w:t>f group work and structured and unstructured groups</w:t>
            </w:r>
          </w:p>
          <w:p w:rsidR="00000000" w:rsidRPr="00AD0C4B" w:rsidP="00AD0C4B">
            <w:pPr>
              <w:pStyle w:val="ListBullet"/>
            </w:pPr>
            <w:r w:rsidRPr="00AD0C4B">
              <w:t>documentation processes and evaluation methods.</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11" w:name="O_740121"/>
      <w:bookmarkEnd w:id="11"/>
      <w:r w:rsidRPr="00AD0C4B">
        <w:t>Assessment Conditions</w:t>
      </w:r>
    </w:p>
    <w:tbl>
      <w:tblPr>
        <w:tblW w:w="0" w:type="auto"/>
        <w:tblCellMar>
          <w:left w:w="62" w:type="dxa"/>
          <w:right w:w="62" w:type="dxa"/>
        </w:tblCellMar>
        <w:tblLook w:val="0000"/>
      </w:tblPr>
      <w:tblGrid>
        <w:gridCol w:w="9196"/>
      </w:tblGrid>
      <w:tr w:rsidTr="005C6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C4B" w:rsidP="00AD0C4B">
            <w:pPr>
              <w:pStyle w:val="BodyText"/>
            </w:pPr>
            <w:r w:rsidRPr="00AD0C4B">
              <w:t>Skills must be demonstrated in the workplace.</w:t>
            </w:r>
          </w:p>
          <w:p w:rsidR="00000000" w:rsidRPr="00AD0C4B" w:rsidP="00AD0C4B">
            <w:pPr>
              <w:pStyle w:val="BodyText"/>
            </w:pPr>
          </w:p>
          <w:p w:rsidR="00000000" w:rsidRPr="00AD0C4B" w:rsidP="00AD0C4B">
            <w:pPr>
              <w:pStyle w:val="BodyText"/>
            </w:pPr>
            <w:r w:rsidRPr="00AD0C4B">
              <w:t>In addition, simulations and scenarios must be used where the full range of contexts and situations cannot be provided in the workplace or may occur only rarely. These are situations relating to emergency or unplanned procedures where assessment in these c</w:t>
            </w:r>
            <w:r w:rsidRPr="00AD0C4B">
              <w:t>ircumstances would be unsafe or is impractical.</w:t>
            </w:r>
          </w:p>
          <w:p w:rsidR="00000000" w:rsidRPr="00AD0C4B" w:rsidP="00AD0C4B">
            <w:pPr>
              <w:pStyle w:val="BodyText"/>
            </w:pPr>
          </w:p>
          <w:p w:rsidR="00000000" w:rsidRPr="00AD0C4B" w:rsidP="00AD0C4B">
            <w:pPr>
              <w:pStyle w:val="BodyText"/>
            </w:pPr>
            <w:r w:rsidRPr="00AD0C4B">
              <w:t>Simulated assessment environments must simulate the real-life working environment where these skills and knowledge would be performed, with all the relevant equipment and resources of that working environmen</w:t>
            </w:r>
            <w:r w:rsidRPr="00AD0C4B">
              <w:t>t.</w:t>
            </w:r>
          </w:p>
          <w:p w:rsidR="00000000" w:rsidRPr="00AD0C4B" w:rsidP="00AD0C4B">
            <w:pPr>
              <w:pStyle w:val="BodyText"/>
            </w:pPr>
          </w:p>
          <w:p w:rsidR="00000000" w:rsidRPr="00AD0C4B" w:rsidP="00AD0C4B">
            <w:pPr>
              <w:pStyle w:val="BodyText"/>
            </w:pPr>
            <w:r w:rsidRPr="00AD0C4B">
              <w:t>Assessors must satisfy the Standards for Registered Training Organisations (RTOs) 2015/AQTF mandatory competency requirements for assessors.</w:t>
            </w:r>
          </w:p>
        </w:tc>
      </w:tr>
    </w:tbl>
    <w:p w:rsidR="00000000" w:rsidRPr="00AD0C4B" w:rsidP="00AD0C4B">
      <w:pPr>
        <w:pStyle w:val="BodyText"/>
      </w:pPr>
    </w:p>
    <w:p w:rsidR="00000000" w:rsidRPr="00AD0C4B" w:rsidP="00AD0C4B">
      <w:pPr>
        <w:pStyle w:val="AllowPageBreak"/>
      </w:pPr>
    </w:p>
    <w:p w:rsidR="00000000" w:rsidRPr="00AD0C4B" w:rsidP="00AD0C4B">
      <w:pPr>
        <w:pStyle w:val="Heading1"/>
      </w:pPr>
      <w:bookmarkStart w:id="12" w:name="O_740133"/>
      <w:bookmarkEnd w:id="12"/>
      <w:r w:rsidRPr="00AD0C4B">
        <w:t>Links</w:t>
      </w:r>
    </w:p>
    <w:p w:rsidR="00000000" w:rsidRPr="00AD0C4B" w:rsidP="005C67CB">
      <w:pPr>
        <w:pStyle w:val="BodyText"/>
      </w:pPr>
      <w:r w:rsidRPr="00AD0C4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318EA">
        <w:rPr>
          <w:rStyle w:val="Hyperlink"/>
        </w:rPr>
        <w:t>https://vetnet.gov.au/Pages/TrainingDocs.aspx?q=5e0c25cc-3d9d-4b43-80d3-bd22cc4f1e53</w:t>
      </w:r>
      <w:r>
        <w:fldChar w:fldCharType="end"/>
      </w:r>
    </w:p>
    <w:p w:rsidR="00000000" w:rsidRPr="00AD0C4B" w:rsidP="00AD0C4B"/>
    <w:sectPr w:rsidSect="00AD0C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4B" w:rsidRPr="005C67CB" w:rsidP="005C6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CB" w:rsidP="00AD0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67CB" w:rsidP="00AD0C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C67CB" w:rsidP="00AD0C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4B" w:rsidP="00AD0C4B">
    <w:pPr>
      <w:pStyle w:val="Footer"/>
      <w:framePr w:wrap="around"/>
    </w:pPr>
    <w:r>
      <w:fldChar w:fldCharType="begin"/>
    </w:r>
    <w:r>
      <w:instrText xml:space="preserve"> DOCPROPERTY  Subject  \* MERGEFORMAT </w:instrText>
    </w:r>
    <w:r>
      <w:fldChar w:fldCharType="separate"/>
    </w:r>
    <w:r w:rsidR="005C67CB">
      <w:t>Approved</w:t>
    </w:r>
    <w:r w:rsidR="005C67CB">
      <w:fldChar w:fldCharType="end"/>
    </w:r>
    <w:r>
      <w:tab/>
      <w:t xml:space="preserve">Page </w:t>
    </w:r>
    <w:r>
      <w:fldChar w:fldCharType="begin"/>
    </w:r>
    <w:r>
      <w:instrText xml:space="preserve"> PAGE  \* Arabic  \* MERGEFORMAT </w:instrText>
    </w:r>
    <w:r>
      <w:fldChar w:fldCharType="separate"/>
    </w:r>
    <w:r w:rsidR="005C67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67CB">
      <w:rPr>
        <w:noProof/>
      </w:rPr>
      <w:t>5</w:t>
    </w:r>
    <w:r>
      <w:rPr>
        <w:noProof/>
      </w:rPr>
      <w:fldChar w:fldCharType="end"/>
    </w:r>
  </w:p>
  <w:p w:rsidR="00AD0C4B" w:rsidP="00AD0C4B">
    <w:pPr>
      <w:pStyle w:val="Footer"/>
      <w:framePr w:wrap="around"/>
    </w:pPr>
    <w:r>
      <w:t xml:space="preserve">© Commonwealth of Australia, </w:t>
    </w:r>
    <w:r>
      <w:fldChar w:fldCharType="begin"/>
    </w:r>
    <w:r>
      <w:instrText xml:space="preserve"> DATE  \@ "yyyy"  \* MERGEFORMAT </w:instrText>
    </w:r>
    <w:r>
      <w:fldChar w:fldCharType="separate"/>
    </w:r>
    <w:r w:rsidR="005C67CB">
      <w:rPr>
        <w:noProof/>
      </w:rPr>
      <w:t>2025</w:t>
    </w:r>
    <w:r>
      <w:fldChar w:fldCharType="end"/>
    </w:r>
    <w:r>
      <w:tab/>
    </w:r>
    <w:r>
      <w:fldChar w:fldCharType="begin"/>
    </w:r>
    <w:r>
      <w:instrText xml:space="preserve"> DOCPROPERTY  Author  \* MERGEFORMAT </w:instrText>
    </w:r>
    <w:r>
      <w:fldChar w:fldCharType="separate"/>
    </w:r>
    <w:r w:rsidR="005C67CB">
      <w:t>HumanAbility</w:t>
    </w:r>
    <w:r w:rsidR="005C67CB">
      <w:fldChar w:fldCharType="end"/>
    </w:r>
  </w:p>
  <w:p w:rsidR="00AD0C4B" w:rsidP="00AD0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C4B" w:rsidRPr="005C67CB" w:rsidP="005C67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CB" w:rsidRPr="002D2AF8" w:rsidP="00AD0C4B">
    <w:pPr>
      <w:pStyle w:val="Header"/>
      <w:framePr w:wrap="around"/>
    </w:pPr>
    <w:r>
      <w:fldChar w:fldCharType="begin"/>
    </w:r>
    <w:r>
      <w:instrText xml:space="preserve"> TITLE   \* MERGEFORMAT </w:instrText>
    </w:r>
    <w:r>
      <w:fldChar w:fldCharType="separate"/>
    </w:r>
    <w:r>
      <w:t>CHCYTH008 Support young people to take collective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67CB" w:rsidP="00AD0C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4B" w:rsidRPr="002D2AF8" w:rsidP="00AD0C4B">
    <w:pPr>
      <w:pStyle w:val="Header"/>
      <w:framePr w:wrap="around"/>
    </w:pPr>
    <w:r>
      <w:fldChar w:fldCharType="begin"/>
    </w:r>
    <w:r>
      <w:instrText xml:space="preserve"> TITLE   \* MERGEFORMAT </w:instrText>
    </w:r>
    <w:r>
      <w:fldChar w:fldCharType="separate"/>
    </w:r>
    <w:r w:rsidR="005C67CB">
      <w:t>CHCYTH008 Support young people to take collective action</w:t>
    </w:r>
    <w:r w:rsidR="005C67CB">
      <w:fldChar w:fldCharType="end"/>
    </w:r>
    <w:r>
      <w:tab/>
      <w:t xml:space="preserve">Date this document was generated: </w:t>
    </w:r>
    <w:r>
      <w:fldChar w:fldCharType="begin"/>
    </w:r>
    <w:r>
      <w:instrText xml:space="preserve"> CREATEDATE  \@ "d MMMM yyyy"  \* MERGEFORMAT </w:instrText>
    </w:r>
    <w:r>
      <w:fldChar w:fldCharType="separate"/>
    </w:r>
    <w:r w:rsidR="005C67CB">
      <w:rPr>
        <w:noProof/>
      </w:rPr>
      <w:t>2 March 2025</w:t>
    </w:r>
    <w:r>
      <w:fldChar w:fldCharType="end"/>
    </w:r>
  </w:p>
  <w:p w:rsidR="00AD0C4B" w:rsidP="00AD0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C7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A5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3E8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C4B"/>
    <w:pPr>
      <w:spacing w:before="360" w:after="60"/>
      <w:outlineLvl w:val="0"/>
    </w:pPr>
    <w:rPr>
      <w:sz w:val="32"/>
    </w:rPr>
  </w:style>
  <w:style w:type="paragraph" w:styleId="Heading2">
    <w:name w:val="heading 2"/>
    <w:basedOn w:val="HeadingBase"/>
    <w:next w:val="BodyText"/>
    <w:link w:val="Heading2Char"/>
    <w:qFormat/>
    <w:rsid w:val="00AD0C4B"/>
    <w:pPr>
      <w:keepLines/>
      <w:spacing w:before="240" w:after="120"/>
      <w:outlineLvl w:val="1"/>
    </w:pPr>
    <w:rPr>
      <w:sz w:val="28"/>
      <w:szCs w:val="40"/>
    </w:rPr>
  </w:style>
  <w:style w:type="paragraph" w:styleId="Heading3">
    <w:name w:val="heading 3"/>
    <w:basedOn w:val="HeadingBase"/>
    <w:next w:val="BodyText"/>
    <w:link w:val="Heading3Char"/>
    <w:qFormat/>
    <w:rsid w:val="00AD0C4B"/>
    <w:pPr>
      <w:spacing w:before="180" w:after="120"/>
      <w:outlineLvl w:val="2"/>
    </w:pPr>
    <w:rPr>
      <w:spacing w:val="-10"/>
      <w:kern w:val="32"/>
    </w:rPr>
  </w:style>
  <w:style w:type="paragraph" w:styleId="Heading4">
    <w:name w:val="heading 4"/>
    <w:basedOn w:val="HeadingBase"/>
    <w:next w:val="BodyText"/>
    <w:link w:val="Heading4Char"/>
    <w:qFormat/>
    <w:rsid w:val="00AD0C4B"/>
    <w:pPr>
      <w:spacing w:before="160" w:after="120"/>
      <w:outlineLvl w:val="3"/>
    </w:pPr>
    <w:rPr>
      <w:sz w:val="22"/>
    </w:rPr>
  </w:style>
  <w:style w:type="paragraph" w:styleId="Heading5">
    <w:name w:val="heading 5"/>
    <w:basedOn w:val="HeadingBase"/>
    <w:next w:val="Normal"/>
    <w:link w:val="Heading5Char"/>
    <w:qFormat/>
    <w:rsid w:val="00AD0C4B"/>
    <w:pPr>
      <w:spacing w:before="80"/>
      <w:outlineLvl w:val="4"/>
    </w:pPr>
    <w:rPr>
      <w:color w:val="918585"/>
      <w:sz w:val="20"/>
    </w:rPr>
  </w:style>
  <w:style w:type="paragraph" w:styleId="Heading6">
    <w:name w:val="heading 6"/>
    <w:basedOn w:val="HeadingBase"/>
    <w:next w:val="Normal"/>
    <w:link w:val="Heading6Char"/>
    <w:qFormat/>
    <w:rsid w:val="00AD0C4B"/>
    <w:pPr>
      <w:spacing w:before="60"/>
      <w:outlineLvl w:val="5"/>
    </w:pPr>
    <w:rPr>
      <w:color w:val="918585"/>
      <w:sz w:val="20"/>
    </w:rPr>
  </w:style>
  <w:style w:type="paragraph" w:styleId="Heading7">
    <w:name w:val="heading 7"/>
    <w:basedOn w:val="Normal"/>
    <w:next w:val="Normal"/>
    <w:link w:val="Heading7Char"/>
    <w:qFormat/>
    <w:rsid w:val="00AD0C4B"/>
    <w:pPr>
      <w:ind w:left="720"/>
      <w:outlineLvl w:val="6"/>
    </w:pPr>
    <w:rPr>
      <w:i/>
    </w:rPr>
  </w:style>
  <w:style w:type="paragraph" w:styleId="Heading8">
    <w:name w:val="heading 8"/>
    <w:basedOn w:val="Normal"/>
    <w:next w:val="Normal"/>
    <w:link w:val="Heading8Char"/>
    <w:qFormat/>
    <w:rsid w:val="00AD0C4B"/>
    <w:pPr>
      <w:ind w:left="720"/>
      <w:outlineLvl w:val="7"/>
    </w:pPr>
    <w:rPr>
      <w:i/>
    </w:rPr>
  </w:style>
  <w:style w:type="paragraph" w:styleId="Heading9">
    <w:name w:val="heading 9"/>
    <w:basedOn w:val="Normal"/>
    <w:next w:val="Normal"/>
    <w:link w:val="Heading9Char"/>
    <w:qFormat/>
    <w:rsid w:val="00AD0C4B"/>
    <w:pPr>
      <w:ind w:left="720"/>
      <w:outlineLvl w:val="8"/>
    </w:pPr>
    <w:rPr>
      <w:i/>
    </w:rPr>
  </w:style>
  <w:style w:type="character" w:default="1" w:styleId="DefaultParagraphFont">
    <w:name w:val="Default Paragraph Font"/>
    <w:uiPriority w:val="1"/>
    <w:unhideWhenUsed/>
    <w:rsid w:val="00AD0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C4B"/>
  </w:style>
  <w:style w:type="character" w:customStyle="1" w:styleId="Heading1Char">
    <w:name w:val="Heading 1 Char"/>
    <w:basedOn w:val="DefaultParagraphFont"/>
    <w:link w:val="Heading1"/>
    <w:rsid w:val="00AD0C4B"/>
    <w:rPr>
      <w:rFonts w:ascii="Times New Roman" w:eastAsia="Times New Roman" w:hAnsi="Times New Roman" w:cs="Times New Roman"/>
      <w:b/>
      <w:sz w:val="32"/>
      <w:szCs w:val="20"/>
      <w:lang w:eastAsia="en-US"/>
    </w:rPr>
  </w:style>
  <w:style w:type="paragraph" w:styleId="BodyText">
    <w:name w:val="Body Text"/>
    <w:basedOn w:val="Normal"/>
    <w:link w:val="BodyTextChar"/>
    <w:rsid w:val="00AD0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C4B"/>
    <w:rPr>
      <w:rFonts w:ascii="Times New Roman" w:eastAsia="Times New Roman" w:hAnsi="Times New Roman" w:cs="Times New Roman"/>
      <w:sz w:val="24"/>
      <w:lang w:eastAsia="en-US"/>
    </w:rPr>
  </w:style>
  <w:style w:type="paragraph" w:styleId="ListBullet">
    <w:name w:val="List Bullet"/>
    <w:basedOn w:val="List"/>
    <w:rsid w:val="00AD0C4B"/>
    <w:pPr>
      <w:numPr>
        <w:numId w:val="12"/>
      </w:numPr>
      <w:tabs>
        <w:tab w:val="clear" w:pos="340"/>
      </w:tabs>
      <w:spacing w:before="40" w:after="40"/>
    </w:pPr>
  </w:style>
  <w:style w:type="character" w:customStyle="1" w:styleId="SpecialBold">
    <w:name w:val="Special Bold"/>
    <w:basedOn w:val="DefaultParagraphFont"/>
    <w:rsid w:val="00AD0C4B"/>
    <w:rPr>
      <w:b/>
      <w:spacing w:val="0"/>
    </w:rPr>
  </w:style>
  <w:style w:type="paragraph" w:styleId="ListBullet2">
    <w:name w:val="List Bullet 2"/>
    <w:basedOn w:val="List2"/>
    <w:rsid w:val="00AD0C4B"/>
    <w:pPr>
      <w:numPr>
        <w:numId w:val="13"/>
      </w:numPr>
      <w:tabs>
        <w:tab w:val="clear" w:pos="680"/>
      </w:tabs>
    </w:pPr>
  </w:style>
  <w:style w:type="character" w:styleId="Emphasis">
    <w:name w:val="Emphasis"/>
    <w:basedOn w:val="DefaultParagraphFont"/>
    <w:qFormat/>
    <w:rsid w:val="00AD0C4B"/>
    <w:rPr>
      <w:i/>
    </w:rPr>
  </w:style>
  <w:style w:type="paragraph" w:customStyle="1" w:styleId="SuperHeading">
    <w:name w:val="SuperHeading"/>
    <w:basedOn w:val="Normal"/>
    <w:rsid w:val="00AD0C4B"/>
    <w:pPr>
      <w:spacing w:before="240" w:after="120"/>
      <w:outlineLvl w:val="0"/>
    </w:pPr>
    <w:rPr>
      <w:rFonts w:ascii="Times New Roman" w:hAnsi="Times New Roman"/>
      <w:b/>
      <w:sz w:val="32"/>
    </w:rPr>
  </w:style>
  <w:style w:type="paragraph" w:customStyle="1" w:styleId="AllowPageBreak">
    <w:name w:val="AllowPageBreak"/>
    <w:rsid w:val="00AD0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C4B"/>
    <w:rPr>
      <w:rFonts w:ascii="Courier New" w:eastAsia="Times New Roman" w:hAnsi="Courier New" w:cs="Times New Roman"/>
      <w:i/>
      <w:szCs w:val="20"/>
      <w:lang w:eastAsia="en-US"/>
    </w:rPr>
  </w:style>
  <w:style w:type="paragraph" w:customStyle="1" w:styleId="HeadingBase">
    <w:name w:val="Heading Base"/>
    <w:rsid w:val="00AD0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C4B"/>
    <w:pPr>
      <w:tabs>
        <w:tab w:val="right" w:leader="dot" w:pos="9072"/>
      </w:tabs>
      <w:ind w:left="567"/>
    </w:pPr>
    <w:rPr>
      <w:szCs w:val="22"/>
    </w:rPr>
  </w:style>
  <w:style w:type="paragraph" w:customStyle="1" w:styleId="TOCBase">
    <w:name w:val="TOC Base"/>
    <w:rsid w:val="00AD0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C4B"/>
    <w:pPr>
      <w:tabs>
        <w:tab w:val="right" w:leader="dot" w:pos="9072"/>
      </w:tabs>
      <w:spacing w:before="40" w:after="40"/>
      <w:ind w:left="284"/>
    </w:pPr>
    <w:rPr>
      <w:rFonts w:ascii="Times New Roman" w:hAnsi="Times New Roman"/>
    </w:rPr>
  </w:style>
  <w:style w:type="paragraph" w:styleId="TOC1">
    <w:name w:val="toc 1"/>
    <w:basedOn w:val="TOCBase"/>
    <w:next w:val="Normal"/>
    <w:rsid w:val="00AD0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C4B"/>
    <w:rPr>
      <w:rFonts w:ascii="Times New Roman" w:eastAsia="Times New Roman" w:hAnsi="Times New Roman" w:cs="Times New Roman"/>
      <w:sz w:val="16"/>
      <w:lang w:eastAsia="en-US"/>
    </w:rPr>
  </w:style>
  <w:style w:type="paragraph" w:styleId="Title">
    <w:name w:val="Title"/>
    <w:basedOn w:val="HeadingBase"/>
    <w:link w:val="TitleChar"/>
    <w:qFormat/>
    <w:rsid w:val="00AD0C4B"/>
    <w:pPr>
      <w:spacing w:before="5040"/>
      <w:jc w:val="center"/>
    </w:pPr>
    <w:rPr>
      <w:sz w:val="48"/>
      <w:szCs w:val="72"/>
      <w:lang w:val="en-US"/>
    </w:rPr>
  </w:style>
  <w:style w:type="character" w:customStyle="1" w:styleId="TitleChar">
    <w:name w:val="Title Char"/>
    <w:basedOn w:val="DefaultParagraphFont"/>
    <w:link w:val="Title"/>
    <w:rsid w:val="00AD0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C4B"/>
    <w:pPr>
      <w:tabs>
        <w:tab w:val="left" w:pos="3600"/>
        <w:tab w:val="left" w:pos="3958"/>
      </w:tabs>
    </w:pPr>
  </w:style>
  <w:style w:type="paragraph" w:styleId="List">
    <w:name w:val="List"/>
    <w:basedOn w:val="BodyText"/>
    <w:next w:val="BodyText"/>
    <w:rsid w:val="00AD0C4B"/>
    <w:pPr>
      <w:tabs>
        <w:tab w:val="left" w:pos="340"/>
      </w:tabs>
      <w:spacing w:before="60" w:after="60"/>
      <w:ind w:left="340" w:hanging="340"/>
    </w:pPr>
  </w:style>
  <w:style w:type="paragraph" w:customStyle="1" w:styleId="Note">
    <w:name w:val="Note"/>
    <w:basedOn w:val="BodyText"/>
    <w:rsid w:val="00AD0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C4B"/>
    <w:pPr>
      <w:framePr w:wrap="auto" w:hAnchor="text" w:y="6049"/>
    </w:pPr>
    <w:rPr>
      <w:color w:val="000000"/>
      <w:sz w:val="40"/>
    </w:rPr>
  </w:style>
  <w:style w:type="paragraph" w:customStyle="1" w:styleId="TOCTitle">
    <w:name w:val="TOCTitle"/>
    <w:basedOn w:val="Heading1"/>
    <w:rsid w:val="00AD0C4B"/>
    <w:pPr>
      <w:spacing w:after="240"/>
      <w:jc w:val="center"/>
      <w:outlineLvl w:val="9"/>
    </w:pPr>
    <w:rPr>
      <w:caps/>
    </w:rPr>
  </w:style>
  <w:style w:type="paragraph" w:customStyle="1" w:styleId="Version">
    <w:name w:val="Version"/>
    <w:rsid w:val="00AD0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C4B"/>
    <w:pPr>
      <w:keepNext w:val="0"/>
      <w:tabs>
        <w:tab w:val="right" w:pos="4176"/>
      </w:tabs>
      <w:ind w:left="198" w:hanging="198"/>
    </w:pPr>
    <w:rPr>
      <w:rFonts w:ascii="Garamond" w:hAnsi="Garamond"/>
    </w:rPr>
  </w:style>
  <w:style w:type="paragraph" w:styleId="IndexHeading">
    <w:name w:val="index heading"/>
    <w:basedOn w:val="Normal"/>
    <w:next w:val="Index1"/>
    <w:semiHidden/>
    <w:rsid w:val="00AD0C4B"/>
    <w:pPr>
      <w:spacing w:before="120" w:after="120"/>
    </w:pPr>
    <w:rPr>
      <w:rFonts w:ascii="Arial" w:hAnsi="Arial"/>
      <w:b/>
      <w:color w:val="918585"/>
      <w:sz w:val="24"/>
    </w:rPr>
  </w:style>
  <w:style w:type="paragraph" w:styleId="Header">
    <w:name w:val="header"/>
    <w:basedOn w:val="Normal"/>
    <w:link w:val="HeaderChar"/>
    <w:rsid w:val="00AD0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C4B"/>
    <w:rPr>
      <w:rFonts w:ascii="Times New Roman" w:eastAsia="Times New Roman" w:hAnsi="Times New Roman" w:cs="Times New Roman"/>
      <w:sz w:val="16"/>
      <w:szCs w:val="20"/>
      <w:lang w:val="en-GB" w:eastAsia="en-US"/>
    </w:rPr>
  </w:style>
  <w:style w:type="paragraph" w:customStyle="1" w:styleId="Chapter">
    <w:name w:val="Chapter"/>
    <w:basedOn w:val="Normal"/>
    <w:rsid w:val="00AD0C4B"/>
    <w:pPr>
      <w:spacing w:before="240"/>
    </w:pPr>
    <w:rPr>
      <w:rFonts w:ascii="Times New Roman" w:hAnsi="Times New Roman"/>
      <w:smallCaps/>
      <w:spacing w:val="80"/>
      <w:sz w:val="28"/>
    </w:rPr>
  </w:style>
  <w:style w:type="paragraph" w:customStyle="1" w:styleId="InChapter">
    <w:name w:val="InChapter"/>
    <w:basedOn w:val="Heading3"/>
    <w:rsid w:val="00AD0C4B"/>
    <w:pPr>
      <w:spacing w:after="240"/>
      <w:outlineLvl w:val="9"/>
    </w:pPr>
    <w:rPr>
      <w:noProof/>
    </w:rPr>
  </w:style>
  <w:style w:type="paragraph" w:styleId="Index2">
    <w:name w:val="index 2"/>
    <w:basedOn w:val="Normal"/>
    <w:next w:val="Normal"/>
    <w:semiHidden/>
    <w:rsid w:val="00AD0C4B"/>
    <w:pPr>
      <w:tabs>
        <w:tab w:val="right" w:pos="4176"/>
      </w:tabs>
      <w:ind w:left="568" w:hanging="284"/>
    </w:pPr>
    <w:rPr>
      <w:rFonts w:ascii="Garamond" w:hAnsi="Garamond"/>
    </w:rPr>
  </w:style>
  <w:style w:type="paragraph" w:customStyle="1" w:styleId="Byline">
    <w:name w:val="Byline"/>
    <w:rsid w:val="00AD0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C4B"/>
    <w:pPr>
      <w:tabs>
        <w:tab w:val="clear" w:pos="3600"/>
        <w:tab w:val="clear" w:pos="3958"/>
      </w:tabs>
      <w:jc w:val="right"/>
    </w:pPr>
  </w:style>
  <w:style w:type="paragraph" w:styleId="Caption">
    <w:name w:val="caption"/>
    <w:basedOn w:val="BodyText"/>
    <w:next w:val="Normal"/>
    <w:qFormat/>
    <w:rsid w:val="00AD0C4B"/>
    <w:pPr>
      <w:framePr w:w="2268" w:hSpace="181" w:vSpace="181" w:wrap="around" w:vAnchor="text" w:hAnchor="page" w:x="1135" w:y="285" w:anchorLock="1"/>
    </w:pPr>
    <w:rPr>
      <w:i/>
    </w:rPr>
  </w:style>
  <w:style w:type="paragraph" w:customStyle="1" w:styleId="MiniTOCTitle">
    <w:name w:val="MiniTOCTitle"/>
    <w:basedOn w:val="Heading4"/>
    <w:rsid w:val="00AD0C4B"/>
    <w:pPr>
      <w:spacing w:before="240"/>
      <w:outlineLvl w:val="9"/>
    </w:pPr>
    <w:rPr>
      <w:noProof/>
      <w:sz w:val="24"/>
    </w:rPr>
  </w:style>
  <w:style w:type="paragraph" w:customStyle="1" w:styleId="MiniTOCItem">
    <w:name w:val="MiniTOCItem"/>
    <w:basedOn w:val="ListBullet"/>
    <w:rsid w:val="00AD0C4B"/>
    <w:pPr>
      <w:numPr>
        <w:numId w:val="0"/>
      </w:numPr>
      <w:tabs>
        <w:tab w:val="right" w:leader="dot" w:pos="6521"/>
      </w:tabs>
      <w:spacing w:before="0" w:after="0"/>
    </w:pPr>
  </w:style>
  <w:style w:type="paragraph" w:customStyle="1" w:styleId="TOFTitle">
    <w:name w:val="TOFTitle"/>
    <w:basedOn w:val="TOCTitle"/>
    <w:rsid w:val="00AD0C4B"/>
  </w:style>
  <w:style w:type="paragraph" w:styleId="TableofFigures">
    <w:name w:val="table of figures"/>
    <w:basedOn w:val="Normal"/>
    <w:next w:val="Normal"/>
    <w:semiHidden/>
    <w:rsid w:val="00AD0C4B"/>
    <w:pPr>
      <w:tabs>
        <w:tab w:val="right" w:leader="dot" w:pos="9072"/>
      </w:tabs>
      <w:ind w:left="970" w:hanging="403"/>
    </w:pPr>
    <w:rPr>
      <w:rFonts w:ascii="Times New Roman" w:hAnsi="Times New Roman"/>
      <w:b/>
    </w:rPr>
  </w:style>
  <w:style w:type="paragraph" w:styleId="ListNumber">
    <w:name w:val="List Number"/>
    <w:basedOn w:val="List"/>
    <w:rsid w:val="00AD0C4B"/>
    <w:pPr>
      <w:numPr>
        <w:numId w:val="15"/>
      </w:numPr>
      <w:tabs>
        <w:tab w:val="clear" w:pos="340"/>
      </w:tabs>
    </w:pPr>
  </w:style>
  <w:style w:type="character" w:customStyle="1" w:styleId="WingdingSymbols">
    <w:name w:val="Wingding Symbols"/>
    <w:rsid w:val="00AD0C4B"/>
    <w:rPr>
      <w:rFonts w:ascii="Wingdings" w:hAnsi="Wingdings"/>
    </w:rPr>
  </w:style>
  <w:style w:type="paragraph" w:customStyle="1" w:styleId="TableHeading">
    <w:name w:val="Table Heading"/>
    <w:basedOn w:val="HeadingBase"/>
    <w:rsid w:val="00AD0C4B"/>
    <w:pPr>
      <w:keepLines/>
      <w:pBdr>
        <w:bottom w:val="single" w:sz="6" w:space="1" w:color="918585"/>
      </w:pBdr>
      <w:spacing w:before="240"/>
    </w:pPr>
  </w:style>
  <w:style w:type="character" w:customStyle="1" w:styleId="HotSpot">
    <w:name w:val="HotSpot"/>
    <w:rsid w:val="00AD0C4B"/>
    <w:rPr>
      <w:color w:val="0033CC"/>
      <w:u w:val="none"/>
    </w:rPr>
  </w:style>
  <w:style w:type="paragraph" w:customStyle="1" w:styleId="BodyTextRight">
    <w:name w:val="Body Text Right"/>
    <w:basedOn w:val="BodyText"/>
    <w:rsid w:val="00AD0C4B"/>
    <w:pPr>
      <w:spacing w:before="0" w:after="0"/>
      <w:jc w:val="right"/>
    </w:pPr>
  </w:style>
  <w:style w:type="paragraph" w:styleId="Index3">
    <w:name w:val="index 3"/>
    <w:basedOn w:val="ListNumber2"/>
    <w:next w:val="Normal"/>
    <w:semiHidden/>
    <w:rsid w:val="00AD0C4B"/>
    <w:pPr>
      <w:numPr>
        <w:numId w:val="0"/>
      </w:numPr>
      <w:tabs>
        <w:tab w:val="right" w:leader="dot" w:pos="4176"/>
      </w:tabs>
    </w:pPr>
  </w:style>
  <w:style w:type="paragraph" w:styleId="ListNumber2">
    <w:name w:val="List Number 2"/>
    <w:basedOn w:val="List2"/>
    <w:rsid w:val="00AD0C4B"/>
    <w:pPr>
      <w:numPr>
        <w:numId w:val="10"/>
      </w:numPr>
      <w:tabs>
        <w:tab w:val="clear" w:pos="1060"/>
      </w:tabs>
    </w:pPr>
  </w:style>
  <w:style w:type="paragraph" w:customStyle="1" w:styleId="MarginNote">
    <w:name w:val="Margin Note"/>
    <w:basedOn w:val="BodyText"/>
    <w:rsid w:val="00AD0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C4B"/>
    <w:rPr>
      <w:sz w:val="32"/>
    </w:rPr>
  </w:style>
  <w:style w:type="paragraph" w:customStyle="1" w:styleId="HeadingProcedure">
    <w:name w:val="Heading Procedure"/>
    <w:basedOn w:val="HeadingBase"/>
    <w:next w:val="Normal"/>
    <w:rsid w:val="00AD0C4B"/>
    <w:pPr>
      <w:tabs>
        <w:tab w:val="left" w:pos="0"/>
      </w:tabs>
      <w:spacing w:before="120" w:after="60"/>
    </w:pPr>
    <w:rPr>
      <w:i/>
      <w:color w:val="918585"/>
      <w:sz w:val="22"/>
    </w:rPr>
  </w:style>
  <w:style w:type="paragraph" w:customStyle="1" w:styleId="TableBodyText">
    <w:name w:val="Table Body Text"/>
    <w:basedOn w:val="BodyText"/>
    <w:rsid w:val="00AD0C4B"/>
    <w:pPr>
      <w:spacing w:before="60" w:after="60"/>
    </w:pPr>
  </w:style>
  <w:style w:type="paragraph" w:styleId="ListContinue">
    <w:name w:val="List Continue"/>
    <w:basedOn w:val="List"/>
    <w:rsid w:val="00AD0C4B"/>
    <w:pPr>
      <w:ind w:firstLine="0"/>
    </w:pPr>
  </w:style>
  <w:style w:type="paragraph" w:customStyle="1" w:styleId="ListNote">
    <w:name w:val="List Note"/>
    <w:basedOn w:val="List"/>
    <w:rsid w:val="00AD0C4B"/>
    <w:pPr>
      <w:pBdr>
        <w:top w:val="single" w:sz="6" w:space="2" w:color="918585"/>
        <w:bottom w:val="single" w:sz="6" w:space="2" w:color="918585"/>
      </w:pBdr>
      <w:tabs>
        <w:tab w:val="left" w:pos="1021"/>
      </w:tabs>
      <w:ind w:firstLine="0"/>
    </w:pPr>
  </w:style>
  <w:style w:type="paragraph" w:customStyle="1" w:styleId="Warning">
    <w:name w:val="Warning"/>
    <w:basedOn w:val="BodyText"/>
    <w:rsid w:val="00AD0C4B"/>
    <w:pPr>
      <w:shd w:val="clear" w:color="auto" w:fill="D9D9D9"/>
      <w:tabs>
        <w:tab w:val="left" w:pos="992"/>
      </w:tabs>
      <w:ind w:left="119" w:right="119"/>
    </w:pPr>
    <w:rPr>
      <w:sz w:val="20"/>
    </w:rPr>
  </w:style>
  <w:style w:type="paragraph" w:customStyle="1" w:styleId="MarginIcons">
    <w:name w:val="Margin Icons"/>
    <w:basedOn w:val="BodyText"/>
    <w:rsid w:val="00AD0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C4B"/>
    <w:rPr>
      <w:rFonts w:ascii="Courier New" w:hAnsi="Courier New"/>
    </w:rPr>
  </w:style>
  <w:style w:type="paragraph" w:customStyle="1" w:styleId="NoteBullet">
    <w:name w:val="Note Bullet"/>
    <w:basedOn w:val="Note"/>
    <w:rsid w:val="00AD0C4B"/>
    <w:pPr>
      <w:tabs>
        <w:tab w:val="clear" w:pos="680"/>
      </w:tabs>
      <w:spacing w:before="60" w:after="60"/>
    </w:pPr>
  </w:style>
  <w:style w:type="paragraph" w:customStyle="1" w:styleId="SubHeading2">
    <w:name w:val="SubHeading2"/>
    <w:basedOn w:val="HeadingBase"/>
    <w:rsid w:val="00AD0C4B"/>
    <w:pPr>
      <w:spacing w:before="240" w:after="60"/>
    </w:pPr>
    <w:rPr>
      <w:sz w:val="20"/>
    </w:rPr>
  </w:style>
  <w:style w:type="paragraph" w:customStyle="1" w:styleId="SubHeading1">
    <w:name w:val="SubHeading1"/>
    <w:basedOn w:val="HeadingBase"/>
    <w:rsid w:val="00AD0C4B"/>
    <w:pPr>
      <w:spacing w:before="240" w:after="60"/>
    </w:pPr>
    <w:rPr>
      <w:color w:val="918585"/>
      <w:sz w:val="22"/>
    </w:rPr>
  </w:style>
  <w:style w:type="paragraph" w:customStyle="1" w:styleId="SideHeading">
    <w:name w:val="Side Heading"/>
    <w:basedOn w:val="HeadingBase"/>
    <w:rsid w:val="00AD0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C4B"/>
    <w:pPr>
      <w:tabs>
        <w:tab w:val="num" w:pos="360"/>
      </w:tabs>
    </w:pPr>
  </w:style>
  <w:style w:type="paragraph" w:styleId="PlainText">
    <w:name w:val="Plain Text"/>
    <w:basedOn w:val="Normal"/>
    <w:link w:val="PlainTextChar"/>
    <w:rsid w:val="00AD0C4B"/>
    <w:rPr>
      <w:sz w:val="20"/>
    </w:rPr>
  </w:style>
  <w:style w:type="character" w:customStyle="1" w:styleId="PlainTextChar">
    <w:name w:val="Plain Text Char"/>
    <w:basedOn w:val="DefaultParagraphFont"/>
    <w:link w:val="PlainText"/>
    <w:rsid w:val="00AD0C4B"/>
    <w:rPr>
      <w:rFonts w:ascii="Courier New" w:eastAsia="Times New Roman" w:hAnsi="Courier New" w:cs="Times New Roman"/>
      <w:sz w:val="20"/>
      <w:szCs w:val="20"/>
      <w:lang w:eastAsia="en-US"/>
    </w:rPr>
  </w:style>
  <w:style w:type="character" w:customStyle="1" w:styleId="MenuOption">
    <w:name w:val="Menu Option"/>
    <w:basedOn w:val="DefaultParagraphFont"/>
    <w:rsid w:val="00AD0C4B"/>
    <w:rPr>
      <w:b/>
      <w:smallCaps/>
    </w:rPr>
  </w:style>
  <w:style w:type="paragraph" w:customStyle="1" w:styleId="TableListNumber">
    <w:name w:val="Table List Number"/>
    <w:basedOn w:val="ListNumber"/>
    <w:rsid w:val="00AD0C4B"/>
    <w:pPr>
      <w:numPr>
        <w:numId w:val="0"/>
      </w:numPr>
    </w:pPr>
  </w:style>
  <w:style w:type="paragraph" w:styleId="TOC4">
    <w:name w:val="toc 4"/>
    <w:basedOn w:val="TOCBase"/>
    <w:next w:val="Normal"/>
    <w:semiHidden/>
    <w:rsid w:val="00AD0C4B"/>
    <w:pPr>
      <w:tabs>
        <w:tab w:val="right" w:leader="dot" w:pos="9071"/>
      </w:tabs>
      <w:ind w:left="1701"/>
    </w:pPr>
  </w:style>
  <w:style w:type="paragraph" w:customStyle="1" w:styleId="ListAlpha">
    <w:name w:val="List Alpha"/>
    <w:basedOn w:val="List"/>
    <w:rsid w:val="00AD0C4B"/>
    <w:pPr>
      <w:numPr>
        <w:numId w:val="9"/>
      </w:numPr>
    </w:pPr>
  </w:style>
  <w:style w:type="paragraph" w:customStyle="1" w:styleId="ListAlpha2">
    <w:name w:val="List Alpha 2"/>
    <w:basedOn w:val="List2"/>
    <w:rsid w:val="00AD0C4B"/>
    <w:pPr>
      <w:numPr>
        <w:numId w:val="8"/>
      </w:numPr>
    </w:pPr>
  </w:style>
  <w:style w:type="paragraph" w:styleId="List2">
    <w:name w:val="List 2"/>
    <w:basedOn w:val="BodyText"/>
    <w:rsid w:val="00AD0C4B"/>
    <w:pPr>
      <w:tabs>
        <w:tab w:val="left" w:pos="680"/>
      </w:tabs>
      <w:spacing w:before="60" w:after="60"/>
      <w:ind w:left="680" w:hanging="340"/>
    </w:pPr>
  </w:style>
  <w:style w:type="paragraph" w:styleId="List3">
    <w:name w:val="List 3"/>
    <w:basedOn w:val="BodyText"/>
    <w:rsid w:val="00AD0C4B"/>
    <w:pPr>
      <w:tabs>
        <w:tab w:val="left" w:pos="1021"/>
      </w:tabs>
      <w:spacing w:before="60" w:after="60"/>
      <w:ind w:left="1020" w:hanging="340"/>
    </w:pPr>
  </w:style>
  <w:style w:type="paragraph" w:styleId="List4">
    <w:name w:val="List 4"/>
    <w:basedOn w:val="BodyText"/>
    <w:rsid w:val="00AD0C4B"/>
    <w:pPr>
      <w:tabs>
        <w:tab w:val="left" w:pos="1361"/>
      </w:tabs>
      <w:spacing w:before="60" w:after="60"/>
      <w:ind w:left="1361" w:hanging="340"/>
    </w:pPr>
  </w:style>
  <w:style w:type="paragraph" w:styleId="List5">
    <w:name w:val="List 5"/>
    <w:basedOn w:val="BodyText"/>
    <w:rsid w:val="00AD0C4B"/>
    <w:pPr>
      <w:tabs>
        <w:tab w:val="left" w:pos="1701"/>
      </w:tabs>
      <w:spacing w:before="60" w:after="60"/>
      <w:ind w:left="1701" w:hanging="340"/>
    </w:pPr>
  </w:style>
  <w:style w:type="paragraph" w:styleId="ListBullet3">
    <w:name w:val="List Bullet 3"/>
    <w:basedOn w:val="List3"/>
    <w:rsid w:val="00AD0C4B"/>
    <w:pPr>
      <w:numPr>
        <w:numId w:val="14"/>
      </w:numPr>
      <w:tabs>
        <w:tab w:val="clear" w:pos="1021"/>
      </w:tabs>
      <w:ind w:left="1037" w:hanging="357"/>
    </w:pPr>
  </w:style>
  <w:style w:type="paragraph" w:styleId="ListBullet4">
    <w:name w:val="List Bullet 4"/>
    <w:basedOn w:val="List4"/>
    <w:rsid w:val="00AD0C4B"/>
    <w:pPr>
      <w:numPr>
        <w:numId w:val="3"/>
      </w:numPr>
      <w:tabs>
        <w:tab w:val="clear" w:pos="1361"/>
      </w:tabs>
    </w:pPr>
  </w:style>
  <w:style w:type="paragraph" w:styleId="ListBullet5">
    <w:name w:val="List Bullet 5"/>
    <w:basedOn w:val="List5"/>
    <w:rsid w:val="00AD0C4B"/>
    <w:pPr>
      <w:numPr>
        <w:numId w:val="4"/>
      </w:numPr>
    </w:pPr>
  </w:style>
  <w:style w:type="paragraph" w:styleId="ListContinue2">
    <w:name w:val="List Continue 2"/>
    <w:basedOn w:val="List2"/>
    <w:rsid w:val="00AD0C4B"/>
    <w:pPr>
      <w:ind w:firstLine="0"/>
    </w:pPr>
  </w:style>
  <w:style w:type="paragraph" w:styleId="ListContinue3">
    <w:name w:val="List Continue 3"/>
    <w:basedOn w:val="List3"/>
    <w:rsid w:val="00AD0C4B"/>
    <w:pPr>
      <w:ind w:left="1021" w:firstLine="0"/>
    </w:pPr>
  </w:style>
  <w:style w:type="paragraph" w:styleId="ListContinue4">
    <w:name w:val="List Continue 4"/>
    <w:basedOn w:val="List4"/>
    <w:rsid w:val="00AD0C4B"/>
    <w:pPr>
      <w:ind w:firstLine="0"/>
    </w:pPr>
  </w:style>
  <w:style w:type="paragraph" w:styleId="ListContinue5">
    <w:name w:val="List Continue 5"/>
    <w:basedOn w:val="List5"/>
    <w:rsid w:val="00AD0C4B"/>
    <w:pPr>
      <w:ind w:firstLine="0"/>
    </w:pPr>
  </w:style>
  <w:style w:type="paragraph" w:styleId="ListNumber3">
    <w:name w:val="List Number 3"/>
    <w:basedOn w:val="List3"/>
    <w:rsid w:val="00AD0C4B"/>
    <w:pPr>
      <w:numPr>
        <w:numId w:val="5"/>
      </w:numPr>
    </w:pPr>
  </w:style>
  <w:style w:type="paragraph" w:styleId="ListNumber4">
    <w:name w:val="List Number 4"/>
    <w:basedOn w:val="List4"/>
    <w:rsid w:val="00AD0C4B"/>
    <w:pPr>
      <w:numPr>
        <w:numId w:val="6"/>
      </w:numPr>
    </w:pPr>
  </w:style>
  <w:style w:type="paragraph" w:styleId="ListNumber5">
    <w:name w:val="List Number 5"/>
    <w:basedOn w:val="List5"/>
    <w:rsid w:val="00AD0C4B"/>
    <w:pPr>
      <w:numPr>
        <w:numId w:val="7"/>
      </w:numPr>
    </w:pPr>
  </w:style>
  <w:style w:type="paragraph" w:styleId="BlockText">
    <w:name w:val="Block Text"/>
    <w:basedOn w:val="Normal"/>
    <w:rsid w:val="00AD0C4B"/>
    <w:pPr>
      <w:spacing w:after="120"/>
      <w:ind w:left="1440" w:right="1440"/>
    </w:pPr>
  </w:style>
  <w:style w:type="character" w:customStyle="1" w:styleId="Subscript">
    <w:name w:val="Subscript"/>
    <w:basedOn w:val="DefaultParagraphFont"/>
    <w:rsid w:val="00AD0C4B"/>
    <w:rPr>
      <w:sz w:val="16"/>
      <w:vertAlign w:val="subscript"/>
    </w:rPr>
  </w:style>
  <w:style w:type="character" w:customStyle="1" w:styleId="Superscript">
    <w:name w:val="Superscript"/>
    <w:basedOn w:val="DefaultParagraphFont"/>
    <w:rsid w:val="00AD0C4B"/>
    <w:rPr>
      <w:sz w:val="16"/>
      <w:vertAlign w:val="superscript"/>
    </w:rPr>
  </w:style>
  <w:style w:type="character" w:customStyle="1" w:styleId="Symbols">
    <w:name w:val="Symbols"/>
    <w:basedOn w:val="DefaultParagraphFont"/>
    <w:rsid w:val="00AD0C4B"/>
    <w:rPr>
      <w:rFonts w:ascii="Symbol" w:hAnsi="Symbol"/>
    </w:rPr>
  </w:style>
  <w:style w:type="character" w:customStyle="1" w:styleId="MenuOptions">
    <w:name w:val="Menu Options"/>
    <w:basedOn w:val="DefaultParagraphFont"/>
    <w:rsid w:val="00AD0C4B"/>
    <w:rPr>
      <w:rFonts w:ascii="Arial Narrow" w:hAnsi="Arial Narrow"/>
      <w:smallCaps/>
    </w:rPr>
  </w:style>
  <w:style w:type="character" w:customStyle="1" w:styleId="Buttons">
    <w:name w:val="Buttons"/>
    <w:basedOn w:val="DefaultParagraphFont"/>
    <w:rsid w:val="00AD0C4B"/>
    <w:rPr>
      <w:b/>
    </w:rPr>
  </w:style>
  <w:style w:type="character" w:customStyle="1" w:styleId="Underlined">
    <w:name w:val="Underlined"/>
    <w:basedOn w:val="DefaultParagraphFont"/>
    <w:rsid w:val="00AD0C4B"/>
    <w:rPr>
      <w:u w:val="single"/>
    </w:rPr>
  </w:style>
  <w:style w:type="paragraph" w:customStyle="1" w:styleId="TableBodyTextRight">
    <w:name w:val="Table Body Text Right"/>
    <w:basedOn w:val="TableBodyText"/>
    <w:rsid w:val="00AD0C4B"/>
    <w:pPr>
      <w:widowControl w:val="0"/>
      <w:autoSpaceDE w:val="0"/>
      <w:autoSpaceDN w:val="0"/>
      <w:adjustRightInd w:val="0"/>
      <w:jc w:val="right"/>
    </w:pPr>
    <w:rPr>
      <w:rFonts w:cs="Arial"/>
      <w:szCs w:val="18"/>
    </w:rPr>
  </w:style>
  <w:style w:type="paragraph" w:customStyle="1" w:styleId="CopyrightText">
    <w:name w:val="Copyright Text"/>
    <w:basedOn w:val="BodyText"/>
    <w:rsid w:val="00AD0C4B"/>
    <w:rPr>
      <w:sz w:val="18"/>
    </w:rPr>
  </w:style>
  <w:style w:type="paragraph" w:customStyle="1" w:styleId="BodySmallRight">
    <w:name w:val="Body Small Right"/>
    <w:basedOn w:val="BodyTextRight"/>
    <w:rsid w:val="00AD0C4B"/>
    <w:rPr>
      <w:sz w:val="18"/>
      <w:szCs w:val="18"/>
    </w:rPr>
  </w:style>
  <w:style w:type="paragraph" w:customStyle="1" w:styleId="MarginEdition">
    <w:name w:val="Margin Edition"/>
    <w:basedOn w:val="MarginNote"/>
    <w:rsid w:val="00AD0C4B"/>
    <w:pPr>
      <w:spacing w:before="0" w:after="0"/>
    </w:pPr>
    <w:rPr>
      <w:rFonts w:ascii="Times New Roman" w:hAnsi="Times New Roman"/>
      <w:color w:val="999999"/>
    </w:rPr>
  </w:style>
  <w:style w:type="paragraph" w:customStyle="1" w:styleId="Spacer">
    <w:name w:val="Spacer"/>
    <w:basedOn w:val="Normal"/>
    <w:rsid w:val="00AD0C4B"/>
    <w:rPr>
      <w:sz w:val="2"/>
      <w:szCs w:val="2"/>
    </w:rPr>
  </w:style>
  <w:style w:type="character" w:customStyle="1" w:styleId="Small">
    <w:name w:val="Small"/>
    <w:basedOn w:val="DefaultParagraphFont"/>
    <w:rsid w:val="00AD0C4B"/>
    <w:rPr>
      <w:sz w:val="16"/>
    </w:rPr>
  </w:style>
  <w:style w:type="paragraph" w:customStyle="1" w:styleId="WideTable">
    <w:name w:val="Wide Table"/>
    <w:basedOn w:val="Normal"/>
    <w:rsid w:val="00AD0C4B"/>
    <w:pPr>
      <w:ind w:left="-1418"/>
    </w:pPr>
    <w:rPr>
      <w:sz w:val="2"/>
      <w:szCs w:val="2"/>
    </w:rPr>
  </w:style>
  <w:style w:type="character" w:styleId="PageNumber">
    <w:name w:val="page number"/>
    <w:basedOn w:val="DefaultParagraphFont"/>
    <w:rsid w:val="00AD0C4B"/>
  </w:style>
  <w:style w:type="paragraph" w:styleId="Quote">
    <w:name w:val="Quote"/>
    <w:basedOn w:val="Heading1"/>
    <w:link w:val="QuoteChar"/>
    <w:qFormat/>
    <w:rsid w:val="00AD0C4B"/>
    <w:rPr>
      <w:b w:val="0"/>
      <w:sz w:val="72"/>
      <w:szCs w:val="72"/>
      <w:lang w:val="en-NZ"/>
    </w:rPr>
  </w:style>
  <w:style w:type="character" w:customStyle="1" w:styleId="QuoteChar">
    <w:name w:val="Quote Char"/>
    <w:basedOn w:val="DefaultParagraphFont"/>
    <w:link w:val="Quote"/>
    <w:rsid w:val="00AD0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C4B"/>
    <w:pPr>
      <w:pageBreakBefore/>
    </w:pPr>
  </w:style>
  <w:style w:type="paragraph" w:customStyle="1" w:styleId="Border">
    <w:name w:val="Border"/>
    <w:basedOn w:val="Normal"/>
    <w:qFormat/>
    <w:rsid w:val="00AD0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C4B"/>
    <w:rPr>
      <w:b/>
      <w:bCs/>
      <w:i/>
      <w:iCs/>
      <w:color w:val="auto"/>
    </w:rPr>
  </w:style>
  <w:style w:type="paragraph" w:styleId="IntenseQuote">
    <w:name w:val="Intense Quote"/>
    <w:basedOn w:val="Normal"/>
    <w:next w:val="Normal"/>
    <w:link w:val="IntenseQuoteChar"/>
    <w:uiPriority w:val="30"/>
    <w:qFormat/>
    <w:rsid w:val="00AD0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C4B"/>
    <w:rPr>
      <w:smallCaps/>
      <w:color w:val="auto"/>
      <w:u w:val="single"/>
    </w:rPr>
  </w:style>
  <w:style w:type="character" w:styleId="IntenseReference">
    <w:name w:val="Intense Reference"/>
    <w:basedOn w:val="DefaultParagraphFont"/>
    <w:uiPriority w:val="32"/>
    <w:qFormat/>
    <w:rsid w:val="00AD0C4B"/>
    <w:rPr>
      <w:b/>
      <w:bCs/>
      <w:smallCaps/>
      <w:color w:val="auto"/>
      <w:spacing w:val="5"/>
      <w:u w:val="single"/>
    </w:rPr>
  </w:style>
  <w:style w:type="paragraph" w:customStyle="1" w:styleId="2ColumnHeading">
    <w:name w:val="2Column Heading"/>
    <w:basedOn w:val="BodyText"/>
    <w:qFormat/>
    <w:rsid w:val="00AD0C4B"/>
    <w:pPr>
      <w:spacing w:after="60"/>
      <w:ind w:left="-2268"/>
    </w:pPr>
    <w:rPr>
      <w:b/>
    </w:rPr>
  </w:style>
  <w:style w:type="paragraph" w:customStyle="1" w:styleId="Heading1TOC">
    <w:name w:val="Heading1 TOC"/>
    <w:basedOn w:val="Normal"/>
    <w:qFormat/>
    <w:rsid w:val="00AD0C4B"/>
    <w:pPr>
      <w:spacing w:before="240" w:after="120"/>
    </w:pPr>
    <w:rPr>
      <w:rFonts w:ascii="Times New Roman" w:hAnsi="Times New Roman"/>
      <w:b/>
      <w:sz w:val="32"/>
    </w:rPr>
  </w:style>
  <w:style w:type="paragraph" w:customStyle="1" w:styleId="Heading2TOC">
    <w:name w:val="Heading2 TOC"/>
    <w:basedOn w:val="Normal"/>
    <w:qFormat/>
    <w:rsid w:val="00AD0C4B"/>
    <w:pPr>
      <w:spacing w:before="240" w:after="60"/>
    </w:pPr>
    <w:rPr>
      <w:rFonts w:ascii="Times New Roman" w:hAnsi="Times New Roman"/>
      <w:b/>
      <w:sz w:val="28"/>
    </w:rPr>
  </w:style>
  <w:style w:type="character" w:customStyle="1" w:styleId="Underline">
    <w:name w:val="Underline"/>
    <w:basedOn w:val="DefaultParagraphFont"/>
    <w:qFormat/>
    <w:rsid w:val="00AD0C4B"/>
    <w:rPr>
      <w:u w:val="single"/>
    </w:rPr>
  </w:style>
  <w:style w:type="character" w:customStyle="1" w:styleId="BoldandItalics">
    <w:name w:val="Bold and Italics"/>
    <w:qFormat/>
    <w:rsid w:val="00AD0C4B"/>
    <w:rPr>
      <w:b/>
      <w:i/>
      <w:u w:val="none"/>
    </w:rPr>
  </w:style>
  <w:style w:type="paragraph" w:styleId="BalloonText">
    <w:name w:val="Balloon Text"/>
    <w:basedOn w:val="Normal"/>
    <w:link w:val="BalloonTextChar"/>
    <w:rsid w:val="00AD0C4B"/>
    <w:rPr>
      <w:rFonts w:ascii="Tahoma" w:hAnsi="Tahoma" w:cs="Tahoma"/>
      <w:sz w:val="16"/>
      <w:szCs w:val="16"/>
    </w:rPr>
  </w:style>
  <w:style w:type="character" w:customStyle="1" w:styleId="BalloonTextChar">
    <w:name w:val="Balloon Text Char"/>
    <w:basedOn w:val="DefaultParagraphFont"/>
    <w:link w:val="BalloonText"/>
    <w:rsid w:val="00AD0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C4B"/>
    <w:rPr>
      <w:b/>
      <w:color w:val="660033"/>
      <w:spacing w:val="0"/>
    </w:rPr>
  </w:style>
  <w:style w:type="paragraph" w:customStyle="1" w:styleId="Nameditemlist">
    <w:name w:val="Named item list"/>
    <w:basedOn w:val="BodyText"/>
    <w:qFormat/>
    <w:rsid w:val="00AD0C4B"/>
    <w:pPr>
      <w:tabs>
        <w:tab w:val="left" w:pos="2835"/>
      </w:tabs>
      <w:ind w:left="2835" w:hanging="2835"/>
    </w:pPr>
  </w:style>
  <w:style w:type="paragraph" w:customStyle="1" w:styleId="BodyTextnopadding">
    <w:name w:val="Body Text no padding"/>
    <w:basedOn w:val="BodyText"/>
    <w:qFormat/>
    <w:rsid w:val="00AD0C4B"/>
    <w:pPr>
      <w:spacing w:before="0" w:after="0"/>
    </w:pPr>
  </w:style>
  <w:style w:type="paragraph" w:customStyle="1" w:styleId="BodyTextBold">
    <w:name w:val="Body Text Bold"/>
    <w:basedOn w:val="BodyText"/>
    <w:qFormat/>
    <w:rsid w:val="00AD0C4B"/>
    <w:rPr>
      <w:b/>
    </w:rPr>
  </w:style>
  <w:style w:type="character" w:styleId="Hyperlink">
    <w:name w:val="Hyperlink"/>
    <w:basedOn w:val="DefaultParagraphFont"/>
    <w:uiPriority w:val="99"/>
    <w:unhideWhenUsed/>
    <w:rsid w:val="005C67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7138</Characters>
  <Application>Microsoft Office Word</Application>
  <DocSecurity>0</DocSecurity>
  <Lines>230</Lines>
  <Paragraphs>135</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CHCYTH008 Support young people to take collective action</dc:title>
  <dc:subject>Approved</dc:subject>
  <dc:creator>HumanAbility</dc:creator>
  <cp:keywords>Release: 2</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