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D39" w:rsidP="008F5D39">
      <w:pPr>
        <w:pStyle w:val="Title"/>
      </w:pPr>
      <w:r>
        <w:fldChar w:fldCharType="begin"/>
      </w:r>
      <w:r>
        <w:instrText xml:space="preserve"> TITLE   \* MERGEFORMAT </w:instrText>
      </w:r>
      <w:r>
        <w:fldChar w:fldCharType="separate"/>
      </w:r>
      <w:r>
        <w:t>Assessment Requirements for CHCYTH007 Undertake youth work in specific communities</w:t>
      </w:r>
      <w:r>
        <w:fldChar w:fldCharType="end"/>
      </w:r>
    </w:p>
    <w:p w:rsidR="008F5D39" w:rsidP="008F5D39">
      <w:pPr>
        <w:pStyle w:val="Version"/>
        <w:sectPr w:rsidSect="00C90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0D05" w:rsidP="00C90D05">
      <w:pPr>
        <w:pStyle w:val="SuperHeading"/>
      </w:pPr>
      <w:r w:rsidRPr="00C90D05">
        <w:t>Assessment Requirements for CHCYTH007 Undertake youth work in specific communities</w:t>
      </w:r>
    </w:p>
    <w:p w:rsidR="00000000" w:rsidRPr="00C90D05" w:rsidP="00C90D05">
      <w:pPr>
        <w:pStyle w:val="Heading1"/>
      </w:pPr>
      <w:bookmarkStart w:id="1" w:name="O_740110"/>
      <w:bookmarkEnd w:id="1"/>
      <w:r w:rsidRPr="00C90D05">
        <w:t>Modification History</w:t>
      </w:r>
    </w:p>
    <w:tbl>
      <w:tblPr>
        <w:tblW w:w="0" w:type="auto"/>
        <w:tblLayout w:type="fixed"/>
        <w:tblCellMar>
          <w:left w:w="62" w:type="dxa"/>
          <w:right w:w="62" w:type="dxa"/>
        </w:tblCellMar>
        <w:tblLook w:val="0000"/>
      </w:tblPr>
      <w:tblGrid>
        <w:gridCol w:w="3060"/>
        <w:gridCol w:w="6074"/>
      </w:tblGrid>
      <w:tr w:rsidTr="00C90D0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90D05" w:rsidP="00C90D05">
            <w:pPr>
              <w:pStyle w:val="BodyText"/>
            </w:pPr>
            <w:r w:rsidRPr="00C90D0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90D05">
            <w:pPr>
              <w:pStyle w:val="BodyText"/>
              <w:rPr>
                <w:lang w:val="en-NZ"/>
              </w:rPr>
            </w:pPr>
            <w:r w:rsidRPr="00C90D05">
              <w:rPr>
                <w:rStyle w:val="SpecialBold"/>
              </w:rPr>
              <w:t>Comments</w:t>
            </w:r>
          </w:p>
        </w:tc>
      </w:tr>
      <w:tr w:rsidTr="00C90D0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0D05">
            <w:pPr>
              <w:pStyle w:val="BodyText"/>
              <w:rPr>
                <w:lang w:val="en-NZ"/>
              </w:rPr>
            </w:pPr>
            <w:r w:rsidRPr="00C90D0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0D05" w:rsidP="00C90D05">
            <w:pPr>
              <w:pStyle w:val="BodyText"/>
            </w:pPr>
            <w:r w:rsidRPr="00C90D05">
              <w:t>Updated:</w:t>
            </w:r>
          </w:p>
          <w:p w:rsidR="00000000" w:rsidRPr="00C90D05" w:rsidP="00C90D05">
            <w:pPr>
              <w:pStyle w:val="ListBullet"/>
            </w:pPr>
            <w:r w:rsidRPr="00C90D05">
              <w:t>assessor requirements statement</w:t>
            </w:r>
          </w:p>
          <w:p w:rsidR="00000000" w:rsidRPr="00C90D05" w:rsidP="00C90D05">
            <w:pPr>
              <w:pStyle w:val="ListBullet"/>
            </w:pPr>
            <w:r w:rsidRPr="00C90D05">
              <w:t>foundation skills lead in statement</w:t>
            </w:r>
          </w:p>
          <w:p w:rsidR="00000000" w:rsidRPr="00C90D05" w:rsidP="00C90D05">
            <w:pPr>
              <w:pStyle w:val="ListBullet"/>
            </w:pPr>
            <w:r w:rsidRPr="00C90D05">
              <w:t>licensing statement</w:t>
            </w:r>
          </w:p>
          <w:p w:rsidR="00000000" w:rsidRPr="00C90D05" w:rsidP="00C90D05">
            <w:pPr>
              <w:pStyle w:val="ListBullet"/>
            </w:pPr>
            <w:r w:rsidRPr="00C90D05">
              <w:t>modification history to reflect 2012 standards</w:t>
            </w:r>
          </w:p>
          <w:p w:rsidR="00000000" w:rsidP="00C90D05">
            <w:pPr>
              <w:pStyle w:val="BodyText"/>
              <w:rPr>
                <w:lang w:val="en-NZ"/>
              </w:rPr>
            </w:pPr>
            <w:r w:rsidRPr="00C90D05">
              <w:t>Equivalent outcome.</w:t>
            </w:r>
          </w:p>
        </w:tc>
      </w:tr>
      <w:tr w:rsidTr="00C90D0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90D05">
            <w:pPr>
              <w:pStyle w:val="BodyText"/>
              <w:rPr>
                <w:lang w:val="en-NZ"/>
              </w:rPr>
            </w:pPr>
            <w:r w:rsidRPr="00C90D0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90D05" w:rsidP="00C90D05">
            <w:pPr>
              <w:pStyle w:val="BodyText"/>
            </w:pPr>
            <w:r w:rsidRPr="00C90D05">
              <w:t xml:space="preserve">This version was released in </w:t>
            </w:r>
            <w:r w:rsidRPr="00C90D05">
              <w:rPr>
                <w:rStyle w:val="Emphasis"/>
              </w:rPr>
              <w:t>CHC Community Services Training Package release 1.0</w:t>
            </w:r>
            <w:r w:rsidRPr="00C90D05">
              <w:t xml:space="preserve"> and meets the requirements of the 2012 Standards for Training Packages.</w:t>
            </w:r>
          </w:p>
          <w:p w:rsidR="00000000" w:rsidRPr="00C90D05" w:rsidP="00C90D05">
            <w:pPr>
              <w:pStyle w:val="BodyText"/>
            </w:pPr>
            <w:r w:rsidRPr="00C90D05">
              <w:t xml:space="preserve">Significant changes to elements and performance criteria. </w:t>
            </w:r>
          </w:p>
          <w:p w:rsidR="00000000" w:rsidRPr="00C90D05" w:rsidP="00C90D05">
            <w:pPr>
              <w:pStyle w:val="BodyText"/>
            </w:pPr>
            <w:r w:rsidRPr="00C90D05">
              <w:t>New evidence requirements for assessment.</w:t>
            </w:r>
          </w:p>
        </w:tc>
      </w:tr>
    </w:tbl>
    <w:p w:rsidR="00000000" w:rsidRPr="00C90D05" w:rsidP="00C90D05">
      <w:pPr>
        <w:pStyle w:val="BodyText"/>
      </w:pPr>
    </w:p>
    <w:p w:rsidR="00000000" w:rsidRPr="00C90D05" w:rsidP="00C90D05">
      <w:pPr>
        <w:pStyle w:val="AllowPageBreak"/>
      </w:pPr>
    </w:p>
    <w:p w:rsidR="00000000" w:rsidRPr="00C90D05" w:rsidP="00C90D05">
      <w:pPr>
        <w:pStyle w:val="Heading1"/>
      </w:pPr>
      <w:bookmarkStart w:id="2" w:name="O_740109"/>
      <w:bookmarkEnd w:id="2"/>
      <w:r w:rsidRPr="00C90D05">
        <w:t>Performance Evidence</w:t>
      </w:r>
    </w:p>
    <w:tbl>
      <w:tblPr>
        <w:tblW w:w="0" w:type="auto"/>
        <w:tblCellMar>
          <w:left w:w="62" w:type="dxa"/>
          <w:right w:w="62" w:type="dxa"/>
        </w:tblCellMar>
        <w:tblLook w:val="0000"/>
      </w:tblPr>
      <w:tblGrid>
        <w:gridCol w:w="9196"/>
      </w:tblGrid>
      <w:tr w:rsidTr="008F5D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0D05" w:rsidP="00C90D05">
            <w:pPr>
              <w:pStyle w:val="BodyText"/>
            </w:pPr>
            <w:r w:rsidRPr="00C90D05">
              <w:t xml:space="preserve">The candidate must show evidence of the ability to complete tasks outlined in elements and performance criteria of </w:t>
            </w:r>
            <w:r w:rsidRPr="00C90D05">
              <w:t>this unit, manage tasks and manage contingencies in the context of the job role. There must be demonstrated evidence that the candidate has completed the following tasks:</w:t>
            </w:r>
          </w:p>
          <w:p w:rsidR="00000000" w:rsidRPr="00C90D05" w:rsidP="00C90D05">
            <w:pPr>
              <w:pStyle w:val="ListBullet"/>
            </w:pPr>
            <w:r w:rsidRPr="00C90D05">
              <w:t>established and maintained at least one network in the community in which youth work</w:t>
            </w:r>
            <w:r w:rsidRPr="00C90D05">
              <w:t xml:space="preserve"> is performed. This includes:</w:t>
            </w:r>
          </w:p>
          <w:p w:rsidR="00000000" w:rsidRPr="00C90D05" w:rsidP="00C90D05">
            <w:pPr>
              <w:pStyle w:val="ListBullet2"/>
            </w:pPr>
            <w:r w:rsidRPr="00C90D05">
              <w:t>using a range of community engagement strategies</w:t>
            </w:r>
          </w:p>
          <w:p w:rsidR="00000000" w:rsidRPr="00C90D05" w:rsidP="00C90D05">
            <w:pPr>
              <w:pStyle w:val="ListBullet2"/>
            </w:pPr>
            <w:r w:rsidRPr="00C90D05">
              <w:t>respecting difference and embracing diversity of cultures</w:t>
            </w:r>
          </w:p>
          <w:p w:rsidR="00000000" w:rsidRPr="00C90D05" w:rsidP="00C90D05">
            <w:pPr>
              <w:pStyle w:val="ListBullet2"/>
            </w:pPr>
            <w:r w:rsidRPr="00C90D05">
              <w:t xml:space="preserve"> advocating for young people’s participation in community issues and decision-making where appropriate</w:t>
            </w:r>
          </w:p>
          <w:p w:rsidR="00000000" w:rsidRPr="00C90D05" w:rsidP="00C90D05">
            <w:pPr>
              <w:pStyle w:val="ListBullet2"/>
            </w:pPr>
            <w:r w:rsidRPr="00C90D05">
              <w:t>facilitating negotiations in conflict situations in communities where the conflict may be between young people and other community stakeholders</w:t>
            </w:r>
          </w:p>
          <w:p w:rsidR="00000000" w:rsidRPr="00C90D05" w:rsidP="00C90D05">
            <w:pPr>
              <w:pStyle w:val="ListBullet"/>
            </w:pPr>
            <w:r w:rsidRPr="00C90D05">
              <w:t>referred at least one young person to appropriate services within or external to the community</w:t>
            </w:r>
          </w:p>
          <w:p w:rsidR="00000000" w:rsidRPr="00C90D05" w:rsidP="00C90D05">
            <w:pPr>
              <w:pStyle w:val="ListBullet"/>
            </w:pPr>
            <w:r w:rsidRPr="00C90D05">
              <w:t>implemented comm</w:t>
            </w:r>
            <w:r w:rsidRPr="00C90D05">
              <w:t>unity development principles and strategies to engage young people and others in at least one community action and response.</w:t>
            </w:r>
          </w:p>
        </w:tc>
      </w:tr>
    </w:tbl>
    <w:p w:rsidR="00000000" w:rsidRPr="00C90D05" w:rsidP="00C90D05">
      <w:pPr>
        <w:pStyle w:val="BodyText"/>
      </w:pPr>
    </w:p>
    <w:p w:rsidR="00000000" w:rsidRPr="00C90D05" w:rsidP="00C90D05">
      <w:pPr>
        <w:pStyle w:val="AllowPageBreak"/>
      </w:pPr>
    </w:p>
    <w:p w:rsidR="00000000" w:rsidRPr="00C90D05" w:rsidP="00C90D05">
      <w:pPr>
        <w:pStyle w:val="Heading1"/>
      </w:pPr>
      <w:bookmarkStart w:id="3" w:name="O_740108"/>
      <w:bookmarkEnd w:id="3"/>
      <w:r w:rsidRPr="00C90D05">
        <w:t>Knowledge Evidence</w:t>
      </w:r>
    </w:p>
    <w:tbl>
      <w:tblPr>
        <w:tblW w:w="0" w:type="auto"/>
        <w:tblCellMar>
          <w:left w:w="62" w:type="dxa"/>
          <w:right w:w="62" w:type="dxa"/>
        </w:tblCellMar>
        <w:tblLook w:val="0000"/>
      </w:tblPr>
      <w:tblGrid>
        <w:gridCol w:w="9196"/>
      </w:tblGrid>
      <w:tr w:rsidTr="008F5D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0D05" w:rsidP="00C90D05">
            <w:pPr>
              <w:pStyle w:val="BodyText"/>
            </w:pPr>
            <w:r w:rsidRPr="00C90D0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90D05" w:rsidP="00C90D05">
            <w:pPr>
              <w:pStyle w:val="BodyText"/>
            </w:pPr>
            <w:r w:rsidRPr="00C90D05">
              <w:t>These include</w:t>
            </w:r>
            <w:r w:rsidRPr="00C90D05">
              <w:t xml:space="preserve"> knowledge of:</w:t>
            </w:r>
          </w:p>
          <w:p w:rsidR="00000000" w:rsidRPr="00C90D05" w:rsidP="00C90D05">
            <w:pPr>
              <w:pStyle w:val="ListBullet"/>
            </w:pPr>
            <w:r w:rsidRPr="00C90D05">
              <w:t>relevant historical, social, political, economic, cultural and environmental factors that impact on community</w:t>
            </w:r>
          </w:p>
          <w:p w:rsidR="00000000" w:rsidRPr="00C90D05" w:rsidP="00C90D05">
            <w:pPr>
              <w:pStyle w:val="ListBullet"/>
            </w:pPr>
            <w:r w:rsidRPr="00C90D05">
              <w:t xml:space="preserve">political and power dynamics within the community, including key stakeholders and role and place of young people in communities </w:t>
            </w:r>
          </w:p>
          <w:p w:rsidR="00000000" w:rsidRPr="00C90D05" w:rsidP="00C90D05">
            <w:pPr>
              <w:pStyle w:val="ListBullet"/>
            </w:pPr>
            <w:r w:rsidRPr="00C90D05">
              <w:t>d</w:t>
            </w:r>
            <w:r w:rsidRPr="00C90D05">
              <w:t>uty of care requirements and application in the community context</w:t>
            </w:r>
          </w:p>
          <w:p w:rsidR="00000000" w:rsidRPr="00C90D05" w:rsidP="00C90D05">
            <w:pPr>
              <w:pStyle w:val="ListBullet"/>
            </w:pPr>
            <w:r w:rsidRPr="00C90D05">
              <w:t>community development principles</w:t>
            </w:r>
          </w:p>
          <w:p w:rsidR="00000000" w:rsidRPr="00C90D05" w:rsidP="00C90D05">
            <w:pPr>
              <w:pStyle w:val="ListBullet"/>
            </w:pPr>
            <w:r w:rsidRPr="00C90D05">
              <w:t>youth-centred practices with a focus on the young person as the primary stakeholder</w:t>
            </w:r>
          </w:p>
          <w:p w:rsidR="00000000" w:rsidRPr="00C90D05" w:rsidP="00C90D05">
            <w:pPr>
              <w:pStyle w:val="ListBullet"/>
            </w:pPr>
            <w:r w:rsidRPr="00C90D05">
              <w:t>relevant youth cultures, and social, political and economic and professio</w:t>
            </w:r>
            <w:r w:rsidRPr="00C90D05">
              <w:t>nal frameworks</w:t>
            </w:r>
          </w:p>
          <w:p w:rsidR="00000000" w:rsidRPr="00C90D05" w:rsidP="00C90D05">
            <w:pPr>
              <w:pStyle w:val="ListBullet"/>
            </w:pPr>
            <w:r w:rsidRPr="00C90D05">
              <w:t>own cultural values, cultural lens and ethnocentrism</w:t>
            </w:r>
          </w:p>
          <w:p w:rsidR="00000000" w:rsidRPr="00C90D05" w:rsidP="00C90D05">
            <w:pPr>
              <w:pStyle w:val="ListBullet"/>
            </w:pPr>
            <w:r w:rsidRPr="00C90D05">
              <w:t>organisation standards, policies and procedures.</w:t>
            </w:r>
          </w:p>
        </w:tc>
      </w:tr>
    </w:tbl>
    <w:p w:rsidR="00000000" w:rsidRPr="00C90D05" w:rsidP="00C90D05">
      <w:pPr>
        <w:pStyle w:val="BodyText"/>
      </w:pPr>
    </w:p>
    <w:p w:rsidR="00000000" w:rsidRPr="00C90D05" w:rsidP="00C90D05">
      <w:pPr>
        <w:pStyle w:val="AllowPageBreak"/>
      </w:pPr>
    </w:p>
    <w:p w:rsidR="00000000" w:rsidRPr="00C90D05" w:rsidP="00C90D05">
      <w:pPr>
        <w:pStyle w:val="Heading1"/>
      </w:pPr>
      <w:bookmarkStart w:id="4" w:name="O_740107"/>
      <w:bookmarkEnd w:id="4"/>
      <w:r w:rsidRPr="00C90D05">
        <w:t>Assessment Conditions</w:t>
      </w:r>
    </w:p>
    <w:tbl>
      <w:tblPr>
        <w:tblW w:w="0" w:type="auto"/>
        <w:tblCellMar>
          <w:left w:w="62" w:type="dxa"/>
          <w:right w:w="62" w:type="dxa"/>
        </w:tblCellMar>
        <w:tblLook w:val="0000"/>
      </w:tblPr>
      <w:tblGrid>
        <w:gridCol w:w="9196"/>
      </w:tblGrid>
      <w:tr w:rsidTr="008F5D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0D05" w:rsidP="00C90D05">
            <w:pPr>
              <w:pStyle w:val="BodyText"/>
            </w:pPr>
            <w:r w:rsidRPr="00C90D05">
              <w:t>Skills must be demonstrated in the workplace.</w:t>
            </w:r>
          </w:p>
          <w:p w:rsidR="00000000" w:rsidRPr="00C90D05" w:rsidP="00C90D05">
            <w:pPr>
              <w:pStyle w:val="BodyText"/>
            </w:pPr>
          </w:p>
          <w:p w:rsidR="00000000" w:rsidRPr="00C90D05" w:rsidP="00C90D05">
            <w:pPr>
              <w:pStyle w:val="BodyText"/>
            </w:pPr>
            <w:r w:rsidRPr="00C90D05">
              <w:t>In addition, simulations and scenarios must be used where the full range of contexts and situations cannot be provided in the workplace or may occur only rarely. These are situations relating to emergency or unplanned procedures where assessment in these c</w:t>
            </w:r>
            <w:r w:rsidRPr="00C90D05">
              <w:t>ircumstances would be unsafe or is impractical.</w:t>
            </w:r>
          </w:p>
          <w:p w:rsidR="00000000" w:rsidRPr="00C90D05" w:rsidP="00C90D05">
            <w:pPr>
              <w:pStyle w:val="BodyText"/>
            </w:pPr>
          </w:p>
          <w:p w:rsidR="00000000" w:rsidRPr="00C90D05" w:rsidP="00C90D05">
            <w:pPr>
              <w:pStyle w:val="BodyText"/>
            </w:pPr>
            <w:r w:rsidRPr="00C90D05">
              <w:t>Simulated assessment environments must simulate the real-life working environment where these skills and knowledge would be performed, with all the relevant equipment and resources of that working environmen</w:t>
            </w:r>
            <w:r w:rsidRPr="00C90D05">
              <w:t>t.</w:t>
            </w:r>
          </w:p>
          <w:p w:rsidR="00000000" w:rsidRPr="00C90D05" w:rsidP="00C90D05">
            <w:pPr>
              <w:pStyle w:val="BodyText"/>
            </w:pPr>
          </w:p>
          <w:p w:rsidR="00000000" w:rsidRPr="00C90D05" w:rsidP="00C90D05">
            <w:pPr>
              <w:pStyle w:val="BodyText"/>
            </w:pPr>
            <w:r w:rsidRPr="00C90D05">
              <w:t>Assessors must satisfy the Standards for Registered Training Organisations (RTOs) 2015/AQTF mandatory competency requirements for assessors.</w:t>
            </w:r>
          </w:p>
        </w:tc>
      </w:tr>
    </w:tbl>
    <w:p w:rsidR="00000000" w:rsidRPr="00C90D05" w:rsidP="00C90D05">
      <w:pPr>
        <w:pStyle w:val="BodyText"/>
      </w:pPr>
    </w:p>
    <w:p w:rsidR="00000000" w:rsidRPr="00C90D05" w:rsidP="00C90D05">
      <w:pPr>
        <w:pStyle w:val="AllowPageBreak"/>
      </w:pPr>
    </w:p>
    <w:p w:rsidR="00000000" w:rsidRPr="00C90D05" w:rsidP="00C90D05">
      <w:pPr>
        <w:pStyle w:val="Heading1"/>
      </w:pPr>
      <w:bookmarkStart w:id="5" w:name="O_740118"/>
      <w:bookmarkEnd w:id="5"/>
      <w:r w:rsidRPr="00C90D05">
        <w:t>Links</w:t>
      </w:r>
    </w:p>
    <w:p w:rsidR="00000000" w:rsidRPr="00C90D05" w:rsidP="008F5D39">
      <w:pPr>
        <w:pStyle w:val="BodyText"/>
      </w:pPr>
      <w:r w:rsidRPr="00C90D0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45738">
        <w:rPr>
          <w:rStyle w:val="Hyperlink"/>
        </w:rPr>
        <w:t>https://vetnet.gov.au/Pages/TrainingDocs.aspx?q=5e0c25cc-3d9d-4b43-80d3-bd22cc4f1e53</w:t>
      </w:r>
      <w:r>
        <w:fldChar w:fldCharType="end"/>
      </w:r>
    </w:p>
    <w:p w:rsidR="00000000" w:rsidRPr="00C90D05" w:rsidP="00C90D05"/>
    <w:sectPr w:rsidSect="00C90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05" w:rsidRPr="008F5D39" w:rsidP="008F5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39" w:rsidP="00C90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5D39" w:rsidP="00C90D0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F5D39" w:rsidP="00C90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D05" w:rsidRPr="008F5D39" w:rsidP="008F5D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D39" w:rsidRPr="002D2AF8" w:rsidP="00C90D05">
    <w:pPr>
      <w:pStyle w:val="Header"/>
      <w:framePr w:wrap="around"/>
    </w:pPr>
    <w:r>
      <w:fldChar w:fldCharType="begin"/>
    </w:r>
    <w:r>
      <w:instrText xml:space="preserve"> TITLE   \* MERGEFORMAT </w:instrText>
    </w:r>
    <w:r>
      <w:fldChar w:fldCharType="separate"/>
    </w:r>
    <w:r>
      <w:t>Assessment Requirements for CHCYTH007 Undertake youth work in specific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F5D39" w:rsidP="00C90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C9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65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E26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D05"/>
    <w:pPr>
      <w:spacing w:before="360" w:after="60"/>
      <w:outlineLvl w:val="0"/>
    </w:pPr>
    <w:rPr>
      <w:sz w:val="32"/>
    </w:rPr>
  </w:style>
  <w:style w:type="paragraph" w:styleId="Heading2">
    <w:name w:val="heading 2"/>
    <w:basedOn w:val="HeadingBase"/>
    <w:next w:val="BodyText"/>
    <w:link w:val="Heading2Char"/>
    <w:qFormat/>
    <w:rsid w:val="00C90D05"/>
    <w:pPr>
      <w:keepLines/>
      <w:spacing w:before="240" w:after="120"/>
      <w:outlineLvl w:val="1"/>
    </w:pPr>
    <w:rPr>
      <w:sz w:val="28"/>
      <w:szCs w:val="40"/>
    </w:rPr>
  </w:style>
  <w:style w:type="paragraph" w:styleId="Heading3">
    <w:name w:val="heading 3"/>
    <w:basedOn w:val="HeadingBase"/>
    <w:next w:val="BodyText"/>
    <w:link w:val="Heading3Char"/>
    <w:qFormat/>
    <w:rsid w:val="00C90D05"/>
    <w:pPr>
      <w:spacing w:before="180" w:after="120"/>
      <w:outlineLvl w:val="2"/>
    </w:pPr>
    <w:rPr>
      <w:spacing w:val="-10"/>
      <w:kern w:val="32"/>
    </w:rPr>
  </w:style>
  <w:style w:type="paragraph" w:styleId="Heading4">
    <w:name w:val="heading 4"/>
    <w:basedOn w:val="HeadingBase"/>
    <w:next w:val="BodyText"/>
    <w:link w:val="Heading4Char"/>
    <w:qFormat/>
    <w:rsid w:val="00C90D05"/>
    <w:pPr>
      <w:spacing w:before="160" w:after="120"/>
      <w:outlineLvl w:val="3"/>
    </w:pPr>
    <w:rPr>
      <w:sz w:val="22"/>
    </w:rPr>
  </w:style>
  <w:style w:type="paragraph" w:styleId="Heading5">
    <w:name w:val="heading 5"/>
    <w:basedOn w:val="HeadingBase"/>
    <w:next w:val="Normal"/>
    <w:link w:val="Heading5Char"/>
    <w:qFormat/>
    <w:rsid w:val="00C90D05"/>
    <w:pPr>
      <w:spacing w:before="80"/>
      <w:outlineLvl w:val="4"/>
    </w:pPr>
    <w:rPr>
      <w:color w:val="918585"/>
      <w:sz w:val="20"/>
    </w:rPr>
  </w:style>
  <w:style w:type="paragraph" w:styleId="Heading6">
    <w:name w:val="heading 6"/>
    <w:basedOn w:val="HeadingBase"/>
    <w:next w:val="Normal"/>
    <w:link w:val="Heading6Char"/>
    <w:qFormat/>
    <w:rsid w:val="00C90D05"/>
    <w:pPr>
      <w:spacing w:before="60"/>
      <w:outlineLvl w:val="5"/>
    </w:pPr>
    <w:rPr>
      <w:color w:val="918585"/>
      <w:sz w:val="20"/>
    </w:rPr>
  </w:style>
  <w:style w:type="paragraph" w:styleId="Heading7">
    <w:name w:val="heading 7"/>
    <w:basedOn w:val="Normal"/>
    <w:next w:val="Normal"/>
    <w:link w:val="Heading7Char"/>
    <w:qFormat/>
    <w:rsid w:val="00C90D05"/>
    <w:pPr>
      <w:ind w:left="720"/>
      <w:outlineLvl w:val="6"/>
    </w:pPr>
    <w:rPr>
      <w:i/>
    </w:rPr>
  </w:style>
  <w:style w:type="paragraph" w:styleId="Heading8">
    <w:name w:val="heading 8"/>
    <w:basedOn w:val="Normal"/>
    <w:next w:val="Normal"/>
    <w:link w:val="Heading8Char"/>
    <w:qFormat/>
    <w:rsid w:val="00C90D05"/>
    <w:pPr>
      <w:ind w:left="720"/>
      <w:outlineLvl w:val="7"/>
    </w:pPr>
    <w:rPr>
      <w:i/>
    </w:rPr>
  </w:style>
  <w:style w:type="paragraph" w:styleId="Heading9">
    <w:name w:val="heading 9"/>
    <w:basedOn w:val="Normal"/>
    <w:next w:val="Normal"/>
    <w:link w:val="Heading9Char"/>
    <w:qFormat/>
    <w:rsid w:val="00C90D05"/>
    <w:pPr>
      <w:ind w:left="720"/>
      <w:outlineLvl w:val="8"/>
    </w:pPr>
    <w:rPr>
      <w:i/>
    </w:rPr>
  </w:style>
  <w:style w:type="character" w:default="1" w:styleId="DefaultParagraphFont">
    <w:name w:val="Default Paragraph Font"/>
    <w:uiPriority w:val="1"/>
    <w:unhideWhenUsed/>
    <w:rsid w:val="00C90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D05"/>
  </w:style>
  <w:style w:type="character" w:customStyle="1" w:styleId="Heading1Char">
    <w:name w:val="Heading 1 Char"/>
    <w:basedOn w:val="DefaultParagraphFont"/>
    <w:link w:val="Heading1"/>
    <w:rsid w:val="00C90D05"/>
    <w:rPr>
      <w:rFonts w:ascii="Times New Roman" w:eastAsia="Times New Roman" w:hAnsi="Times New Roman" w:cs="Times New Roman"/>
      <w:b/>
      <w:sz w:val="32"/>
      <w:szCs w:val="20"/>
      <w:lang w:eastAsia="en-US"/>
    </w:rPr>
  </w:style>
  <w:style w:type="paragraph" w:styleId="BodyText">
    <w:name w:val="Body Text"/>
    <w:basedOn w:val="Normal"/>
    <w:link w:val="BodyTextChar"/>
    <w:rsid w:val="00C90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D05"/>
    <w:rPr>
      <w:rFonts w:ascii="Times New Roman" w:eastAsia="Times New Roman" w:hAnsi="Times New Roman" w:cs="Times New Roman"/>
      <w:sz w:val="24"/>
      <w:lang w:eastAsia="en-US"/>
    </w:rPr>
  </w:style>
  <w:style w:type="paragraph" w:styleId="ListBullet">
    <w:name w:val="List Bullet"/>
    <w:basedOn w:val="List"/>
    <w:rsid w:val="00C90D05"/>
    <w:pPr>
      <w:numPr>
        <w:numId w:val="12"/>
      </w:numPr>
      <w:tabs>
        <w:tab w:val="clear" w:pos="340"/>
      </w:tabs>
      <w:spacing w:before="40" w:after="40"/>
    </w:pPr>
  </w:style>
  <w:style w:type="character" w:customStyle="1" w:styleId="SpecialBold">
    <w:name w:val="Special Bold"/>
    <w:basedOn w:val="DefaultParagraphFont"/>
    <w:rsid w:val="00C90D05"/>
    <w:rPr>
      <w:b/>
      <w:spacing w:val="0"/>
    </w:rPr>
  </w:style>
  <w:style w:type="paragraph" w:styleId="ListBullet2">
    <w:name w:val="List Bullet 2"/>
    <w:basedOn w:val="List2"/>
    <w:rsid w:val="00C90D05"/>
    <w:pPr>
      <w:numPr>
        <w:numId w:val="13"/>
      </w:numPr>
      <w:tabs>
        <w:tab w:val="clear" w:pos="680"/>
      </w:tabs>
    </w:pPr>
  </w:style>
  <w:style w:type="character" w:styleId="Emphasis">
    <w:name w:val="Emphasis"/>
    <w:basedOn w:val="DefaultParagraphFont"/>
    <w:qFormat/>
    <w:rsid w:val="00C90D05"/>
    <w:rPr>
      <w:i/>
    </w:rPr>
  </w:style>
  <w:style w:type="paragraph" w:customStyle="1" w:styleId="SuperHeading">
    <w:name w:val="SuperHeading"/>
    <w:basedOn w:val="Normal"/>
    <w:rsid w:val="00C90D05"/>
    <w:pPr>
      <w:spacing w:before="240" w:after="120"/>
      <w:outlineLvl w:val="0"/>
    </w:pPr>
    <w:rPr>
      <w:rFonts w:ascii="Times New Roman" w:hAnsi="Times New Roman"/>
      <w:b/>
      <w:sz w:val="32"/>
    </w:rPr>
  </w:style>
  <w:style w:type="paragraph" w:customStyle="1" w:styleId="AllowPageBreak">
    <w:name w:val="AllowPageBreak"/>
    <w:rsid w:val="00C90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D05"/>
    <w:rPr>
      <w:rFonts w:ascii="Courier New" w:eastAsia="Times New Roman" w:hAnsi="Courier New" w:cs="Times New Roman"/>
      <w:i/>
      <w:szCs w:val="20"/>
      <w:lang w:eastAsia="en-US"/>
    </w:rPr>
  </w:style>
  <w:style w:type="paragraph" w:customStyle="1" w:styleId="HeadingBase">
    <w:name w:val="Heading Base"/>
    <w:rsid w:val="00C90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D05"/>
    <w:pPr>
      <w:tabs>
        <w:tab w:val="right" w:leader="dot" w:pos="9072"/>
      </w:tabs>
      <w:ind w:left="567"/>
    </w:pPr>
    <w:rPr>
      <w:szCs w:val="22"/>
    </w:rPr>
  </w:style>
  <w:style w:type="paragraph" w:customStyle="1" w:styleId="TOCBase">
    <w:name w:val="TOC Base"/>
    <w:rsid w:val="00C90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D05"/>
    <w:pPr>
      <w:tabs>
        <w:tab w:val="right" w:leader="dot" w:pos="9072"/>
      </w:tabs>
      <w:spacing w:before="40" w:after="40"/>
      <w:ind w:left="284"/>
    </w:pPr>
    <w:rPr>
      <w:rFonts w:ascii="Times New Roman" w:hAnsi="Times New Roman"/>
    </w:rPr>
  </w:style>
  <w:style w:type="paragraph" w:styleId="TOC1">
    <w:name w:val="toc 1"/>
    <w:basedOn w:val="TOCBase"/>
    <w:next w:val="Normal"/>
    <w:rsid w:val="00C90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D05"/>
    <w:rPr>
      <w:rFonts w:ascii="Times New Roman" w:eastAsia="Times New Roman" w:hAnsi="Times New Roman" w:cs="Times New Roman"/>
      <w:sz w:val="16"/>
      <w:lang w:eastAsia="en-US"/>
    </w:rPr>
  </w:style>
  <w:style w:type="paragraph" w:styleId="Title">
    <w:name w:val="Title"/>
    <w:basedOn w:val="HeadingBase"/>
    <w:link w:val="TitleChar"/>
    <w:qFormat/>
    <w:rsid w:val="00C90D05"/>
    <w:pPr>
      <w:spacing w:before="5040"/>
      <w:jc w:val="center"/>
    </w:pPr>
    <w:rPr>
      <w:sz w:val="48"/>
      <w:szCs w:val="72"/>
      <w:lang w:val="en-US"/>
    </w:rPr>
  </w:style>
  <w:style w:type="character" w:customStyle="1" w:styleId="TitleChar">
    <w:name w:val="Title Char"/>
    <w:basedOn w:val="DefaultParagraphFont"/>
    <w:link w:val="Title"/>
    <w:rsid w:val="00C90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D05"/>
    <w:pPr>
      <w:tabs>
        <w:tab w:val="left" w:pos="3600"/>
        <w:tab w:val="left" w:pos="3958"/>
      </w:tabs>
    </w:pPr>
  </w:style>
  <w:style w:type="paragraph" w:styleId="List">
    <w:name w:val="List"/>
    <w:basedOn w:val="BodyText"/>
    <w:next w:val="BodyText"/>
    <w:rsid w:val="00C90D05"/>
    <w:pPr>
      <w:tabs>
        <w:tab w:val="left" w:pos="340"/>
      </w:tabs>
      <w:spacing w:before="60" w:after="60"/>
      <w:ind w:left="340" w:hanging="340"/>
    </w:pPr>
  </w:style>
  <w:style w:type="paragraph" w:customStyle="1" w:styleId="Note">
    <w:name w:val="Note"/>
    <w:basedOn w:val="BodyText"/>
    <w:rsid w:val="00C90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D05"/>
    <w:pPr>
      <w:framePr w:wrap="auto" w:hAnchor="text" w:y="6049"/>
    </w:pPr>
    <w:rPr>
      <w:color w:val="000000"/>
      <w:sz w:val="40"/>
    </w:rPr>
  </w:style>
  <w:style w:type="paragraph" w:customStyle="1" w:styleId="TOCTitle">
    <w:name w:val="TOCTitle"/>
    <w:basedOn w:val="Heading1"/>
    <w:rsid w:val="00C90D05"/>
    <w:pPr>
      <w:spacing w:after="240"/>
      <w:jc w:val="center"/>
      <w:outlineLvl w:val="9"/>
    </w:pPr>
    <w:rPr>
      <w:caps/>
    </w:rPr>
  </w:style>
  <w:style w:type="paragraph" w:customStyle="1" w:styleId="Version">
    <w:name w:val="Version"/>
    <w:rsid w:val="00C90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D05"/>
    <w:pPr>
      <w:keepNext w:val="0"/>
      <w:tabs>
        <w:tab w:val="right" w:pos="4176"/>
      </w:tabs>
      <w:ind w:left="198" w:hanging="198"/>
    </w:pPr>
    <w:rPr>
      <w:rFonts w:ascii="Garamond" w:hAnsi="Garamond"/>
    </w:rPr>
  </w:style>
  <w:style w:type="paragraph" w:styleId="IndexHeading">
    <w:name w:val="index heading"/>
    <w:basedOn w:val="Normal"/>
    <w:next w:val="Index1"/>
    <w:semiHidden/>
    <w:rsid w:val="00C90D05"/>
    <w:pPr>
      <w:spacing w:before="120" w:after="120"/>
    </w:pPr>
    <w:rPr>
      <w:rFonts w:ascii="Arial" w:hAnsi="Arial"/>
      <w:b/>
      <w:color w:val="918585"/>
      <w:sz w:val="24"/>
    </w:rPr>
  </w:style>
  <w:style w:type="paragraph" w:styleId="Header">
    <w:name w:val="header"/>
    <w:basedOn w:val="Normal"/>
    <w:link w:val="HeaderChar"/>
    <w:rsid w:val="00C90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D05"/>
    <w:rPr>
      <w:rFonts w:ascii="Times New Roman" w:eastAsia="Times New Roman" w:hAnsi="Times New Roman" w:cs="Times New Roman"/>
      <w:sz w:val="16"/>
      <w:szCs w:val="20"/>
      <w:lang w:val="en-GB" w:eastAsia="en-US"/>
    </w:rPr>
  </w:style>
  <w:style w:type="paragraph" w:customStyle="1" w:styleId="Chapter">
    <w:name w:val="Chapter"/>
    <w:basedOn w:val="Normal"/>
    <w:rsid w:val="00C90D05"/>
    <w:pPr>
      <w:spacing w:before="240"/>
    </w:pPr>
    <w:rPr>
      <w:rFonts w:ascii="Times New Roman" w:hAnsi="Times New Roman"/>
      <w:smallCaps/>
      <w:spacing w:val="80"/>
      <w:sz w:val="28"/>
    </w:rPr>
  </w:style>
  <w:style w:type="paragraph" w:customStyle="1" w:styleId="InChapter">
    <w:name w:val="InChapter"/>
    <w:basedOn w:val="Heading3"/>
    <w:rsid w:val="00C90D05"/>
    <w:pPr>
      <w:spacing w:after="240"/>
      <w:outlineLvl w:val="9"/>
    </w:pPr>
    <w:rPr>
      <w:noProof/>
    </w:rPr>
  </w:style>
  <w:style w:type="paragraph" w:styleId="Index2">
    <w:name w:val="index 2"/>
    <w:basedOn w:val="Normal"/>
    <w:next w:val="Normal"/>
    <w:semiHidden/>
    <w:rsid w:val="00C90D05"/>
    <w:pPr>
      <w:tabs>
        <w:tab w:val="right" w:pos="4176"/>
      </w:tabs>
      <w:ind w:left="568" w:hanging="284"/>
    </w:pPr>
    <w:rPr>
      <w:rFonts w:ascii="Garamond" w:hAnsi="Garamond"/>
    </w:rPr>
  </w:style>
  <w:style w:type="paragraph" w:customStyle="1" w:styleId="Byline">
    <w:name w:val="Byline"/>
    <w:rsid w:val="00C90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D05"/>
    <w:pPr>
      <w:tabs>
        <w:tab w:val="clear" w:pos="3600"/>
        <w:tab w:val="clear" w:pos="3958"/>
      </w:tabs>
      <w:jc w:val="right"/>
    </w:pPr>
  </w:style>
  <w:style w:type="paragraph" w:styleId="Caption">
    <w:name w:val="caption"/>
    <w:basedOn w:val="BodyText"/>
    <w:next w:val="Normal"/>
    <w:qFormat/>
    <w:rsid w:val="00C90D05"/>
    <w:pPr>
      <w:framePr w:w="2268" w:hSpace="181" w:vSpace="181" w:wrap="around" w:vAnchor="text" w:hAnchor="page" w:x="1135" w:y="285" w:anchorLock="1"/>
    </w:pPr>
    <w:rPr>
      <w:i/>
    </w:rPr>
  </w:style>
  <w:style w:type="paragraph" w:customStyle="1" w:styleId="MiniTOCTitle">
    <w:name w:val="MiniTOCTitle"/>
    <w:basedOn w:val="Heading4"/>
    <w:rsid w:val="00C90D05"/>
    <w:pPr>
      <w:spacing w:before="240"/>
      <w:outlineLvl w:val="9"/>
    </w:pPr>
    <w:rPr>
      <w:noProof/>
      <w:sz w:val="24"/>
    </w:rPr>
  </w:style>
  <w:style w:type="paragraph" w:customStyle="1" w:styleId="MiniTOCItem">
    <w:name w:val="MiniTOCItem"/>
    <w:basedOn w:val="ListBullet"/>
    <w:rsid w:val="00C90D05"/>
    <w:pPr>
      <w:numPr>
        <w:numId w:val="0"/>
      </w:numPr>
      <w:tabs>
        <w:tab w:val="right" w:leader="dot" w:pos="6521"/>
      </w:tabs>
      <w:spacing w:before="0" w:after="0"/>
    </w:pPr>
  </w:style>
  <w:style w:type="paragraph" w:customStyle="1" w:styleId="TOFTitle">
    <w:name w:val="TOFTitle"/>
    <w:basedOn w:val="TOCTitle"/>
    <w:rsid w:val="00C90D05"/>
  </w:style>
  <w:style w:type="paragraph" w:styleId="TableofFigures">
    <w:name w:val="table of figures"/>
    <w:basedOn w:val="Normal"/>
    <w:next w:val="Normal"/>
    <w:semiHidden/>
    <w:rsid w:val="00C90D05"/>
    <w:pPr>
      <w:tabs>
        <w:tab w:val="right" w:leader="dot" w:pos="9072"/>
      </w:tabs>
      <w:ind w:left="970" w:hanging="403"/>
    </w:pPr>
    <w:rPr>
      <w:rFonts w:ascii="Times New Roman" w:hAnsi="Times New Roman"/>
      <w:b/>
    </w:rPr>
  </w:style>
  <w:style w:type="paragraph" w:styleId="ListNumber">
    <w:name w:val="List Number"/>
    <w:basedOn w:val="List"/>
    <w:rsid w:val="00C90D05"/>
    <w:pPr>
      <w:numPr>
        <w:numId w:val="15"/>
      </w:numPr>
      <w:tabs>
        <w:tab w:val="clear" w:pos="340"/>
      </w:tabs>
    </w:pPr>
  </w:style>
  <w:style w:type="character" w:customStyle="1" w:styleId="WingdingSymbols">
    <w:name w:val="Wingding Symbols"/>
    <w:rsid w:val="00C90D05"/>
    <w:rPr>
      <w:rFonts w:ascii="Wingdings" w:hAnsi="Wingdings"/>
    </w:rPr>
  </w:style>
  <w:style w:type="paragraph" w:customStyle="1" w:styleId="TableHeading">
    <w:name w:val="Table Heading"/>
    <w:basedOn w:val="HeadingBase"/>
    <w:rsid w:val="00C90D05"/>
    <w:pPr>
      <w:keepLines/>
      <w:pBdr>
        <w:bottom w:val="single" w:sz="6" w:space="1" w:color="918585"/>
      </w:pBdr>
      <w:spacing w:before="240"/>
    </w:pPr>
  </w:style>
  <w:style w:type="character" w:customStyle="1" w:styleId="HotSpot">
    <w:name w:val="HotSpot"/>
    <w:rsid w:val="00C90D05"/>
    <w:rPr>
      <w:color w:val="0033CC"/>
      <w:u w:val="none"/>
    </w:rPr>
  </w:style>
  <w:style w:type="paragraph" w:customStyle="1" w:styleId="BodyTextRight">
    <w:name w:val="Body Text Right"/>
    <w:basedOn w:val="BodyText"/>
    <w:rsid w:val="00C90D05"/>
    <w:pPr>
      <w:spacing w:before="0" w:after="0"/>
      <w:jc w:val="right"/>
    </w:pPr>
  </w:style>
  <w:style w:type="paragraph" w:styleId="Index3">
    <w:name w:val="index 3"/>
    <w:basedOn w:val="ListNumber2"/>
    <w:next w:val="Normal"/>
    <w:semiHidden/>
    <w:rsid w:val="00C90D05"/>
    <w:pPr>
      <w:numPr>
        <w:numId w:val="0"/>
      </w:numPr>
      <w:tabs>
        <w:tab w:val="right" w:leader="dot" w:pos="4176"/>
      </w:tabs>
    </w:pPr>
  </w:style>
  <w:style w:type="paragraph" w:styleId="ListNumber2">
    <w:name w:val="List Number 2"/>
    <w:basedOn w:val="List2"/>
    <w:rsid w:val="00C90D05"/>
    <w:pPr>
      <w:numPr>
        <w:numId w:val="10"/>
      </w:numPr>
      <w:tabs>
        <w:tab w:val="clear" w:pos="1060"/>
      </w:tabs>
    </w:pPr>
  </w:style>
  <w:style w:type="paragraph" w:customStyle="1" w:styleId="MarginNote">
    <w:name w:val="Margin Note"/>
    <w:basedOn w:val="BodyText"/>
    <w:rsid w:val="00C90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D05"/>
    <w:rPr>
      <w:sz w:val="32"/>
    </w:rPr>
  </w:style>
  <w:style w:type="paragraph" w:customStyle="1" w:styleId="HeadingProcedure">
    <w:name w:val="Heading Procedure"/>
    <w:basedOn w:val="HeadingBase"/>
    <w:next w:val="Normal"/>
    <w:rsid w:val="00C90D05"/>
    <w:pPr>
      <w:tabs>
        <w:tab w:val="left" w:pos="0"/>
      </w:tabs>
      <w:spacing w:before="120" w:after="60"/>
    </w:pPr>
    <w:rPr>
      <w:i/>
      <w:color w:val="918585"/>
      <w:sz w:val="22"/>
    </w:rPr>
  </w:style>
  <w:style w:type="paragraph" w:customStyle="1" w:styleId="TableBodyText">
    <w:name w:val="Table Body Text"/>
    <w:basedOn w:val="BodyText"/>
    <w:rsid w:val="00C90D05"/>
    <w:pPr>
      <w:spacing w:before="60" w:after="60"/>
    </w:pPr>
  </w:style>
  <w:style w:type="paragraph" w:styleId="ListContinue">
    <w:name w:val="List Continue"/>
    <w:basedOn w:val="List"/>
    <w:rsid w:val="00C90D05"/>
    <w:pPr>
      <w:ind w:firstLine="0"/>
    </w:pPr>
  </w:style>
  <w:style w:type="paragraph" w:customStyle="1" w:styleId="ListNote">
    <w:name w:val="List Note"/>
    <w:basedOn w:val="List"/>
    <w:rsid w:val="00C90D05"/>
    <w:pPr>
      <w:pBdr>
        <w:top w:val="single" w:sz="6" w:space="2" w:color="918585"/>
        <w:bottom w:val="single" w:sz="6" w:space="2" w:color="918585"/>
      </w:pBdr>
      <w:tabs>
        <w:tab w:val="left" w:pos="1021"/>
      </w:tabs>
      <w:ind w:firstLine="0"/>
    </w:pPr>
  </w:style>
  <w:style w:type="paragraph" w:customStyle="1" w:styleId="Warning">
    <w:name w:val="Warning"/>
    <w:basedOn w:val="BodyText"/>
    <w:rsid w:val="00C90D05"/>
    <w:pPr>
      <w:shd w:val="clear" w:color="auto" w:fill="D9D9D9"/>
      <w:tabs>
        <w:tab w:val="left" w:pos="992"/>
      </w:tabs>
      <w:ind w:left="119" w:right="119"/>
    </w:pPr>
    <w:rPr>
      <w:sz w:val="20"/>
    </w:rPr>
  </w:style>
  <w:style w:type="paragraph" w:customStyle="1" w:styleId="MarginIcons">
    <w:name w:val="Margin Icons"/>
    <w:basedOn w:val="BodyText"/>
    <w:rsid w:val="00C90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D05"/>
    <w:rPr>
      <w:rFonts w:ascii="Courier New" w:hAnsi="Courier New"/>
    </w:rPr>
  </w:style>
  <w:style w:type="paragraph" w:customStyle="1" w:styleId="NoteBullet">
    <w:name w:val="Note Bullet"/>
    <w:basedOn w:val="Note"/>
    <w:rsid w:val="00C90D05"/>
    <w:pPr>
      <w:tabs>
        <w:tab w:val="clear" w:pos="680"/>
      </w:tabs>
      <w:spacing w:before="60" w:after="60"/>
    </w:pPr>
  </w:style>
  <w:style w:type="paragraph" w:customStyle="1" w:styleId="SubHeading2">
    <w:name w:val="SubHeading2"/>
    <w:basedOn w:val="HeadingBase"/>
    <w:rsid w:val="00C90D05"/>
    <w:pPr>
      <w:spacing w:before="240" w:after="60"/>
    </w:pPr>
    <w:rPr>
      <w:sz w:val="20"/>
    </w:rPr>
  </w:style>
  <w:style w:type="paragraph" w:customStyle="1" w:styleId="SubHeading1">
    <w:name w:val="SubHeading1"/>
    <w:basedOn w:val="HeadingBase"/>
    <w:rsid w:val="00C90D05"/>
    <w:pPr>
      <w:spacing w:before="240" w:after="60"/>
    </w:pPr>
    <w:rPr>
      <w:color w:val="918585"/>
      <w:sz w:val="22"/>
    </w:rPr>
  </w:style>
  <w:style w:type="paragraph" w:customStyle="1" w:styleId="SideHeading">
    <w:name w:val="Side Heading"/>
    <w:basedOn w:val="HeadingBase"/>
    <w:rsid w:val="00C90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D05"/>
    <w:pPr>
      <w:tabs>
        <w:tab w:val="num" w:pos="360"/>
      </w:tabs>
    </w:pPr>
  </w:style>
  <w:style w:type="paragraph" w:styleId="PlainText">
    <w:name w:val="Plain Text"/>
    <w:basedOn w:val="Normal"/>
    <w:link w:val="PlainTextChar"/>
    <w:rsid w:val="00C90D05"/>
    <w:rPr>
      <w:sz w:val="20"/>
    </w:rPr>
  </w:style>
  <w:style w:type="character" w:customStyle="1" w:styleId="PlainTextChar">
    <w:name w:val="Plain Text Char"/>
    <w:basedOn w:val="DefaultParagraphFont"/>
    <w:link w:val="PlainText"/>
    <w:rsid w:val="00C90D05"/>
    <w:rPr>
      <w:rFonts w:ascii="Courier New" w:eastAsia="Times New Roman" w:hAnsi="Courier New" w:cs="Times New Roman"/>
      <w:sz w:val="20"/>
      <w:szCs w:val="20"/>
      <w:lang w:eastAsia="en-US"/>
    </w:rPr>
  </w:style>
  <w:style w:type="character" w:customStyle="1" w:styleId="MenuOption">
    <w:name w:val="Menu Option"/>
    <w:basedOn w:val="DefaultParagraphFont"/>
    <w:rsid w:val="00C90D05"/>
    <w:rPr>
      <w:b/>
      <w:smallCaps/>
    </w:rPr>
  </w:style>
  <w:style w:type="paragraph" w:customStyle="1" w:styleId="TableListNumber">
    <w:name w:val="Table List Number"/>
    <w:basedOn w:val="ListNumber"/>
    <w:rsid w:val="00C90D05"/>
    <w:pPr>
      <w:numPr>
        <w:numId w:val="0"/>
      </w:numPr>
    </w:pPr>
  </w:style>
  <w:style w:type="paragraph" w:styleId="TOC4">
    <w:name w:val="toc 4"/>
    <w:basedOn w:val="TOCBase"/>
    <w:next w:val="Normal"/>
    <w:semiHidden/>
    <w:rsid w:val="00C90D05"/>
    <w:pPr>
      <w:tabs>
        <w:tab w:val="right" w:leader="dot" w:pos="9071"/>
      </w:tabs>
      <w:ind w:left="1701"/>
    </w:pPr>
  </w:style>
  <w:style w:type="paragraph" w:customStyle="1" w:styleId="ListAlpha">
    <w:name w:val="List Alpha"/>
    <w:basedOn w:val="List"/>
    <w:rsid w:val="00C90D05"/>
    <w:pPr>
      <w:numPr>
        <w:numId w:val="9"/>
      </w:numPr>
    </w:pPr>
  </w:style>
  <w:style w:type="paragraph" w:customStyle="1" w:styleId="ListAlpha2">
    <w:name w:val="List Alpha 2"/>
    <w:basedOn w:val="List2"/>
    <w:rsid w:val="00C90D05"/>
    <w:pPr>
      <w:numPr>
        <w:numId w:val="8"/>
      </w:numPr>
    </w:pPr>
  </w:style>
  <w:style w:type="paragraph" w:styleId="List2">
    <w:name w:val="List 2"/>
    <w:basedOn w:val="BodyText"/>
    <w:rsid w:val="00C90D05"/>
    <w:pPr>
      <w:tabs>
        <w:tab w:val="left" w:pos="680"/>
      </w:tabs>
      <w:spacing w:before="60" w:after="60"/>
      <w:ind w:left="680" w:hanging="340"/>
    </w:pPr>
  </w:style>
  <w:style w:type="paragraph" w:styleId="List3">
    <w:name w:val="List 3"/>
    <w:basedOn w:val="BodyText"/>
    <w:rsid w:val="00C90D05"/>
    <w:pPr>
      <w:tabs>
        <w:tab w:val="left" w:pos="1021"/>
      </w:tabs>
      <w:spacing w:before="60" w:after="60"/>
      <w:ind w:left="1020" w:hanging="340"/>
    </w:pPr>
  </w:style>
  <w:style w:type="paragraph" w:styleId="List4">
    <w:name w:val="List 4"/>
    <w:basedOn w:val="BodyText"/>
    <w:rsid w:val="00C90D05"/>
    <w:pPr>
      <w:tabs>
        <w:tab w:val="left" w:pos="1361"/>
      </w:tabs>
      <w:spacing w:before="60" w:after="60"/>
      <w:ind w:left="1361" w:hanging="340"/>
    </w:pPr>
  </w:style>
  <w:style w:type="paragraph" w:styleId="List5">
    <w:name w:val="List 5"/>
    <w:basedOn w:val="BodyText"/>
    <w:rsid w:val="00C90D05"/>
    <w:pPr>
      <w:tabs>
        <w:tab w:val="left" w:pos="1701"/>
      </w:tabs>
      <w:spacing w:before="60" w:after="60"/>
      <w:ind w:left="1701" w:hanging="340"/>
    </w:pPr>
  </w:style>
  <w:style w:type="paragraph" w:styleId="ListBullet3">
    <w:name w:val="List Bullet 3"/>
    <w:basedOn w:val="List3"/>
    <w:rsid w:val="00C90D05"/>
    <w:pPr>
      <w:numPr>
        <w:numId w:val="14"/>
      </w:numPr>
      <w:tabs>
        <w:tab w:val="clear" w:pos="1021"/>
      </w:tabs>
      <w:ind w:left="1037" w:hanging="357"/>
    </w:pPr>
  </w:style>
  <w:style w:type="paragraph" w:styleId="ListBullet4">
    <w:name w:val="List Bullet 4"/>
    <w:basedOn w:val="List4"/>
    <w:rsid w:val="00C90D05"/>
    <w:pPr>
      <w:numPr>
        <w:numId w:val="3"/>
      </w:numPr>
      <w:tabs>
        <w:tab w:val="clear" w:pos="1361"/>
      </w:tabs>
    </w:pPr>
  </w:style>
  <w:style w:type="paragraph" w:styleId="ListBullet5">
    <w:name w:val="List Bullet 5"/>
    <w:basedOn w:val="List5"/>
    <w:rsid w:val="00C90D05"/>
    <w:pPr>
      <w:numPr>
        <w:numId w:val="4"/>
      </w:numPr>
    </w:pPr>
  </w:style>
  <w:style w:type="paragraph" w:styleId="ListContinue2">
    <w:name w:val="List Continue 2"/>
    <w:basedOn w:val="List2"/>
    <w:rsid w:val="00C90D05"/>
    <w:pPr>
      <w:ind w:firstLine="0"/>
    </w:pPr>
  </w:style>
  <w:style w:type="paragraph" w:styleId="ListContinue3">
    <w:name w:val="List Continue 3"/>
    <w:basedOn w:val="List3"/>
    <w:rsid w:val="00C90D05"/>
    <w:pPr>
      <w:ind w:left="1021" w:firstLine="0"/>
    </w:pPr>
  </w:style>
  <w:style w:type="paragraph" w:styleId="ListContinue4">
    <w:name w:val="List Continue 4"/>
    <w:basedOn w:val="List4"/>
    <w:rsid w:val="00C90D05"/>
    <w:pPr>
      <w:ind w:firstLine="0"/>
    </w:pPr>
  </w:style>
  <w:style w:type="paragraph" w:styleId="ListContinue5">
    <w:name w:val="List Continue 5"/>
    <w:basedOn w:val="List5"/>
    <w:rsid w:val="00C90D05"/>
    <w:pPr>
      <w:ind w:firstLine="0"/>
    </w:pPr>
  </w:style>
  <w:style w:type="paragraph" w:styleId="ListNumber3">
    <w:name w:val="List Number 3"/>
    <w:basedOn w:val="List3"/>
    <w:rsid w:val="00C90D05"/>
    <w:pPr>
      <w:numPr>
        <w:numId w:val="5"/>
      </w:numPr>
    </w:pPr>
  </w:style>
  <w:style w:type="paragraph" w:styleId="ListNumber4">
    <w:name w:val="List Number 4"/>
    <w:basedOn w:val="List4"/>
    <w:rsid w:val="00C90D05"/>
    <w:pPr>
      <w:numPr>
        <w:numId w:val="6"/>
      </w:numPr>
    </w:pPr>
  </w:style>
  <w:style w:type="paragraph" w:styleId="ListNumber5">
    <w:name w:val="List Number 5"/>
    <w:basedOn w:val="List5"/>
    <w:rsid w:val="00C90D05"/>
    <w:pPr>
      <w:numPr>
        <w:numId w:val="7"/>
      </w:numPr>
    </w:pPr>
  </w:style>
  <w:style w:type="paragraph" w:styleId="BlockText">
    <w:name w:val="Block Text"/>
    <w:basedOn w:val="Normal"/>
    <w:rsid w:val="00C90D05"/>
    <w:pPr>
      <w:spacing w:after="120"/>
      <w:ind w:left="1440" w:right="1440"/>
    </w:pPr>
  </w:style>
  <w:style w:type="character" w:customStyle="1" w:styleId="Subscript">
    <w:name w:val="Subscript"/>
    <w:basedOn w:val="DefaultParagraphFont"/>
    <w:rsid w:val="00C90D05"/>
    <w:rPr>
      <w:sz w:val="16"/>
      <w:vertAlign w:val="subscript"/>
    </w:rPr>
  </w:style>
  <w:style w:type="character" w:customStyle="1" w:styleId="Superscript">
    <w:name w:val="Superscript"/>
    <w:basedOn w:val="DefaultParagraphFont"/>
    <w:rsid w:val="00C90D05"/>
    <w:rPr>
      <w:sz w:val="16"/>
      <w:vertAlign w:val="superscript"/>
    </w:rPr>
  </w:style>
  <w:style w:type="character" w:customStyle="1" w:styleId="Symbols">
    <w:name w:val="Symbols"/>
    <w:basedOn w:val="DefaultParagraphFont"/>
    <w:rsid w:val="00C90D05"/>
    <w:rPr>
      <w:rFonts w:ascii="Symbol" w:hAnsi="Symbol"/>
    </w:rPr>
  </w:style>
  <w:style w:type="character" w:customStyle="1" w:styleId="MenuOptions">
    <w:name w:val="Menu Options"/>
    <w:basedOn w:val="DefaultParagraphFont"/>
    <w:rsid w:val="00C90D05"/>
    <w:rPr>
      <w:rFonts w:ascii="Arial Narrow" w:hAnsi="Arial Narrow"/>
      <w:smallCaps/>
    </w:rPr>
  </w:style>
  <w:style w:type="character" w:customStyle="1" w:styleId="Buttons">
    <w:name w:val="Buttons"/>
    <w:basedOn w:val="DefaultParagraphFont"/>
    <w:rsid w:val="00C90D05"/>
    <w:rPr>
      <w:b/>
    </w:rPr>
  </w:style>
  <w:style w:type="character" w:customStyle="1" w:styleId="Underlined">
    <w:name w:val="Underlined"/>
    <w:basedOn w:val="DefaultParagraphFont"/>
    <w:rsid w:val="00C90D05"/>
    <w:rPr>
      <w:u w:val="single"/>
    </w:rPr>
  </w:style>
  <w:style w:type="paragraph" w:customStyle="1" w:styleId="TableBodyTextRight">
    <w:name w:val="Table Body Text Right"/>
    <w:basedOn w:val="TableBodyText"/>
    <w:rsid w:val="00C90D05"/>
    <w:pPr>
      <w:widowControl w:val="0"/>
      <w:autoSpaceDE w:val="0"/>
      <w:autoSpaceDN w:val="0"/>
      <w:adjustRightInd w:val="0"/>
      <w:jc w:val="right"/>
    </w:pPr>
    <w:rPr>
      <w:rFonts w:cs="Arial"/>
      <w:szCs w:val="18"/>
    </w:rPr>
  </w:style>
  <w:style w:type="paragraph" w:customStyle="1" w:styleId="CopyrightText">
    <w:name w:val="Copyright Text"/>
    <w:basedOn w:val="BodyText"/>
    <w:rsid w:val="00C90D05"/>
    <w:rPr>
      <w:sz w:val="18"/>
    </w:rPr>
  </w:style>
  <w:style w:type="paragraph" w:customStyle="1" w:styleId="BodySmallRight">
    <w:name w:val="Body Small Right"/>
    <w:basedOn w:val="BodyTextRight"/>
    <w:rsid w:val="00C90D05"/>
    <w:rPr>
      <w:sz w:val="18"/>
      <w:szCs w:val="18"/>
    </w:rPr>
  </w:style>
  <w:style w:type="paragraph" w:customStyle="1" w:styleId="MarginEdition">
    <w:name w:val="Margin Edition"/>
    <w:basedOn w:val="MarginNote"/>
    <w:rsid w:val="00C90D05"/>
    <w:pPr>
      <w:spacing w:before="0" w:after="0"/>
    </w:pPr>
    <w:rPr>
      <w:rFonts w:ascii="Times New Roman" w:hAnsi="Times New Roman"/>
      <w:color w:val="999999"/>
    </w:rPr>
  </w:style>
  <w:style w:type="paragraph" w:customStyle="1" w:styleId="Spacer">
    <w:name w:val="Spacer"/>
    <w:basedOn w:val="Normal"/>
    <w:rsid w:val="00C90D05"/>
    <w:rPr>
      <w:sz w:val="2"/>
      <w:szCs w:val="2"/>
    </w:rPr>
  </w:style>
  <w:style w:type="character" w:customStyle="1" w:styleId="Small">
    <w:name w:val="Small"/>
    <w:basedOn w:val="DefaultParagraphFont"/>
    <w:rsid w:val="00C90D05"/>
    <w:rPr>
      <w:sz w:val="16"/>
    </w:rPr>
  </w:style>
  <w:style w:type="paragraph" w:customStyle="1" w:styleId="WideTable">
    <w:name w:val="Wide Table"/>
    <w:basedOn w:val="Normal"/>
    <w:rsid w:val="00C90D05"/>
    <w:pPr>
      <w:ind w:left="-1418"/>
    </w:pPr>
    <w:rPr>
      <w:sz w:val="2"/>
      <w:szCs w:val="2"/>
    </w:rPr>
  </w:style>
  <w:style w:type="character" w:styleId="PageNumber">
    <w:name w:val="page number"/>
    <w:basedOn w:val="DefaultParagraphFont"/>
    <w:rsid w:val="00C90D05"/>
  </w:style>
  <w:style w:type="paragraph" w:styleId="Quote">
    <w:name w:val="Quote"/>
    <w:basedOn w:val="Heading1"/>
    <w:link w:val="QuoteChar"/>
    <w:qFormat/>
    <w:rsid w:val="00C90D05"/>
    <w:rPr>
      <w:b w:val="0"/>
      <w:sz w:val="72"/>
      <w:szCs w:val="72"/>
      <w:lang w:val="en-NZ"/>
    </w:rPr>
  </w:style>
  <w:style w:type="character" w:customStyle="1" w:styleId="QuoteChar">
    <w:name w:val="Quote Char"/>
    <w:basedOn w:val="DefaultParagraphFont"/>
    <w:link w:val="Quote"/>
    <w:rsid w:val="00C90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D05"/>
    <w:pPr>
      <w:pageBreakBefore/>
    </w:pPr>
  </w:style>
  <w:style w:type="paragraph" w:customStyle="1" w:styleId="Border">
    <w:name w:val="Border"/>
    <w:basedOn w:val="Normal"/>
    <w:qFormat/>
    <w:rsid w:val="00C90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D05"/>
    <w:rPr>
      <w:b/>
      <w:bCs/>
      <w:i/>
      <w:iCs/>
      <w:color w:val="auto"/>
    </w:rPr>
  </w:style>
  <w:style w:type="paragraph" w:styleId="IntenseQuote">
    <w:name w:val="Intense Quote"/>
    <w:basedOn w:val="Normal"/>
    <w:next w:val="Normal"/>
    <w:link w:val="IntenseQuoteChar"/>
    <w:uiPriority w:val="30"/>
    <w:qFormat/>
    <w:rsid w:val="00C90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D05"/>
    <w:rPr>
      <w:smallCaps/>
      <w:color w:val="auto"/>
      <w:u w:val="single"/>
    </w:rPr>
  </w:style>
  <w:style w:type="character" w:styleId="IntenseReference">
    <w:name w:val="Intense Reference"/>
    <w:basedOn w:val="DefaultParagraphFont"/>
    <w:uiPriority w:val="32"/>
    <w:qFormat/>
    <w:rsid w:val="00C90D05"/>
    <w:rPr>
      <w:b/>
      <w:bCs/>
      <w:smallCaps/>
      <w:color w:val="auto"/>
      <w:spacing w:val="5"/>
      <w:u w:val="single"/>
    </w:rPr>
  </w:style>
  <w:style w:type="paragraph" w:customStyle="1" w:styleId="2ColumnHeading">
    <w:name w:val="2Column Heading"/>
    <w:basedOn w:val="BodyText"/>
    <w:qFormat/>
    <w:rsid w:val="00C90D05"/>
    <w:pPr>
      <w:spacing w:after="60"/>
      <w:ind w:left="-2268"/>
    </w:pPr>
    <w:rPr>
      <w:b/>
    </w:rPr>
  </w:style>
  <w:style w:type="paragraph" w:customStyle="1" w:styleId="Heading1TOC">
    <w:name w:val="Heading1 TOC"/>
    <w:basedOn w:val="Normal"/>
    <w:qFormat/>
    <w:rsid w:val="00C90D05"/>
    <w:pPr>
      <w:spacing w:before="240" w:after="120"/>
    </w:pPr>
    <w:rPr>
      <w:rFonts w:ascii="Times New Roman" w:hAnsi="Times New Roman"/>
      <w:b/>
      <w:sz w:val="32"/>
    </w:rPr>
  </w:style>
  <w:style w:type="paragraph" w:customStyle="1" w:styleId="Heading2TOC">
    <w:name w:val="Heading2 TOC"/>
    <w:basedOn w:val="Normal"/>
    <w:qFormat/>
    <w:rsid w:val="00C90D05"/>
    <w:pPr>
      <w:spacing w:before="240" w:after="60"/>
    </w:pPr>
    <w:rPr>
      <w:rFonts w:ascii="Times New Roman" w:hAnsi="Times New Roman"/>
      <w:b/>
      <w:sz w:val="28"/>
    </w:rPr>
  </w:style>
  <w:style w:type="character" w:customStyle="1" w:styleId="Underline">
    <w:name w:val="Underline"/>
    <w:basedOn w:val="DefaultParagraphFont"/>
    <w:qFormat/>
    <w:rsid w:val="00C90D05"/>
    <w:rPr>
      <w:u w:val="single"/>
    </w:rPr>
  </w:style>
  <w:style w:type="character" w:customStyle="1" w:styleId="BoldandItalics">
    <w:name w:val="Bold and Italics"/>
    <w:qFormat/>
    <w:rsid w:val="00C90D05"/>
    <w:rPr>
      <w:b/>
      <w:i/>
      <w:u w:val="none"/>
    </w:rPr>
  </w:style>
  <w:style w:type="paragraph" w:styleId="BalloonText">
    <w:name w:val="Balloon Text"/>
    <w:basedOn w:val="Normal"/>
    <w:link w:val="BalloonTextChar"/>
    <w:rsid w:val="00C90D05"/>
    <w:rPr>
      <w:rFonts w:ascii="Tahoma" w:hAnsi="Tahoma" w:cs="Tahoma"/>
      <w:sz w:val="16"/>
      <w:szCs w:val="16"/>
    </w:rPr>
  </w:style>
  <w:style w:type="character" w:customStyle="1" w:styleId="BalloonTextChar">
    <w:name w:val="Balloon Text Char"/>
    <w:basedOn w:val="DefaultParagraphFont"/>
    <w:link w:val="BalloonText"/>
    <w:rsid w:val="00C90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D05"/>
    <w:rPr>
      <w:b/>
      <w:color w:val="660033"/>
      <w:spacing w:val="0"/>
    </w:rPr>
  </w:style>
  <w:style w:type="paragraph" w:customStyle="1" w:styleId="Nameditemlist">
    <w:name w:val="Named item list"/>
    <w:basedOn w:val="BodyText"/>
    <w:qFormat/>
    <w:rsid w:val="00C90D05"/>
    <w:pPr>
      <w:tabs>
        <w:tab w:val="left" w:pos="2835"/>
      </w:tabs>
      <w:ind w:left="2835" w:hanging="2835"/>
    </w:pPr>
  </w:style>
  <w:style w:type="paragraph" w:customStyle="1" w:styleId="BodyTextnopadding">
    <w:name w:val="Body Text no padding"/>
    <w:basedOn w:val="BodyText"/>
    <w:qFormat/>
    <w:rsid w:val="00C90D05"/>
    <w:pPr>
      <w:spacing w:before="0" w:after="0"/>
    </w:pPr>
  </w:style>
  <w:style w:type="paragraph" w:customStyle="1" w:styleId="BodyTextBold">
    <w:name w:val="Body Text Bold"/>
    <w:basedOn w:val="BodyText"/>
    <w:qFormat/>
    <w:rsid w:val="00C90D05"/>
    <w:rPr>
      <w:b/>
    </w:rPr>
  </w:style>
  <w:style w:type="character" w:styleId="Hyperlink">
    <w:name w:val="Hyperlink"/>
    <w:basedOn w:val="DefaultParagraphFont"/>
    <w:uiPriority w:val="99"/>
    <w:unhideWhenUsed/>
    <w:rsid w:val="008F5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3142</Characters>
  <Application>Microsoft Office Word</Application>
  <DocSecurity>0</DocSecurity>
  <Lines>82</Lines>
  <Paragraphs>52</Paragraphs>
  <ScaleCrop>false</ScaleCrop>
  <Company>Author-it Software Corporation Ltd.</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CHCYTH007 Undertake youth work in specific communities</dc:title>
  <dc:subject>Approved</dc:subject>
  <dc:creator>SkillsIQ</dc:creator>
  <cp:keywords>Release: 2</cp:keywords>
  <dc:description>Review Date: 12 April 2008</dc:description>
  <cp:lastModifiedBy>HSD_TPCMSd.prod</cp:lastModifiedBy>
  <cp:revision>3</cp:revision>
  <dcterms:created xsi:type="dcterms:W3CDTF">2023-07-01T04:20:00Z</dcterms:created>
  <dcterms:modified xsi:type="dcterms:W3CDTF">2023-07-01T04:20:00Z</dcterms:modified>
</cp:coreProperties>
</file>