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46D" w:rsidP="0033646D">
      <w:pPr>
        <w:pStyle w:val="Title"/>
      </w:pPr>
      <w:r>
        <w:fldChar w:fldCharType="begin"/>
      </w:r>
      <w:r>
        <w:instrText xml:space="preserve"> TITLE   \* MERGEFORMAT </w:instrText>
      </w:r>
      <w:r>
        <w:fldChar w:fldCharType="separate"/>
      </w:r>
      <w:r>
        <w:t>CHCYTH006 Work with young people to establish support networks</w:t>
      </w:r>
      <w:r>
        <w:fldChar w:fldCharType="end"/>
      </w:r>
    </w:p>
    <w:p w:rsidR="0033646D" w:rsidP="0033646D">
      <w:pPr>
        <w:pStyle w:val="Version"/>
        <w:sectPr w:rsidSect="00C848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84810" w:rsidP="00C84810">
      <w:pPr>
        <w:pStyle w:val="SuperHeading"/>
      </w:pPr>
      <w:r w:rsidRPr="00C84810">
        <w:t>CHCYTH006 Work with young people to establish support networks</w:t>
      </w:r>
    </w:p>
    <w:p w:rsidR="00000000" w:rsidRPr="00C84810" w:rsidP="00C84810">
      <w:pPr>
        <w:pStyle w:val="Heading1"/>
      </w:pPr>
      <w:bookmarkStart w:id="1" w:name="O_740101"/>
      <w:bookmarkEnd w:id="1"/>
      <w:r w:rsidRPr="00C84810">
        <w:t>Modification History</w:t>
      </w:r>
    </w:p>
    <w:tbl>
      <w:tblPr>
        <w:tblW w:w="0" w:type="auto"/>
        <w:tblLayout w:type="fixed"/>
        <w:tblCellMar>
          <w:left w:w="62" w:type="dxa"/>
          <w:right w:w="62" w:type="dxa"/>
        </w:tblCellMar>
        <w:tblLook w:val="0000"/>
      </w:tblPr>
      <w:tblGrid>
        <w:gridCol w:w="2790"/>
        <w:gridCol w:w="6344"/>
      </w:tblGrid>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810" w:rsidP="00C84810">
            <w:pPr>
              <w:pStyle w:val="BodyText"/>
            </w:pPr>
            <w:r w:rsidRPr="00C848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rPr>
                <w:rStyle w:val="SpecialBold"/>
              </w:rPr>
              <w:t>Comments</w:t>
            </w:r>
          </w:p>
        </w:tc>
      </w:tr>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810" w:rsidP="00C84810">
            <w:pPr>
              <w:pStyle w:val="BodyText"/>
            </w:pPr>
            <w:r w:rsidRPr="00C84810">
              <w:t>Updated:</w:t>
            </w:r>
          </w:p>
          <w:p w:rsidR="00000000" w:rsidRPr="00C84810" w:rsidP="00C84810">
            <w:pPr>
              <w:pStyle w:val="ListBullet"/>
            </w:pPr>
            <w:r w:rsidRPr="00C84810">
              <w:t>assessor requirements statement</w:t>
            </w:r>
          </w:p>
          <w:p w:rsidR="00000000" w:rsidRPr="00C84810" w:rsidP="00C84810">
            <w:pPr>
              <w:pStyle w:val="ListBullet"/>
            </w:pPr>
            <w:r w:rsidRPr="00C84810">
              <w:t>foundation skills lead in statement</w:t>
            </w:r>
          </w:p>
          <w:p w:rsidR="00000000" w:rsidRPr="00C84810" w:rsidP="00C84810">
            <w:pPr>
              <w:pStyle w:val="ListBullet"/>
            </w:pPr>
            <w:r w:rsidRPr="00C84810">
              <w:t>licensing statement</w:t>
            </w:r>
          </w:p>
          <w:p w:rsidR="00000000" w:rsidRPr="00C84810" w:rsidP="00C84810">
            <w:pPr>
              <w:pStyle w:val="ListBullet"/>
            </w:pPr>
            <w:r w:rsidRPr="00C84810">
              <w:t>modification history to reflect 2012 standards</w:t>
            </w:r>
          </w:p>
          <w:p w:rsidR="00000000" w:rsidP="00C84810">
            <w:pPr>
              <w:pStyle w:val="BodyText"/>
              <w:rPr>
                <w:lang w:val="en-NZ"/>
              </w:rPr>
            </w:pPr>
            <w:r w:rsidRPr="00C84810">
              <w:t>Equivalent outcome.</w:t>
            </w:r>
          </w:p>
        </w:tc>
      </w:tr>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Minor changes to formatting and numbering to improve readability</w:t>
            </w:r>
          </w:p>
        </w:tc>
      </w:tr>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810" w:rsidP="00C84810">
            <w:pPr>
              <w:pStyle w:val="BodyText"/>
            </w:pPr>
            <w:r w:rsidRPr="00C84810">
              <w:t>This version was released in</w:t>
            </w:r>
            <w:r w:rsidRPr="00C84810">
              <w:rPr>
                <w:rStyle w:val="Emphasis"/>
              </w:rPr>
              <w:t xml:space="preserve"> CHC Community Services Training Package release 1.0 </w:t>
            </w:r>
            <w:r w:rsidRPr="00C84810">
              <w:t>and meets the requirements of the 2012 Standards for Training Packages.</w:t>
            </w:r>
          </w:p>
          <w:p w:rsidR="00000000" w:rsidRPr="00C84810" w:rsidP="00C84810">
            <w:pPr>
              <w:pStyle w:val="BodyText"/>
            </w:pPr>
            <w:r w:rsidRPr="00C84810">
              <w:t>Significant changes to elements and performance criteria. New evidence requirements for assessment.</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2" w:name="O_740100"/>
      <w:bookmarkEnd w:id="2"/>
      <w:r w:rsidRPr="00C84810">
        <w:t>Application</w:t>
      </w:r>
    </w:p>
    <w:p w:rsidR="00000000" w:rsidRPr="00C84810" w:rsidP="0033646D">
      <w:pPr>
        <w:pStyle w:val="BodyText"/>
      </w:pPr>
      <w:r w:rsidRPr="00C84810">
        <w:t>This unit describes the skills and knowledge required</w:t>
      </w:r>
      <w:r w:rsidRPr="00C84810">
        <w:t xml:space="preserve"> by youth workers to empower young people to develop sustainable supports beyond intervention. </w:t>
      </w:r>
    </w:p>
    <w:p w:rsidR="00000000" w:rsidRPr="00C84810" w:rsidP="0033646D">
      <w:pPr>
        <w:pStyle w:val="BodyText"/>
      </w:pPr>
      <w:r w:rsidRPr="00C84810">
        <w:t>This unit applies to a broad context of youth work where the young person is the primary client.</w:t>
      </w:r>
    </w:p>
    <w:p w:rsidR="0033646D" w:rsidRPr="0033646D" w:rsidP="0033646D">
      <w:pPr>
        <w:pStyle w:val="BodyText"/>
        <w:rPr>
          <w:i/>
        </w:rPr>
      </w:pPr>
      <w:r w:rsidRPr="0033646D">
        <w:rPr>
          <w:rStyle w:val="Emphasis"/>
        </w:rPr>
        <w:t>The skills in this unit must be applied in accordance with Co</w:t>
      </w:r>
      <w:r w:rsidRPr="0033646D">
        <w:rPr>
          <w:rStyle w:val="Emphasis"/>
        </w:rPr>
        <w:t>mmonwealth and State/Territory legislation, Australian/New Zealand standards and industry codes of practice</w:t>
      </w:r>
      <w:r w:rsidRPr="0033646D">
        <w:rPr>
          <w:i/>
        </w:rPr>
        <w:t>.</w:t>
      </w:r>
    </w:p>
    <w:p w:rsidR="00000000" w:rsidRPr="00C84810" w:rsidP="00C84810">
      <w:pPr>
        <w:pStyle w:val="Heading1"/>
      </w:pPr>
      <w:bookmarkStart w:id="3" w:name="O_740099"/>
      <w:bookmarkEnd w:id="3"/>
      <w:r w:rsidRPr="00C84810">
        <w:t>Elements and Performance Criteria</w:t>
      </w:r>
    </w:p>
    <w:tbl>
      <w:tblPr>
        <w:tblW w:w="0" w:type="auto"/>
        <w:tblLayout w:type="fixed"/>
        <w:tblCellMar>
          <w:left w:w="62" w:type="dxa"/>
          <w:right w:w="62" w:type="dxa"/>
        </w:tblCellMar>
        <w:tblLook w:val="0000"/>
      </w:tblPr>
      <w:tblGrid>
        <w:gridCol w:w="2694"/>
        <w:gridCol w:w="6270"/>
      </w:tblGrid>
      <w:tr w:rsidTr="00C8481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rPr>
                <w:rStyle w:val="SpecialBold"/>
              </w:rPr>
              <w:t>ELEMENT</w:t>
            </w:r>
          </w:p>
        </w:tc>
        <w:tc>
          <w:tcPr>
            <w:tcW w:w="6270"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rPr>
                <w:rStyle w:val="SpecialBold"/>
              </w:rPr>
              <w:t>PERFORMANCE CRITERIA</w:t>
            </w:r>
          </w:p>
        </w:tc>
      </w:tr>
      <w:tr w:rsidTr="00C8481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rPr>
                <w:rStyle w:val="Emphasis"/>
              </w:rPr>
              <w:t>Elements define the essential outcomes.</w:t>
            </w:r>
          </w:p>
        </w:tc>
        <w:tc>
          <w:tcPr>
            <w:tcW w:w="6270"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rPr>
                <w:rStyle w:val="Emphasis"/>
              </w:rPr>
              <w:t xml:space="preserve">Performance criteria specify the level of performance needed to demonstrate achievement of the element. </w:t>
            </w: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t>1. Support young people to develop and use personal resources</w:t>
            </w:r>
          </w:p>
        </w:tc>
        <w:tc>
          <w:tcPr>
            <w:tcW w:w="6270"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 xml:space="preserve">1.1 Listen to young people’s stories and experiences in relation to family, friends and </w:t>
            </w:r>
            <w:r w:rsidRPr="00C84810">
              <w:t>others</w:t>
            </w:r>
          </w:p>
          <w:p w:rsidR="00000000" w:rsidRPr="00C84810" w:rsidP="00C84810">
            <w:pPr>
              <w:pStyle w:val="BodyText"/>
            </w:pPr>
            <w:r w:rsidRPr="00C84810">
              <w:t>1.2 Work with young people to explore desires, possibilities and goals in relation to their support networks, particularly to assess safety, benefits or other, of those relationships</w:t>
            </w:r>
          </w:p>
          <w:p w:rsidR="00000000" w:rsidRPr="00C84810" w:rsidP="00C84810">
            <w:pPr>
              <w:pStyle w:val="BodyText"/>
            </w:pPr>
            <w:r w:rsidRPr="00C84810">
              <w:t>1.3 Encourage and assist young people to develop and maintain rela</w:t>
            </w:r>
            <w:r w:rsidRPr="00C84810">
              <w:t>tionships with family, friends, support networks and service agencies according to each young person’s goals and the safety, benefits, or other, of those relationships</w:t>
            </w:r>
          </w:p>
          <w:p w:rsidR="00000000" w:rsidP="00C84810">
            <w:pPr>
              <w:pStyle w:val="BodyText"/>
              <w:rPr>
                <w:lang w:val="en-NZ"/>
              </w:rPr>
            </w:pPr>
            <w:r w:rsidRPr="00C84810">
              <w:t>1.4 Enable contact between young people and networks in the community according to young</w:t>
            </w:r>
            <w:r w:rsidRPr="00C84810">
              <w:t xml:space="preserve"> people’s needs and interests</w:t>
            </w: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t>2. Assist young people to develop the personal skills to manage their personal relationships</w:t>
            </w:r>
          </w:p>
        </w:tc>
        <w:tc>
          <w:tcPr>
            <w:tcW w:w="6270"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2.1 Provide support to young people in a manner which maintains the integrity of individual rights, self-determination and person</w:t>
            </w:r>
            <w:r w:rsidRPr="00C84810">
              <w:t>al dignity</w:t>
            </w:r>
          </w:p>
          <w:p w:rsidR="00000000" w:rsidRPr="00C84810" w:rsidP="00C84810">
            <w:pPr>
              <w:pStyle w:val="BodyText"/>
            </w:pPr>
            <w:r w:rsidRPr="00C84810">
              <w:t>2.2. Enable young people to develop effective communication skills to build supportive relationships where possible</w:t>
            </w:r>
          </w:p>
          <w:p w:rsidR="00000000" w:rsidRPr="00C84810" w:rsidP="00C84810">
            <w:pPr>
              <w:pStyle w:val="BodyText"/>
            </w:pPr>
            <w:r w:rsidRPr="00C84810">
              <w:t>2.3 Support young people to explore new ways of seeing relationships and situations with family and others where possible</w:t>
            </w:r>
          </w:p>
          <w:p w:rsidR="00000000" w:rsidP="00C84810">
            <w:pPr>
              <w:pStyle w:val="BodyText"/>
              <w:rPr>
                <w:lang w:val="en-NZ"/>
              </w:rPr>
            </w:pPr>
            <w:r w:rsidRPr="00C84810">
              <w:t>2.4 Ass</w:t>
            </w:r>
            <w:r w:rsidRPr="00C84810">
              <w:t xml:space="preserve">ist young people to develop decision-making, coping and resiliency skills in ongoing situations </w:t>
            </w: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t>3. Establish relationships and exchange information with family members, with the young person’s permission</w:t>
            </w:r>
          </w:p>
        </w:tc>
        <w:tc>
          <w:tcPr>
            <w:tcW w:w="6270"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3.1 Communicate with the young person’</w:t>
            </w:r>
            <w:r w:rsidRPr="00C84810">
              <w:t>s family, friends and/or support people, in accordance with the interests of the young person and organisation practice</w:t>
            </w:r>
          </w:p>
          <w:p w:rsidR="00000000" w:rsidRPr="00C84810" w:rsidP="00C84810">
            <w:pPr>
              <w:pStyle w:val="BodyText"/>
            </w:pPr>
            <w:r w:rsidRPr="00C84810">
              <w:t>3.2 Where possible, seek the young person’s permission prior to contact with other key stakeholders</w:t>
            </w:r>
          </w:p>
          <w:p w:rsidR="00000000" w:rsidRPr="00C84810" w:rsidP="00C84810">
            <w:pPr>
              <w:pStyle w:val="BodyText"/>
            </w:pPr>
            <w:r w:rsidRPr="00C84810">
              <w:t>3.3 Keep young people informed about</w:t>
            </w:r>
            <w:r w:rsidRPr="00C84810">
              <w:t xml:space="preserve"> contact with others </w:t>
            </w:r>
          </w:p>
          <w:p w:rsidR="00000000" w:rsidRPr="00C84810" w:rsidP="00C84810">
            <w:pPr>
              <w:pStyle w:val="BodyText"/>
            </w:pPr>
            <w:r w:rsidRPr="00C84810">
              <w:t>3.4 Clarify own role with family members by providing specific and general information about your values, practice frameworks and work processes</w:t>
            </w:r>
          </w:p>
          <w:p w:rsidR="00000000" w:rsidRPr="00C84810" w:rsidP="00C84810">
            <w:pPr>
              <w:pStyle w:val="BodyText"/>
            </w:pPr>
            <w:r w:rsidRPr="00C84810">
              <w:t>3.5 Maintain the young person’s confidentiality</w:t>
            </w:r>
          </w:p>
          <w:p w:rsidR="00000000" w:rsidRPr="00C84810" w:rsidP="00C84810">
            <w:pPr>
              <w:pStyle w:val="BodyText"/>
            </w:pPr>
            <w:r w:rsidRPr="00C84810">
              <w:t>3.6 Listen without judgement to the exper</w:t>
            </w:r>
            <w:r w:rsidRPr="00C84810">
              <w:t xml:space="preserve">iences and concerns of family, friends and/or support people </w:t>
            </w:r>
          </w:p>
          <w:p w:rsidR="00000000" w:rsidRPr="00C84810" w:rsidP="00C84810">
            <w:pPr>
              <w:pStyle w:val="BodyText"/>
            </w:pPr>
            <w:r w:rsidRPr="00C84810">
              <w:t xml:space="preserve">3.7 Gather and provide information that is relevant, timely and </w:t>
            </w:r>
            <w:r w:rsidRPr="00C84810">
              <w:t>assists to address concerns</w:t>
            </w:r>
          </w:p>
          <w:p w:rsidR="00000000" w:rsidP="00C84810">
            <w:pPr>
              <w:pStyle w:val="BodyText"/>
              <w:rPr>
                <w:lang w:val="en-NZ"/>
              </w:rPr>
            </w:pPr>
            <w:r w:rsidRPr="00C84810">
              <w:t>3.8 Analyse own values and their impact on attitudes, interactions and other work practices, as well a</w:t>
            </w:r>
            <w:r w:rsidRPr="00C84810">
              <w:t>s to detect and avoid personalising issues, discrimination and stereotyping</w:t>
            </w: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t>4. Determine a mutual approach between the young person, their family and yourself to address the needs and rights of young people</w:t>
            </w:r>
          </w:p>
        </w:tc>
        <w:tc>
          <w:tcPr>
            <w:tcW w:w="6270"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4.1 Encourage active participation and effect</w:t>
            </w:r>
            <w:r w:rsidRPr="00C84810">
              <w:t>ive communication between all stakeholders</w:t>
            </w:r>
          </w:p>
          <w:p w:rsidR="00000000" w:rsidRPr="00C84810" w:rsidP="00C84810">
            <w:pPr>
              <w:pStyle w:val="BodyText"/>
            </w:pPr>
            <w:r w:rsidRPr="00C84810">
              <w:t>4.2 Monitor behaviour and mood of clients, particularly young person</w:t>
            </w:r>
          </w:p>
          <w:p w:rsidR="00000000" w:rsidRPr="00C84810" w:rsidP="00C84810">
            <w:pPr>
              <w:pStyle w:val="BodyText"/>
            </w:pPr>
            <w:r w:rsidRPr="00C84810">
              <w:t xml:space="preserve">4.3 Support and validate the young person’s experiences and emotional responses </w:t>
            </w:r>
          </w:p>
          <w:p w:rsidR="00000000" w:rsidRPr="00C84810" w:rsidP="00C84810">
            <w:pPr>
              <w:pStyle w:val="BodyText"/>
            </w:pPr>
            <w:r w:rsidRPr="00C84810">
              <w:t>4.4 Identify issues and concerns for the young person and their</w:t>
            </w:r>
            <w:r w:rsidRPr="00C84810">
              <w:t xml:space="preserve"> family and possible areas of change to behaviour and relationships</w:t>
            </w:r>
          </w:p>
          <w:p w:rsidR="00000000" w:rsidP="00C84810">
            <w:pPr>
              <w:pStyle w:val="BodyText"/>
              <w:rPr>
                <w:lang w:val="en-NZ"/>
              </w:rPr>
            </w:pPr>
            <w:r w:rsidRPr="00C84810">
              <w:t>4.5 Use interaction with family members to encourage personal reflection on relationships, expectations and personal responsibility</w:t>
            </w: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70"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p>
        </w:tc>
      </w:tr>
      <w:tr w:rsidTr="00C8481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t xml:space="preserve">5. </w:t>
            </w:r>
            <w:r w:rsidRPr="00C84810">
              <w:t xml:space="preserve">Develop and implement action plan to support young person </w:t>
            </w:r>
          </w:p>
        </w:tc>
        <w:tc>
          <w:tcPr>
            <w:tcW w:w="6270" w:type="dxa"/>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5.1 Prioritise competing agendas of key stakeholders whereby the rights and interests of the young person is the primary concern</w:t>
            </w:r>
          </w:p>
          <w:p w:rsidR="00000000" w:rsidRPr="00C84810" w:rsidP="00C84810">
            <w:pPr>
              <w:pStyle w:val="BodyText"/>
            </w:pPr>
            <w:r w:rsidRPr="00C84810">
              <w:t>5.2 Set goals in line with young person’s and family’s values, opini</w:t>
            </w:r>
            <w:r w:rsidRPr="00C84810">
              <w:t>ons and expectations</w:t>
            </w:r>
          </w:p>
          <w:p w:rsidR="00000000" w:rsidRPr="00C84810" w:rsidP="00C84810">
            <w:pPr>
              <w:pStyle w:val="BodyText"/>
            </w:pPr>
            <w:r w:rsidRPr="00C84810">
              <w:t>5.3 Develop plan that outlines actions to be taken and allocates resources</w:t>
            </w:r>
          </w:p>
          <w:p w:rsidR="00000000" w:rsidRPr="00C84810" w:rsidP="00C84810">
            <w:pPr>
              <w:pStyle w:val="BodyText"/>
            </w:pPr>
            <w:r w:rsidRPr="00C84810">
              <w:t xml:space="preserve">5.4 Implement, monitor and evaluate progress made by young person and family </w:t>
            </w:r>
          </w:p>
          <w:p w:rsidR="00000000" w:rsidRPr="00C84810" w:rsidP="00C84810">
            <w:pPr>
              <w:pStyle w:val="BodyText"/>
            </w:pPr>
            <w:r w:rsidRPr="00C84810">
              <w:t>5.5 Refer family problems to relevant support and specialist staff and agencies, w</w:t>
            </w:r>
            <w:r w:rsidRPr="00C84810">
              <w:t>here necessary</w:t>
            </w:r>
          </w:p>
          <w:p w:rsidR="00000000" w:rsidRPr="00C84810" w:rsidP="00C84810">
            <w:pPr>
              <w:pStyle w:val="BodyText"/>
            </w:pPr>
            <w:r w:rsidRPr="00C84810">
              <w:t>5.6 Refer young people and their families to suitable specialists according to the nature and urgency of their needs, where necessary</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4" w:name="O_740098"/>
      <w:bookmarkEnd w:id="4"/>
      <w:r w:rsidRPr="00C84810">
        <w:t>Foundation Skills</w:t>
      </w:r>
    </w:p>
    <w:tbl>
      <w:tblPr>
        <w:tblW w:w="0" w:type="auto"/>
        <w:tblLayout w:type="fixed"/>
        <w:tblCellMar>
          <w:left w:w="62" w:type="dxa"/>
          <w:right w:w="62" w:type="dxa"/>
        </w:tblCellMar>
        <w:tblLook w:val="0000"/>
      </w:tblPr>
      <w:tblGrid>
        <w:gridCol w:w="8964"/>
      </w:tblGrid>
      <w:tr w:rsidTr="00C8481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84810">
            <w:pPr>
              <w:pStyle w:val="BodyText"/>
              <w:rPr>
                <w:lang w:val="en-NZ"/>
              </w:rPr>
            </w:pPr>
            <w:r w:rsidRPr="00C84810">
              <w:rPr>
                <w:rStyle w:val="Emphasis"/>
              </w:rPr>
              <w:t>The Foundation Skills describe those required skills (language, litera</w:t>
            </w:r>
            <w:r w:rsidRPr="00C84810">
              <w:rPr>
                <w:rStyle w:val="Emphasis"/>
              </w:rPr>
              <w:t>cy, numeracy and employment skills) that are essential to performance.</w:t>
            </w:r>
          </w:p>
        </w:tc>
      </w:tr>
      <w:tr w:rsidTr="00C8481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84810" w:rsidP="00C84810">
            <w:pPr>
              <w:pStyle w:val="ListBullet"/>
            </w:pPr>
            <w:r w:rsidRPr="00C84810">
              <w:t>Oral communication – in order to interact and facilitate collaborative discussions with young people and their families.</w:t>
            </w:r>
          </w:p>
          <w:p w:rsidR="00000000" w:rsidRPr="00C84810" w:rsidP="00C84810">
            <w:pPr>
              <w:pStyle w:val="BodyText"/>
            </w:pPr>
            <w:r w:rsidRPr="00C84810">
              <w:t>The remaining foundation skills essential to performance are explicit in the performance criteria of this unit.</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5" w:name="O_740097"/>
      <w:bookmarkEnd w:id="5"/>
      <w:r w:rsidRPr="00C84810">
        <w:t>Unit Mapping Information</w:t>
      </w:r>
    </w:p>
    <w:p w:rsidR="00000000" w:rsidRPr="00C84810" w:rsidP="0033646D">
      <w:pPr>
        <w:pStyle w:val="BodyText"/>
      </w:pPr>
      <w:r w:rsidRPr="00C84810">
        <w:t>No equivalent unit.</w:t>
      </w:r>
    </w:p>
    <w:p w:rsidR="00000000" w:rsidRPr="00C84810" w:rsidP="00C84810">
      <w:pPr>
        <w:pStyle w:val="Heading1"/>
      </w:pPr>
      <w:bookmarkStart w:id="6" w:name="O_740102"/>
      <w:bookmarkEnd w:id="6"/>
      <w:r w:rsidRPr="00C84810">
        <w:t>Links</w:t>
      </w:r>
    </w:p>
    <w:p w:rsidR="00000000" w:rsidRPr="00C84810" w:rsidP="0033646D">
      <w:pPr>
        <w:pStyle w:val="BodyText"/>
      </w:pPr>
      <w:r w:rsidRPr="00C84810">
        <w:t>Companion Volume implementation guides are found in VETNe</w:t>
      </w:r>
      <w:r w:rsidRPr="00C84810">
        <w:t xml:space="preserve">t - </w:t>
      </w:r>
      <w:r>
        <w:fldChar w:fldCharType="begin"/>
      </w:r>
      <w:r>
        <w:instrText xml:space="preserve"> HYPERLINK "https://vetnet.gov.au/Pages/TrainingDocs.aspx?q=5e0c25cc-3d9d-4b43-80d3-bd22cc4f1e53" </w:instrText>
      </w:r>
      <w:r>
        <w:fldChar w:fldCharType="separate"/>
      </w:r>
      <w:r w:rsidRPr="00E42EE3">
        <w:rPr>
          <w:rStyle w:val="Hyperlink"/>
        </w:rPr>
        <w:t>https://vetnet.gov.au/Pages/TrainingDocs.aspx?q=5e0c25cc-3d9d-4b43-80d3-bd22cc4f1e53</w:t>
      </w:r>
      <w:r>
        <w:fldChar w:fldCharType="end"/>
      </w:r>
    </w:p>
    <w:p w:rsidR="00000000" w:rsidRPr="00C84810" w:rsidP="0033646D">
      <w:pPr>
        <w:pStyle w:val="BodyText"/>
        <w:sectPr w:rsidSect="00C84810">
          <w:headerReference w:type="default" r:id="rId10"/>
          <w:footerReference w:type="default" r:id="rId11"/>
          <w:pgSz w:w="11908" w:h="16833"/>
          <w:pgMar w:top="1702" w:right="1418" w:bottom="1702" w:left="1418" w:header="992" w:footer="992" w:gutter="0"/>
          <w:cols w:space="720"/>
          <w:noEndnote/>
          <w:docGrid w:linePitch="299"/>
        </w:sectPr>
      </w:pPr>
    </w:p>
    <w:p w:rsidR="00000000" w:rsidRPr="00C84810" w:rsidP="00C84810">
      <w:pPr>
        <w:pStyle w:val="SuperHeading"/>
      </w:pPr>
      <w:r w:rsidRPr="00C84810">
        <w:t>Assessment Requirements for CHCYTH006 Work with young people to establish support networks</w:t>
      </w:r>
    </w:p>
    <w:p w:rsidR="00000000" w:rsidRPr="00C84810" w:rsidP="00C84810">
      <w:pPr>
        <w:pStyle w:val="Heading1"/>
      </w:pPr>
      <w:bookmarkStart w:id="7" w:name="O_740095"/>
      <w:bookmarkEnd w:id="7"/>
      <w:r w:rsidRPr="00C84810">
        <w:t>Modification History</w:t>
      </w:r>
    </w:p>
    <w:tbl>
      <w:tblPr>
        <w:tblW w:w="0" w:type="auto"/>
        <w:tblLayout w:type="fixed"/>
        <w:tblCellMar>
          <w:left w:w="62" w:type="dxa"/>
          <w:right w:w="62" w:type="dxa"/>
        </w:tblCellMar>
        <w:tblLook w:val="0000"/>
      </w:tblPr>
      <w:tblGrid>
        <w:gridCol w:w="2790"/>
        <w:gridCol w:w="6344"/>
      </w:tblGrid>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810" w:rsidP="00C84810">
            <w:pPr>
              <w:pStyle w:val="BodyText"/>
            </w:pPr>
            <w:r w:rsidRPr="00C8481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rPr>
                <w:rStyle w:val="SpecialBold"/>
              </w:rPr>
              <w:t>Comments</w:t>
            </w:r>
          </w:p>
        </w:tc>
      </w:tr>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810" w:rsidP="00C84810">
            <w:pPr>
              <w:pStyle w:val="BodyText"/>
            </w:pPr>
            <w:r w:rsidRPr="00C84810">
              <w:t>Updated:</w:t>
            </w:r>
          </w:p>
          <w:p w:rsidR="00000000" w:rsidRPr="00C84810" w:rsidP="00C84810">
            <w:pPr>
              <w:pStyle w:val="ListBullet"/>
            </w:pPr>
            <w:r w:rsidRPr="00C84810">
              <w:t>assessor requirements statement</w:t>
            </w:r>
          </w:p>
          <w:p w:rsidR="00000000" w:rsidRPr="00C84810" w:rsidP="00C84810">
            <w:pPr>
              <w:pStyle w:val="ListBullet"/>
            </w:pPr>
            <w:r w:rsidRPr="00C84810">
              <w:t>foundation skills lead in statement</w:t>
            </w:r>
          </w:p>
          <w:p w:rsidR="00000000" w:rsidRPr="00C84810" w:rsidP="00C84810">
            <w:pPr>
              <w:pStyle w:val="ListBullet"/>
            </w:pPr>
            <w:r w:rsidRPr="00C84810">
              <w:t>licensing statement</w:t>
            </w:r>
          </w:p>
          <w:p w:rsidR="00000000" w:rsidRPr="00C84810" w:rsidP="00C84810">
            <w:pPr>
              <w:pStyle w:val="ListBullet"/>
            </w:pPr>
            <w:r w:rsidRPr="00C84810">
              <w:t>modification history to reflect 2012 standards</w:t>
            </w:r>
          </w:p>
          <w:p w:rsidR="00000000" w:rsidP="00C84810">
            <w:pPr>
              <w:pStyle w:val="BodyText"/>
              <w:rPr>
                <w:lang w:val="en-NZ"/>
              </w:rPr>
            </w:pPr>
            <w:r w:rsidRPr="00C84810">
              <w:t>Equivalent outcome.</w:t>
            </w:r>
          </w:p>
        </w:tc>
      </w:tr>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Minor changes to formatting and numbering to improve readability</w:t>
            </w:r>
          </w:p>
        </w:tc>
      </w:tr>
      <w:tr w:rsidTr="00C8481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810">
            <w:pPr>
              <w:pStyle w:val="BodyText"/>
              <w:rPr>
                <w:lang w:val="en-NZ"/>
              </w:rPr>
            </w:pPr>
            <w:r w:rsidRPr="00C8481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810" w:rsidP="00C84810">
            <w:pPr>
              <w:pStyle w:val="BodyText"/>
            </w:pPr>
            <w:r w:rsidRPr="00C84810">
              <w:t>This version was released in</w:t>
            </w:r>
            <w:r w:rsidRPr="00C84810">
              <w:rPr>
                <w:rStyle w:val="Emphasis"/>
              </w:rPr>
              <w:t xml:space="preserve"> CHC Community Services Training Package release 1.0 </w:t>
            </w:r>
            <w:r w:rsidRPr="00C84810">
              <w:t>and meets the requirements of the 2012 Standards for Training Packages.</w:t>
            </w:r>
          </w:p>
          <w:p w:rsidR="00000000" w:rsidRPr="00C84810" w:rsidP="00C84810">
            <w:pPr>
              <w:pStyle w:val="BodyText"/>
            </w:pPr>
            <w:r w:rsidRPr="00C84810">
              <w:t>Significant changes to elem</w:t>
            </w:r>
            <w:r w:rsidRPr="00C84810">
              <w:t>ents and performance criteria. New evidence requirements for assessment.</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8" w:name="O_740094"/>
      <w:bookmarkEnd w:id="8"/>
      <w:r w:rsidRPr="00C84810">
        <w:t>Performance Evidence</w:t>
      </w:r>
    </w:p>
    <w:tbl>
      <w:tblPr>
        <w:tblW w:w="0" w:type="auto"/>
        <w:tblCellMar>
          <w:left w:w="62" w:type="dxa"/>
          <w:right w:w="62" w:type="dxa"/>
        </w:tblCellMar>
        <w:tblLook w:val="0000"/>
      </w:tblPr>
      <w:tblGrid>
        <w:gridCol w:w="9196"/>
      </w:tblGrid>
      <w:tr w:rsidTr="0033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 xml:space="preserve">The candidate must show evidence of the ability to complete tasks outlined in elements and performance criteria of this unit, manage tasks and </w:t>
            </w:r>
            <w:r w:rsidRPr="00C84810">
              <w:t>manage contingencies in the context of the job role. There must be demonstrated evidence that the candidate has completed the following tasks:</w:t>
            </w:r>
          </w:p>
          <w:p w:rsidR="00000000" w:rsidRPr="00C84810" w:rsidP="00C84810">
            <w:pPr>
              <w:pStyle w:val="ListBullet"/>
            </w:pPr>
            <w:r w:rsidRPr="00C84810">
              <w:t>supported at least one young person to develop and use personal resources, including:</w:t>
            </w:r>
          </w:p>
          <w:p w:rsidR="00000000" w:rsidRPr="00C84810" w:rsidP="00C84810">
            <w:pPr>
              <w:pStyle w:val="ListBullet2"/>
            </w:pPr>
            <w:r w:rsidRPr="00C84810">
              <w:t>listening to young person</w:t>
            </w:r>
            <w:r w:rsidRPr="00C84810">
              <w:t>’s stories and experiences</w:t>
            </w:r>
          </w:p>
          <w:p w:rsidR="00000000" w:rsidRPr="00C84810" w:rsidP="00C84810">
            <w:pPr>
              <w:pStyle w:val="ListBullet2"/>
            </w:pPr>
            <w:r w:rsidRPr="00C84810">
              <w:t xml:space="preserve">working with young person to explore desires, possibilities and goals </w:t>
            </w:r>
          </w:p>
          <w:p w:rsidR="00000000" w:rsidRPr="00C84810" w:rsidP="00C84810">
            <w:pPr>
              <w:pStyle w:val="ListBullet2"/>
            </w:pPr>
            <w:r w:rsidRPr="00C84810">
              <w:t>encouraging young person to develop and maintain relationships with family, friends, support networks and service agencies</w:t>
            </w:r>
          </w:p>
          <w:p w:rsidR="00000000" w:rsidRPr="00C84810" w:rsidP="00C84810">
            <w:pPr>
              <w:pStyle w:val="ListBullet2"/>
            </w:pPr>
            <w:r w:rsidRPr="00C84810">
              <w:t>assisting young person to develop d</w:t>
            </w:r>
            <w:r w:rsidRPr="00C84810">
              <w:t>ecision-making, coping and resilience skills</w:t>
            </w:r>
          </w:p>
          <w:p w:rsidR="00000000" w:rsidRPr="00C84810" w:rsidP="00C84810">
            <w:pPr>
              <w:pStyle w:val="ListBullet"/>
            </w:pPr>
            <w:r w:rsidRPr="00C84810">
              <w:t>facilitated purposeful discussions between parties to establish effective communications for relationship-building</w:t>
            </w:r>
          </w:p>
          <w:p w:rsidR="00000000" w:rsidRPr="00C84810" w:rsidP="00C84810">
            <w:pPr>
              <w:pStyle w:val="ListBullet"/>
            </w:pPr>
            <w:r w:rsidRPr="00C84810">
              <w:t>set goals and developed plan to meet the needs of at least one young person and their family, i</w:t>
            </w:r>
            <w:r w:rsidRPr="00C84810">
              <w:t>ncluding:</w:t>
            </w:r>
          </w:p>
          <w:p w:rsidR="00000000" w:rsidRPr="00C84810" w:rsidP="00C84810">
            <w:pPr>
              <w:pStyle w:val="ListBullet2"/>
            </w:pPr>
            <w:r w:rsidRPr="00C84810">
              <w:t>allocating resources to achieve outcomes</w:t>
            </w:r>
          </w:p>
          <w:p w:rsidR="00000000" w:rsidRPr="00C84810" w:rsidP="00C84810">
            <w:pPr>
              <w:pStyle w:val="ListBullet2"/>
            </w:pPr>
            <w:r w:rsidRPr="00C84810">
              <w:t xml:space="preserve">implementing and monitoring execution of plan </w:t>
            </w:r>
          </w:p>
          <w:p w:rsidR="00000000" w:rsidRPr="00C84810" w:rsidP="00C84810">
            <w:pPr>
              <w:pStyle w:val="ListBullet2"/>
            </w:pPr>
            <w:r w:rsidRPr="00C84810">
              <w:t>evaluating progress of young person and family</w:t>
            </w:r>
          </w:p>
          <w:p w:rsidR="00000000" w:rsidRPr="00C84810" w:rsidP="00C84810">
            <w:pPr>
              <w:pStyle w:val="ListBullet2"/>
            </w:pPr>
            <w:r w:rsidRPr="00C84810">
              <w:t>making appropriate referrals for family and young person.</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9" w:name="O_740093"/>
      <w:bookmarkEnd w:id="9"/>
      <w:r w:rsidRPr="00C84810">
        <w:t>Knowledge Evidence</w:t>
      </w:r>
    </w:p>
    <w:tbl>
      <w:tblPr>
        <w:tblW w:w="0" w:type="auto"/>
        <w:tblCellMar>
          <w:left w:w="62" w:type="dxa"/>
          <w:right w:w="62" w:type="dxa"/>
        </w:tblCellMar>
        <w:tblLook w:val="0000"/>
      </w:tblPr>
      <w:tblGrid>
        <w:gridCol w:w="9196"/>
      </w:tblGrid>
      <w:tr w:rsidTr="0033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84810" w:rsidP="00C84810">
            <w:pPr>
              <w:pStyle w:val="BodyText"/>
            </w:pPr>
            <w:r w:rsidRPr="00C84810">
              <w:t>These include</w:t>
            </w:r>
            <w:r w:rsidRPr="00C84810">
              <w:t xml:space="preserve"> knowledge of:</w:t>
            </w:r>
          </w:p>
          <w:p w:rsidR="00000000" w:rsidRPr="00C84810" w:rsidP="00C84810">
            <w:pPr>
              <w:pStyle w:val="ListBullet"/>
            </w:pPr>
            <w:r w:rsidRPr="00C84810">
              <w:t>rights and responsibilities of young people accessing the service</w:t>
            </w:r>
          </w:p>
          <w:p w:rsidR="00000000" w:rsidRPr="00C84810" w:rsidP="00C84810">
            <w:pPr>
              <w:pStyle w:val="ListBullet"/>
            </w:pPr>
            <w:r w:rsidRPr="00C84810">
              <w:t>youth worker duty of care requirements and any relevant legislation pertaining to the rights and safety of children and young people</w:t>
            </w:r>
          </w:p>
          <w:p w:rsidR="00000000" w:rsidRPr="00C84810" w:rsidP="00C84810">
            <w:pPr>
              <w:pStyle w:val="ListBullet"/>
            </w:pPr>
            <w:r w:rsidRPr="00C84810">
              <w:t xml:space="preserve">confidentiality policies and procedures </w:t>
            </w:r>
          </w:p>
          <w:p w:rsidR="00000000" w:rsidRPr="00C84810" w:rsidP="00C84810">
            <w:pPr>
              <w:pStyle w:val="ListBullet"/>
            </w:pPr>
            <w:r w:rsidRPr="00C84810">
              <w:t>range of specialist support services available to young people, families and other stakeholders as parties to the relationships with young people</w:t>
            </w:r>
          </w:p>
          <w:p w:rsidR="00000000" w:rsidRPr="00C84810" w:rsidP="00C84810">
            <w:pPr>
              <w:pStyle w:val="ListBullet"/>
            </w:pPr>
            <w:r w:rsidRPr="00C84810">
              <w:t>mediation processes</w:t>
            </w:r>
          </w:p>
          <w:p w:rsidR="00000000" w:rsidRPr="00C84810" w:rsidP="00C84810">
            <w:pPr>
              <w:pStyle w:val="ListBullet"/>
            </w:pPr>
            <w:r w:rsidRPr="00C84810">
              <w:t>relationship dynamics, including the identification of risk factors relating to abuse of p</w:t>
            </w:r>
            <w:r w:rsidRPr="00C84810">
              <w:t>ower and power differentials</w:t>
            </w:r>
          </w:p>
          <w:p w:rsidR="00000000" w:rsidRPr="00C84810" w:rsidP="00C84810">
            <w:pPr>
              <w:pStyle w:val="ListBullet"/>
            </w:pPr>
            <w:r w:rsidRPr="00C84810">
              <w:t>principles of client self-determination</w:t>
            </w:r>
          </w:p>
          <w:p w:rsidR="00000000" w:rsidRPr="00C84810" w:rsidP="00C84810">
            <w:pPr>
              <w:pStyle w:val="ListBullet"/>
            </w:pPr>
            <w:r w:rsidRPr="00C84810">
              <w:t>strategies for engaging young people to explore relationships and relationship issues</w:t>
            </w:r>
          </w:p>
          <w:p w:rsidR="00000000" w:rsidRPr="00C84810" w:rsidP="00C84810">
            <w:pPr>
              <w:pStyle w:val="ListBullet"/>
            </w:pPr>
            <w:r w:rsidRPr="00C84810">
              <w:t>organisation’s codes of ethics, standards, policies and procedures.</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10" w:name="O_740092"/>
      <w:bookmarkEnd w:id="10"/>
      <w:r w:rsidRPr="00C84810">
        <w:t>Assessment Conditions</w:t>
      </w:r>
    </w:p>
    <w:tbl>
      <w:tblPr>
        <w:tblW w:w="0" w:type="auto"/>
        <w:tblCellMar>
          <w:left w:w="62" w:type="dxa"/>
          <w:right w:w="62" w:type="dxa"/>
        </w:tblCellMar>
        <w:tblLook w:val="0000"/>
      </w:tblPr>
      <w:tblGrid>
        <w:gridCol w:w="9196"/>
      </w:tblGrid>
      <w:tr w:rsidTr="00336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4810" w:rsidP="00C84810">
            <w:pPr>
              <w:pStyle w:val="BodyText"/>
            </w:pPr>
            <w:r w:rsidRPr="00C84810">
              <w:t>Skills must be demonstrated in the workplace.</w:t>
            </w:r>
          </w:p>
          <w:p w:rsidR="00000000" w:rsidRPr="00C84810" w:rsidP="00C84810">
            <w:pPr>
              <w:pStyle w:val="BodyText"/>
            </w:pPr>
          </w:p>
          <w:p w:rsidR="00000000" w:rsidRPr="00C84810" w:rsidP="00C84810">
            <w:pPr>
              <w:pStyle w:val="BodyText"/>
            </w:pPr>
            <w:r w:rsidRPr="00C84810">
              <w:t>In addition, simulations and scenarios must be used where the full range of contexts and situations cannot be provided in the workplace or may occur only rarely. These are situations rela</w:t>
            </w:r>
            <w:r w:rsidRPr="00C84810">
              <w:t>ting to emergency or unplanned procedures where assessment in these circumstances would be unsafe or is impractical.</w:t>
            </w:r>
          </w:p>
          <w:p w:rsidR="00000000" w:rsidRPr="00C84810" w:rsidP="00C84810">
            <w:pPr>
              <w:pStyle w:val="BodyText"/>
            </w:pPr>
          </w:p>
          <w:p w:rsidR="00000000" w:rsidRPr="00C84810" w:rsidP="00C84810">
            <w:pPr>
              <w:pStyle w:val="BodyText"/>
            </w:pPr>
            <w:r w:rsidRPr="00C84810">
              <w:t>Simulated assessment environments must simulate the real-life working environment where these skills and knowledge would be performed, wit</w:t>
            </w:r>
            <w:r w:rsidRPr="00C84810">
              <w:t>h all the relevant equipment and resources of that working environment.</w:t>
            </w:r>
          </w:p>
          <w:p w:rsidR="00000000" w:rsidRPr="00C84810" w:rsidP="00C84810">
            <w:pPr>
              <w:pStyle w:val="BodyText"/>
            </w:pPr>
          </w:p>
          <w:p w:rsidR="00000000" w:rsidRPr="00C84810" w:rsidP="00C84810">
            <w:pPr>
              <w:pStyle w:val="BodyText"/>
            </w:pPr>
            <w:r w:rsidRPr="00C84810">
              <w:t>Assessors must satisfy the Standards for Registered Training Organisations (RTOs) 2015/AQTF mandatory competency requirements for assessors.</w:t>
            </w:r>
          </w:p>
        </w:tc>
      </w:tr>
    </w:tbl>
    <w:p w:rsidR="00000000" w:rsidRPr="00C84810" w:rsidP="00C84810">
      <w:pPr>
        <w:pStyle w:val="BodyText"/>
      </w:pPr>
    </w:p>
    <w:p w:rsidR="00000000" w:rsidRPr="00C84810" w:rsidP="00C84810">
      <w:pPr>
        <w:pStyle w:val="AllowPageBreak"/>
      </w:pPr>
    </w:p>
    <w:p w:rsidR="00000000" w:rsidRPr="00C84810" w:rsidP="00C84810">
      <w:pPr>
        <w:pStyle w:val="Heading1"/>
      </w:pPr>
      <w:bookmarkStart w:id="11" w:name="O_740103"/>
      <w:bookmarkEnd w:id="11"/>
      <w:r w:rsidRPr="00C84810">
        <w:t>Links</w:t>
      </w:r>
    </w:p>
    <w:p w:rsidR="00000000" w:rsidRPr="00C84810" w:rsidP="0033646D">
      <w:pPr>
        <w:pStyle w:val="BodyText"/>
      </w:pPr>
      <w:r w:rsidRPr="00C8481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42EE3">
        <w:rPr>
          <w:rStyle w:val="Hyperlink"/>
        </w:rPr>
        <w:t>https://vetnet.gov.au/Pages/TrainingDocs.aspx?q=5e0c25cc-3d9d-4b43-80d3-bd22cc4f1e53</w:t>
      </w:r>
      <w:r>
        <w:fldChar w:fldCharType="end"/>
      </w:r>
    </w:p>
    <w:p w:rsidR="00000000" w:rsidRPr="00C84810" w:rsidP="00C84810"/>
    <w:sectPr w:rsidSect="00C848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rsidRPr="0033646D" w:rsidP="00336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6D" w:rsidP="00C84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646D" w:rsidP="00C848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3646D" w:rsidP="00C848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rsidP="00C84810">
    <w:pPr>
      <w:pStyle w:val="Footer"/>
      <w:framePr w:wrap="around"/>
    </w:pPr>
    <w:r>
      <w:fldChar w:fldCharType="begin"/>
    </w:r>
    <w:r>
      <w:instrText xml:space="preserve"> DOCPROPERTY  Subject  \* MERGEFORMAT </w:instrText>
    </w:r>
    <w:r>
      <w:fldChar w:fldCharType="separate"/>
    </w:r>
    <w:r w:rsidR="0033646D">
      <w:t>Approved</w:t>
    </w:r>
    <w:r w:rsidR="0033646D">
      <w:fldChar w:fldCharType="end"/>
    </w:r>
    <w:r>
      <w:tab/>
      <w:t xml:space="preserve">Page </w:t>
    </w:r>
    <w:r>
      <w:fldChar w:fldCharType="begin"/>
    </w:r>
    <w:r>
      <w:instrText xml:space="preserve"> PAGE  \* Arabic  \* MERGEFORMAT </w:instrText>
    </w:r>
    <w:r>
      <w:fldChar w:fldCharType="separate"/>
    </w:r>
    <w:r w:rsidR="003364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46D">
      <w:rPr>
        <w:noProof/>
      </w:rPr>
      <w:t>5</w:t>
    </w:r>
    <w:r>
      <w:rPr>
        <w:noProof/>
      </w:rPr>
      <w:fldChar w:fldCharType="end"/>
    </w:r>
  </w:p>
  <w:p w:rsidR="00C84810" w:rsidP="00C84810">
    <w:pPr>
      <w:pStyle w:val="Footer"/>
      <w:framePr w:wrap="around"/>
    </w:pPr>
    <w:r>
      <w:t xml:space="preserve">© Commonwealth of Australia, </w:t>
    </w:r>
    <w:r>
      <w:fldChar w:fldCharType="begin"/>
    </w:r>
    <w:r>
      <w:instrText xml:space="preserve"> DATE  \@ "yyyy"  \* MERGEFORMAT </w:instrText>
    </w:r>
    <w:r>
      <w:fldChar w:fldCharType="separate"/>
    </w:r>
    <w:r w:rsidR="0033646D">
      <w:rPr>
        <w:noProof/>
      </w:rPr>
      <w:t>2025</w:t>
    </w:r>
    <w:r>
      <w:fldChar w:fldCharType="end"/>
    </w:r>
    <w:r>
      <w:tab/>
    </w:r>
    <w:r>
      <w:fldChar w:fldCharType="begin"/>
    </w:r>
    <w:r>
      <w:instrText xml:space="preserve"> DOCPROPERTY  Author  \* MERGEFORMAT </w:instrText>
    </w:r>
    <w:r>
      <w:fldChar w:fldCharType="separate"/>
    </w:r>
    <w:r w:rsidR="0033646D">
      <w:t>HumanAbility</w:t>
    </w:r>
    <w:r w:rsidR="0033646D">
      <w:fldChar w:fldCharType="end"/>
    </w:r>
  </w:p>
  <w:p w:rsidR="00C84810" w:rsidP="00C84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810" w:rsidRPr="0033646D" w:rsidP="00336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6D" w:rsidRPr="002D2AF8" w:rsidP="00C84810">
    <w:pPr>
      <w:pStyle w:val="Header"/>
      <w:framePr w:wrap="around"/>
    </w:pPr>
    <w:r>
      <w:fldChar w:fldCharType="begin"/>
    </w:r>
    <w:r>
      <w:instrText xml:space="preserve"> TITLE   \* MERGEFORMAT </w:instrText>
    </w:r>
    <w:r>
      <w:fldChar w:fldCharType="separate"/>
    </w:r>
    <w:r>
      <w:t>CHCYTH006 Work with young people to establish support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646D" w:rsidP="00C848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810" w:rsidRPr="002D2AF8" w:rsidP="00C84810">
    <w:pPr>
      <w:pStyle w:val="Header"/>
      <w:framePr w:wrap="around"/>
    </w:pPr>
    <w:r>
      <w:fldChar w:fldCharType="begin"/>
    </w:r>
    <w:r>
      <w:instrText xml:space="preserve"> TITLE   \* MERGEFORMAT </w:instrText>
    </w:r>
    <w:r>
      <w:fldChar w:fldCharType="separate"/>
    </w:r>
    <w:r w:rsidR="0033646D">
      <w:t>CHCYTH006 Work with young people to establish support networks</w:t>
    </w:r>
    <w:r w:rsidR="0033646D">
      <w:fldChar w:fldCharType="end"/>
    </w:r>
    <w:r>
      <w:tab/>
      <w:t xml:space="preserve">Date this document was generated: </w:t>
    </w:r>
    <w:r>
      <w:fldChar w:fldCharType="begin"/>
    </w:r>
    <w:r>
      <w:instrText xml:space="preserve"> CREATEDATE  \@ "d MMMM yyyy"  \* MERGEFORMAT </w:instrText>
    </w:r>
    <w:r>
      <w:fldChar w:fldCharType="separate"/>
    </w:r>
    <w:r w:rsidR="0033646D">
      <w:rPr>
        <w:noProof/>
      </w:rPr>
      <w:t>2 March 2025</w:t>
    </w:r>
    <w:r>
      <w:fldChar w:fldCharType="end"/>
    </w:r>
  </w:p>
  <w:p w:rsidR="00C84810" w:rsidP="00C84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63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949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44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810"/>
    <w:pPr>
      <w:spacing w:before="360" w:after="60"/>
      <w:outlineLvl w:val="0"/>
    </w:pPr>
    <w:rPr>
      <w:sz w:val="32"/>
    </w:rPr>
  </w:style>
  <w:style w:type="paragraph" w:styleId="Heading2">
    <w:name w:val="heading 2"/>
    <w:basedOn w:val="HeadingBase"/>
    <w:next w:val="BodyText"/>
    <w:link w:val="Heading2Char"/>
    <w:qFormat/>
    <w:rsid w:val="00C84810"/>
    <w:pPr>
      <w:keepLines/>
      <w:spacing w:before="240" w:after="120"/>
      <w:outlineLvl w:val="1"/>
    </w:pPr>
    <w:rPr>
      <w:sz w:val="28"/>
      <w:szCs w:val="40"/>
    </w:rPr>
  </w:style>
  <w:style w:type="paragraph" w:styleId="Heading3">
    <w:name w:val="heading 3"/>
    <w:basedOn w:val="HeadingBase"/>
    <w:next w:val="BodyText"/>
    <w:link w:val="Heading3Char"/>
    <w:qFormat/>
    <w:rsid w:val="00C84810"/>
    <w:pPr>
      <w:spacing w:before="180" w:after="120"/>
      <w:outlineLvl w:val="2"/>
    </w:pPr>
    <w:rPr>
      <w:spacing w:val="-10"/>
      <w:kern w:val="32"/>
    </w:rPr>
  </w:style>
  <w:style w:type="paragraph" w:styleId="Heading4">
    <w:name w:val="heading 4"/>
    <w:basedOn w:val="HeadingBase"/>
    <w:next w:val="BodyText"/>
    <w:link w:val="Heading4Char"/>
    <w:qFormat/>
    <w:rsid w:val="00C84810"/>
    <w:pPr>
      <w:spacing w:before="160" w:after="120"/>
      <w:outlineLvl w:val="3"/>
    </w:pPr>
    <w:rPr>
      <w:sz w:val="22"/>
    </w:rPr>
  </w:style>
  <w:style w:type="paragraph" w:styleId="Heading5">
    <w:name w:val="heading 5"/>
    <w:basedOn w:val="HeadingBase"/>
    <w:next w:val="Normal"/>
    <w:link w:val="Heading5Char"/>
    <w:qFormat/>
    <w:rsid w:val="00C84810"/>
    <w:pPr>
      <w:spacing w:before="80"/>
      <w:outlineLvl w:val="4"/>
    </w:pPr>
    <w:rPr>
      <w:color w:val="918585"/>
      <w:sz w:val="20"/>
    </w:rPr>
  </w:style>
  <w:style w:type="paragraph" w:styleId="Heading6">
    <w:name w:val="heading 6"/>
    <w:basedOn w:val="HeadingBase"/>
    <w:next w:val="Normal"/>
    <w:link w:val="Heading6Char"/>
    <w:qFormat/>
    <w:rsid w:val="00C84810"/>
    <w:pPr>
      <w:spacing w:before="60"/>
      <w:outlineLvl w:val="5"/>
    </w:pPr>
    <w:rPr>
      <w:color w:val="918585"/>
      <w:sz w:val="20"/>
    </w:rPr>
  </w:style>
  <w:style w:type="paragraph" w:styleId="Heading7">
    <w:name w:val="heading 7"/>
    <w:basedOn w:val="Normal"/>
    <w:next w:val="Normal"/>
    <w:link w:val="Heading7Char"/>
    <w:qFormat/>
    <w:rsid w:val="00C84810"/>
    <w:pPr>
      <w:ind w:left="720"/>
      <w:outlineLvl w:val="6"/>
    </w:pPr>
    <w:rPr>
      <w:i/>
    </w:rPr>
  </w:style>
  <w:style w:type="paragraph" w:styleId="Heading8">
    <w:name w:val="heading 8"/>
    <w:basedOn w:val="Normal"/>
    <w:next w:val="Normal"/>
    <w:link w:val="Heading8Char"/>
    <w:qFormat/>
    <w:rsid w:val="00C84810"/>
    <w:pPr>
      <w:ind w:left="720"/>
      <w:outlineLvl w:val="7"/>
    </w:pPr>
    <w:rPr>
      <w:i/>
    </w:rPr>
  </w:style>
  <w:style w:type="paragraph" w:styleId="Heading9">
    <w:name w:val="heading 9"/>
    <w:basedOn w:val="Normal"/>
    <w:next w:val="Normal"/>
    <w:link w:val="Heading9Char"/>
    <w:qFormat/>
    <w:rsid w:val="00C84810"/>
    <w:pPr>
      <w:ind w:left="720"/>
      <w:outlineLvl w:val="8"/>
    </w:pPr>
    <w:rPr>
      <w:i/>
    </w:rPr>
  </w:style>
  <w:style w:type="character" w:default="1" w:styleId="DefaultParagraphFont">
    <w:name w:val="Default Paragraph Font"/>
    <w:uiPriority w:val="1"/>
    <w:unhideWhenUsed/>
    <w:rsid w:val="00C84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810"/>
  </w:style>
  <w:style w:type="character" w:customStyle="1" w:styleId="Heading1Char">
    <w:name w:val="Heading 1 Char"/>
    <w:basedOn w:val="DefaultParagraphFont"/>
    <w:link w:val="Heading1"/>
    <w:rsid w:val="00C84810"/>
    <w:rPr>
      <w:rFonts w:ascii="Times New Roman" w:eastAsia="Times New Roman" w:hAnsi="Times New Roman" w:cs="Times New Roman"/>
      <w:b/>
      <w:sz w:val="32"/>
      <w:szCs w:val="20"/>
      <w:lang w:eastAsia="en-US"/>
    </w:rPr>
  </w:style>
  <w:style w:type="paragraph" w:styleId="BodyText">
    <w:name w:val="Body Text"/>
    <w:basedOn w:val="Normal"/>
    <w:link w:val="BodyTextChar"/>
    <w:rsid w:val="00C848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810"/>
    <w:rPr>
      <w:rFonts w:ascii="Times New Roman" w:eastAsia="Times New Roman" w:hAnsi="Times New Roman" w:cs="Times New Roman"/>
      <w:sz w:val="24"/>
      <w:lang w:eastAsia="en-US"/>
    </w:rPr>
  </w:style>
  <w:style w:type="paragraph" w:styleId="ListBullet">
    <w:name w:val="List Bullet"/>
    <w:basedOn w:val="List"/>
    <w:rsid w:val="00C84810"/>
    <w:pPr>
      <w:numPr>
        <w:numId w:val="12"/>
      </w:numPr>
      <w:tabs>
        <w:tab w:val="clear" w:pos="340"/>
      </w:tabs>
      <w:spacing w:before="40" w:after="40"/>
    </w:pPr>
  </w:style>
  <w:style w:type="character" w:customStyle="1" w:styleId="SpecialBold">
    <w:name w:val="Special Bold"/>
    <w:basedOn w:val="DefaultParagraphFont"/>
    <w:rsid w:val="00C84810"/>
    <w:rPr>
      <w:b/>
      <w:spacing w:val="0"/>
    </w:rPr>
  </w:style>
  <w:style w:type="paragraph" w:styleId="ListBullet2">
    <w:name w:val="List Bullet 2"/>
    <w:basedOn w:val="List2"/>
    <w:rsid w:val="00C84810"/>
    <w:pPr>
      <w:numPr>
        <w:numId w:val="13"/>
      </w:numPr>
      <w:tabs>
        <w:tab w:val="clear" w:pos="680"/>
      </w:tabs>
    </w:pPr>
  </w:style>
  <w:style w:type="character" w:styleId="Emphasis">
    <w:name w:val="Emphasis"/>
    <w:basedOn w:val="DefaultParagraphFont"/>
    <w:qFormat/>
    <w:rsid w:val="00C84810"/>
    <w:rPr>
      <w:i/>
    </w:rPr>
  </w:style>
  <w:style w:type="paragraph" w:customStyle="1" w:styleId="SuperHeading">
    <w:name w:val="SuperHeading"/>
    <w:basedOn w:val="Normal"/>
    <w:rsid w:val="00C84810"/>
    <w:pPr>
      <w:spacing w:before="240" w:after="120"/>
      <w:outlineLvl w:val="0"/>
    </w:pPr>
    <w:rPr>
      <w:rFonts w:ascii="Times New Roman" w:hAnsi="Times New Roman"/>
      <w:b/>
      <w:sz w:val="32"/>
    </w:rPr>
  </w:style>
  <w:style w:type="paragraph" w:customStyle="1" w:styleId="AllowPageBreak">
    <w:name w:val="AllowPageBreak"/>
    <w:rsid w:val="00C84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810"/>
    <w:rPr>
      <w:rFonts w:ascii="Courier New" w:eastAsia="Times New Roman" w:hAnsi="Courier New" w:cs="Times New Roman"/>
      <w:i/>
      <w:szCs w:val="20"/>
      <w:lang w:eastAsia="en-US"/>
    </w:rPr>
  </w:style>
  <w:style w:type="paragraph" w:customStyle="1" w:styleId="HeadingBase">
    <w:name w:val="Heading Base"/>
    <w:rsid w:val="00C84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810"/>
    <w:pPr>
      <w:tabs>
        <w:tab w:val="right" w:leader="dot" w:pos="9072"/>
      </w:tabs>
      <w:ind w:left="567"/>
    </w:pPr>
    <w:rPr>
      <w:szCs w:val="22"/>
    </w:rPr>
  </w:style>
  <w:style w:type="paragraph" w:customStyle="1" w:styleId="TOCBase">
    <w:name w:val="TOC Base"/>
    <w:rsid w:val="00C84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810"/>
    <w:pPr>
      <w:tabs>
        <w:tab w:val="right" w:leader="dot" w:pos="9072"/>
      </w:tabs>
      <w:spacing w:before="40" w:after="40"/>
      <w:ind w:left="284"/>
    </w:pPr>
    <w:rPr>
      <w:rFonts w:ascii="Times New Roman" w:hAnsi="Times New Roman"/>
    </w:rPr>
  </w:style>
  <w:style w:type="paragraph" w:styleId="TOC1">
    <w:name w:val="toc 1"/>
    <w:basedOn w:val="TOCBase"/>
    <w:next w:val="Normal"/>
    <w:rsid w:val="00C84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810"/>
    <w:rPr>
      <w:rFonts w:ascii="Times New Roman" w:eastAsia="Times New Roman" w:hAnsi="Times New Roman" w:cs="Times New Roman"/>
      <w:sz w:val="16"/>
      <w:lang w:eastAsia="en-US"/>
    </w:rPr>
  </w:style>
  <w:style w:type="paragraph" w:styleId="Title">
    <w:name w:val="Title"/>
    <w:basedOn w:val="HeadingBase"/>
    <w:link w:val="TitleChar"/>
    <w:qFormat/>
    <w:rsid w:val="00C84810"/>
    <w:pPr>
      <w:spacing w:before="5040"/>
      <w:jc w:val="center"/>
    </w:pPr>
    <w:rPr>
      <w:sz w:val="48"/>
      <w:szCs w:val="72"/>
      <w:lang w:val="en-US"/>
    </w:rPr>
  </w:style>
  <w:style w:type="character" w:customStyle="1" w:styleId="TitleChar">
    <w:name w:val="Title Char"/>
    <w:basedOn w:val="DefaultParagraphFont"/>
    <w:link w:val="Title"/>
    <w:rsid w:val="00C84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810"/>
    <w:pPr>
      <w:tabs>
        <w:tab w:val="left" w:pos="3600"/>
        <w:tab w:val="left" w:pos="3958"/>
      </w:tabs>
    </w:pPr>
  </w:style>
  <w:style w:type="paragraph" w:styleId="List">
    <w:name w:val="List"/>
    <w:basedOn w:val="BodyText"/>
    <w:next w:val="BodyText"/>
    <w:rsid w:val="00C84810"/>
    <w:pPr>
      <w:tabs>
        <w:tab w:val="left" w:pos="340"/>
      </w:tabs>
      <w:spacing w:before="60" w:after="60"/>
      <w:ind w:left="340" w:hanging="340"/>
    </w:pPr>
  </w:style>
  <w:style w:type="paragraph" w:customStyle="1" w:styleId="Note">
    <w:name w:val="Note"/>
    <w:basedOn w:val="BodyText"/>
    <w:rsid w:val="00C84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810"/>
    <w:pPr>
      <w:framePr w:wrap="auto" w:hAnchor="text" w:y="6049"/>
    </w:pPr>
    <w:rPr>
      <w:color w:val="000000"/>
      <w:sz w:val="40"/>
    </w:rPr>
  </w:style>
  <w:style w:type="paragraph" w:customStyle="1" w:styleId="TOCTitle">
    <w:name w:val="TOCTitle"/>
    <w:basedOn w:val="Heading1"/>
    <w:rsid w:val="00C84810"/>
    <w:pPr>
      <w:spacing w:after="240"/>
      <w:jc w:val="center"/>
      <w:outlineLvl w:val="9"/>
    </w:pPr>
    <w:rPr>
      <w:caps/>
    </w:rPr>
  </w:style>
  <w:style w:type="paragraph" w:customStyle="1" w:styleId="Version">
    <w:name w:val="Version"/>
    <w:rsid w:val="00C84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810"/>
    <w:pPr>
      <w:keepNext w:val="0"/>
      <w:tabs>
        <w:tab w:val="right" w:pos="4176"/>
      </w:tabs>
      <w:ind w:left="198" w:hanging="198"/>
    </w:pPr>
    <w:rPr>
      <w:rFonts w:ascii="Garamond" w:hAnsi="Garamond"/>
    </w:rPr>
  </w:style>
  <w:style w:type="paragraph" w:styleId="IndexHeading">
    <w:name w:val="index heading"/>
    <w:basedOn w:val="Normal"/>
    <w:next w:val="Index1"/>
    <w:semiHidden/>
    <w:rsid w:val="00C84810"/>
    <w:pPr>
      <w:spacing w:before="120" w:after="120"/>
    </w:pPr>
    <w:rPr>
      <w:rFonts w:ascii="Arial" w:hAnsi="Arial"/>
      <w:b/>
      <w:color w:val="918585"/>
      <w:sz w:val="24"/>
    </w:rPr>
  </w:style>
  <w:style w:type="paragraph" w:styleId="Header">
    <w:name w:val="header"/>
    <w:basedOn w:val="Normal"/>
    <w:link w:val="HeaderChar"/>
    <w:rsid w:val="00C84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810"/>
    <w:rPr>
      <w:rFonts w:ascii="Times New Roman" w:eastAsia="Times New Roman" w:hAnsi="Times New Roman" w:cs="Times New Roman"/>
      <w:sz w:val="16"/>
      <w:szCs w:val="20"/>
      <w:lang w:val="en-GB" w:eastAsia="en-US"/>
    </w:rPr>
  </w:style>
  <w:style w:type="paragraph" w:customStyle="1" w:styleId="Chapter">
    <w:name w:val="Chapter"/>
    <w:basedOn w:val="Normal"/>
    <w:rsid w:val="00C84810"/>
    <w:pPr>
      <w:spacing w:before="240"/>
    </w:pPr>
    <w:rPr>
      <w:rFonts w:ascii="Times New Roman" w:hAnsi="Times New Roman"/>
      <w:smallCaps/>
      <w:spacing w:val="80"/>
      <w:sz w:val="28"/>
    </w:rPr>
  </w:style>
  <w:style w:type="paragraph" w:customStyle="1" w:styleId="InChapter">
    <w:name w:val="InChapter"/>
    <w:basedOn w:val="Heading3"/>
    <w:rsid w:val="00C84810"/>
    <w:pPr>
      <w:spacing w:after="240"/>
      <w:outlineLvl w:val="9"/>
    </w:pPr>
    <w:rPr>
      <w:noProof/>
    </w:rPr>
  </w:style>
  <w:style w:type="paragraph" w:styleId="Index2">
    <w:name w:val="index 2"/>
    <w:basedOn w:val="Normal"/>
    <w:next w:val="Normal"/>
    <w:semiHidden/>
    <w:rsid w:val="00C84810"/>
    <w:pPr>
      <w:tabs>
        <w:tab w:val="right" w:pos="4176"/>
      </w:tabs>
      <w:ind w:left="568" w:hanging="284"/>
    </w:pPr>
    <w:rPr>
      <w:rFonts w:ascii="Garamond" w:hAnsi="Garamond"/>
    </w:rPr>
  </w:style>
  <w:style w:type="paragraph" w:customStyle="1" w:styleId="Byline">
    <w:name w:val="Byline"/>
    <w:rsid w:val="00C84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810"/>
    <w:pPr>
      <w:tabs>
        <w:tab w:val="clear" w:pos="3600"/>
        <w:tab w:val="clear" w:pos="3958"/>
      </w:tabs>
      <w:jc w:val="right"/>
    </w:pPr>
  </w:style>
  <w:style w:type="paragraph" w:styleId="Caption">
    <w:name w:val="caption"/>
    <w:basedOn w:val="BodyText"/>
    <w:next w:val="Normal"/>
    <w:qFormat/>
    <w:rsid w:val="00C84810"/>
    <w:pPr>
      <w:framePr w:w="2268" w:hSpace="181" w:vSpace="181" w:wrap="around" w:vAnchor="text" w:hAnchor="page" w:x="1135" w:y="285" w:anchorLock="1"/>
    </w:pPr>
    <w:rPr>
      <w:i/>
    </w:rPr>
  </w:style>
  <w:style w:type="paragraph" w:customStyle="1" w:styleId="MiniTOCTitle">
    <w:name w:val="MiniTOCTitle"/>
    <w:basedOn w:val="Heading4"/>
    <w:rsid w:val="00C84810"/>
    <w:pPr>
      <w:spacing w:before="240"/>
      <w:outlineLvl w:val="9"/>
    </w:pPr>
    <w:rPr>
      <w:noProof/>
      <w:sz w:val="24"/>
    </w:rPr>
  </w:style>
  <w:style w:type="paragraph" w:customStyle="1" w:styleId="MiniTOCItem">
    <w:name w:val="MiniTOCItem"/>
    <w:basedOn w:val="ListBullet"/>
    <w:rsid w:val="00C84810"/>
    <w:pPr>
      <w:numPr>
        <w:numId w:val="0"/>
      </w:numPr>
      <w:tabs>
        <w:tab w:val="right" w:leader="dot" w:pos="6521"/>
      </w:tabs>
      <w:spacing w:before="0" w:after="0"/>
    </w:pPr>
  </w:style>
  <w:style w:type="paragraph" w:customStyle="1" w:styleId="TOFTitle">
    <w:name w:val="TOFTitle"/>
    <w:basedOn w:val="TOCTitle"/>
    <w:rsid w:val="00C84810"/>
  </w:style>
  <w:style w:type="paragraph" w:styleId="TableofFigures">
    <w:name w:val="table of figures"/>
    <w:basedOn w:val="Normal"/>
    <w:next w:val="Normal"/>
    <w:semiHidden/>
    <w:rsid w:val="00C84810"/>
    <w:pPr>
      <w:tabs>
        <w:tab w:val="right" w:leader="dot" w:pos="9072"/>
      </w:tabs>
      <w:ind w:left="970" w:hanging="403"/>
    </w:pPr>
    <w:rPr>
      <w:rFonts w:ascii="Times New Roman" w:hAnsi="Times New Roman"/>
      <w:b/>
    </w:rPr>
  </w:style>
  <w:style w:type="paragraph" w:styleId="ListNumber">
    <w:name w:val="List Number"/>
    <w:basedOn w:val="List"/>
    <w:rsid w:val="00C84810"/>
    <w:pPr>
      <w:numPr>
        <w:numId w:val="15"/>
      </w:numPr>
      <w:tabs>
        <w:tab w:val="clear" w:pos="340"/>
      </w:tabs>
    </w:pPr>
  </w:style>
  <w:style w:type="character" w:customStyle="1" w:styleId="WingdingSymbols">
    <w:name w:val="Wingding Symbols"/>
    <w:rsid w:val="00C84810"/>
    <w:rPr>
      <w:rFonts w:ascii="Wingdings" w:hAnsi="Wingdings"/>
    </w:rPr>
  </w:style>
  <w:style w:type="paragraph" w:customStyle="1" w:styleId="TableHeading">
    <w:name w:val="Table Heading"/>
    <w:basedOn w:val="HeadingBase"/>
    <w:rsid w:val="00C84810"/>
    <w:pPr>
      <w:keepLines/>
      <w:pBdr>
        <w:bottom w:val="single" w:sz="6" w:space="1" w:color="918585"/>
      </w:pBdr>
      <w:spacing w:before="240"/>
    </w:pPr>
  </w:style>
  <w:style w:type="character" w:customStyle="1" w:styleId="HotSpot">
    <w:name w:val="HotSpot"/>
    <w:rsid w:val="00C84810"/>
    <w:rPr>
      <w:color w:val="0033CC"/>
      <w:u w:val="none"/>
    </w:rPr>
  </w:style>
  <w:style w:type="paragraph" w:customStyle="1" w:styleId="BodyTextRight">
    <w:name w:val="Body Text Right"/>
    <w:basedOn w:val="BodyText"/>
    <w:rsid w:val="00C84810"/>
    <w:pPr>
      <w:spacing w:before="0" w:after="0"/>
      <w:jc w:val="right"/>
    </w:pPr>
  </w:style>
  <w:style w:type="paragraph" w:styleId="Index3">
    <w:name w:val="index 3"/>
    <w:basedOn w:val="ListNumber2"/>
    <w:next w:val="Normal"/>
    <w:semiHidden/>
    <w:rsid w:val="00C84810"/>
    <w:pPr>
      <w:numPr>
        <w:numId w:val="0"/>
      </w:numPr>
      <w:tabs>
        <w:tab w:val="right" w:leader="dot" w:pos="4176"/>
      </w:tabs>
    </w:pPr>
  </w:style>
  <w:style w:type="paragraph" w:styleId="ListNumber2">
    <w:name w:val="List Number 2"/>
    <w:basedOn w:val="List2"/>
    <w:rsid w:val="00C84810"/>
    <w:pPr>
      <w:numPr>
        <w:numId w:val="10"/>
      </w:numPr>
      <w:tabs>
        <w:tab w:val="clear" w:pos="1060"/>
      </w:tabs>
    </w:pPr>
  </w:style>
  <w:style w:type="paragraph" w:customStyle="1" w:styleId="MarginNote">
    <w:name w:val="Margin Note"/>
    <w:basedOn w:val="BodyText"/>
    <w:rsid w:val="00C84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810"/>
    <w:rPr>
      <w:sz w:val="32"/>
    </w:rPr>
  </w:style>
  <w:style w:type="paragraph" w:customStyle="1" w:styleId="HeadingProcedure">
    <w:name w:val="Heading Procedure"/>
    <w:basedOn w:val="HeadingBase"/>
    <w:next w:val="Normal"/>
    <w:rsid w:val="00C84810"/>
    <w:pPr>
      <w:tabs>
        <w:tab w:val="left" w:pos="0"/>
      </w:tabs>
      <w:spacing w:before="120" w:after="60"/>
    </w:pPr>
    <w:rPr>
      <w:i/>
      <w:color w:val="918585"/>
      <w:sz w:val="22"/>
    </w:rPr>
  </w:style>
  <w:style w:type="paragraph" w:customStyle="1" w:styleId="TableBodyText">
    <w:name w:val="Table Body Text"/>
    <w:basedOn w:val="BodyText"/>
    <w:rsid w:val="00C84810"/>
    <w:pPr>
      <w:spacing w:before="60" w:after="60"/>
    </w:pPr>
  </w:style>
  <w:style w:type="paragraph" w:styleId="ListContinue">
    <w:name w:val="List Continue"/>
    <w:basedOn w:val="List"/>
    <w:rsid w:val="00C84810"/>
    <w:pPr>
      <w:ind w:firstLine="0"/>
    </w:pPr>
  </w:style>
  <w:style w:type="paragraph" w:customStyle="1" w:styleId="ListNote">
    <w:name w:val="List Note"/>
    <w:basedOn w:val="List"/>
    <w:rsid w:val="00C84810"/>
    <w:pPr>
      <w:pBdr>
        <w:top w:val="single" w:sz="6" w:space="2" w:color="918585"/>
        <w:bottom w:val="single" w:sz="6" w:space="2" w:color="918585"/>
      </w:pBdr>
      <w:tabs>
        <w:tab w:val="left" w:pos="1021"/>
      </w:tabs>
      <w:ind w:firstLine="0"/>
    </w:pPr>
  </w:style>
  <w:style w:type="paragraph" w:customStyle="1" w:styleId="Warning">
    <w:name w:val="Warning"/>
    <w:basedOn w:val="BodyText"/>
    <w:rsid w:val="00C84810"/>
    <w:pPr>
      <w:shd w:val="clear" w:color="auto" w:fill="D9D9D9"/>
      <w:tabs>
        <w:tab w:val="left" w:pos="992"/>
      </w:tabs>
      <w:ind w:left="119" w:right="119"/>
    </w:pPr>
    <w:rPr>
      <w:sz w:val="20"/>
    </w:rPr>
  </w:style>
  <w:style w:type="paragraph" w:customStyle="1" w:styleId="MarginIcons">
    <w:name w:val="Margin Icons"/>
    <w:basedOn w:val="BodyText"/>
    <w:rsid w:val="00C84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810"/>
    <w:rPr>
      <w:rFonts w:ascii="Courier New" w:hAnsi="Courier New"/>
    </w:rPr>
  </w:style>
  <w:style w:type="paragraph" w:customStyle="1" w:styleId="NoteBullet">
    <w:name w:val="Note Bullet"/>
    <w:basedOn w:val="Note"/>
    <w:rsid w:val="00C84810"/>
    <w:pPr>
      <w:tabs>
        <w:tab w:val="clear" w:pos="680"/>
      </w:tabs>
      <w:spacing w:before="60" w:after="60"/>
    </w:pPr>
  </w:style>
  <w:style w:type="paragraph" w:customStyle="1" w:styleId="SubHeading2">
    <w:name w:val="SubHeading2"/>
    <w:basedOn w:val="HeadingBase"/>
    <w:rsid w:val="00C84810"/>
    <w:pPr>
      <w:spacing w:before="240" w:after="60"/>
    </w:pPr>
    <w:rPr>
      <w:sz w:val="20"/>
    </w:rPr>
  </w:style>
  <w:style w:type="paragraph" w:customStyle="1" w:styleId="SubHeading1">
    <w:name w:val="SubHeading1"/>
    <w:basedOn w:val="HeadingBase"/>
    <w:rsid w:val="00C84810"/>
    <w:pPr>
      <w:spacing w:before="240" w:after="60"/>
    </w:pPr>
    <w:rPr>
      <w:color w:val="918585"/>
      <w:sz w:val="22"/>
    </w:rPr>
  </w:style>
  <w:style w:type="paragraph" w:customStyle="1" w:styleId="SideHeading">
    <w:name w:val="Side Heading"/>
    <w:basedOn w:val="HeadingBase"/>
    <w:rsid w:val="00C84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810"/>
    <w:pPr>
      <w:tabs>
        <w:tab w:val="num" w:pos="360"/>
      </w:tabs>
    </w:pPr>
  </w:style>
  <w:style w:type="paragraph" w:styleId="PlainText">
    <w:name w:val="Plain Text"/>
    <w:basedOn w:val="Normal"/>
    <w:link w:val="PlainTextChar"/>
    <w:rsid w:val="00C84810"/>
    <w:rPr>
      <w:sz w:val="20"/>
    </w:rPr>
  </w:style>
  <w:style w:type="character" w:customStyle="1" w:styleId="PlainTextChar">
    <w:name w:val="Plain Text Char"/>
    <w:basedOn w:val="DefaultParagraphFont"/>
    <w:link w:val="PlainText"/>
    <w:rsid w:val="00C84810"/>
    <w:rPr>
      <w:rFonts w:ascii="Courier New" w:eastAsia="Times New Roman" w:hAnsi="Courier New" w:cs="Times New Roman"/>
      <w:sz w:val="20"/>
      <w:szCs w:val="20"/>
      <w:lang w:eastAsia="en-US"/>
    </w:rPr>
  </w:style>
  <w:style w:type="character" w:customStyle="1" w:styleId="MenuOption">
    <w:name w:val="Menu Option"/>
    <w:basedOn w:val="DefaultParagraphFont"/>
    <w:rsid w:val="00C84810"/>
    <w:rPr>
      <w:b/>
      <w:smallCaps/>
    </w:rPr>
  </w:style>
  <w:style w:type="paragraph" w:customStyle="1" w:styleId="TableListNumber">
    <w:name w:val="Table List Number"/>
    <w:basedOn w:val="ListNumber"/>
    <w:rsid w:val="00C84810"/>
    <w:pPr>
      <w:numPr>
        <w:numId w:val="0"/>
      </w:numPr>
    </w:pPr>
  </w:style>
  <w:style w:type="paragraph" w:styleId="TOC4">
    <w:name w:val="toc 4"/>
    <w:basedOn w:val="TOCBase"/>
    <w:next w:val="Normal"/>
    <w:semiHidden/>
    <w:rsid w:val="00C84810"/>
    <w:pPr>
      <w:tabs>
        <w:tab w:val="right" w:leader="dot" w:pos="9071"/>
      </w:tabs>
      <w:ind w:left="1701"/>
    </w:pPr>
  </w:style>
  <w:style w:type="paragraph" w:customStyle="1" w:styleId="ListAlpha">
    <w:name w:val="List Alpha"/>
    <w:basedOn w:val="List"/>
    <w:rsid w:val="00C84810"/>
    <w:pPr>
      <w:numPr>
        <w:numId w:val="9"/>
      </w:numPr>
    </w:pPr>
  </w:style>
  <w:style w:type="paragraph" w:customStyle="1" w:styleId="ListAlpha2">
    <w:name w:val="List Alpha 2"/>
    <w:basedOn w:val="List2"/>
    <w:rsid w:val="00C84810"/>
    <w:pPr>
      <w:numPr>
        <w:numId w:val="8"/>
      </w:numPr>
    </w:pPr>
  </w:style>
  <w:style w:type="paragraph" w:styleId="List2">
    <w:name w:val="List 2"/>
    <w:basedOn w:val="BodyText"/>
    <w:rsid w:val="00C84810"/>
    <w:pPr>
      <w:tabs>
        <w:tab w:val="left" w:pos="680"/>
      </w:tabs>
      <w:spacing w:before="60" w:after="60"/>
      <w:ind w:left="680" w:hanging="340"/>
    </w:pPr>
  </w:style>
  <w:style w:type="paragraph" w:styleId="List3">
    <w:name w:val="List 3"/>
    <w:basedOn w:val="BodyText"/>
    <w:rsid w:val="00C84810"/>
    <w:pPr>
      <w:tabs>
        <w:tab w:val="left" w:pos="1021"/>
      </w:tabs>
      <w:spacing w:before="60" w:after="60"/>
      <w:ind w:left="1020" w:hanging="340"/>
    </w:pPr>
  </w:style>
  <w:style w:type="paragraph" w:styleId="List4">
    <w:name w:val="List 4"/>
    <w:basedOn w:val="BodyText"/>
    <w:rsid w:val="00C84810"/>
    <w:pPr>
      <w:tabs>
        <w:tab w:val="left" w:pos="1361"/>
      </w:tabs>
      <w:spacing w:before="60" w:after="60"/>
      <w:ind w:left="1361" w:hanging="340"/>
    </w:pPr>
  </w:style>
  <w:style w:type="paragraph" w:styleId="List5">
    <w:name w:val="List 5"/>
    <w:basedOn w:val="BodyText"/>
    <w:rsid w:val="00C84810"/>
    <w:pPr>
      <w:tabs>
        <w:tab w:val="left" w:pos="1701"/>
      </w:tabs>
      <w:spacing w:before="60" w:after="60"/>
      <w:ind w:left="1701" w:hanging="340"/>
    </w:pPr>
  </w:style>
  <w:style w:type="paragraph" w:styleId="ListBullet3">
    <w:name w:val="List Bullet 3"/>
    <w:basedOn w:val="List3"/>
    <w:rsid w:val="00C84810"/>
    <w:pPr>
      <w:numPr>
        <w:numId w:val="14"/>
      </w:numPr>
      <w:tabs>
        <w:tab w:val="clear" w:pos="1021"/>
      </w:tabs>
      <w:ind w:left="1037" w:hanging="357"/>
    </w:pPr>
  </w:style>
  <w:style w:type="paragraph" w:styleId="ListBullet4">
    <w:name w:val="List Bullet 4"/>
    <w:basedOn w:val="List4"/>
    <w:rsid w:val="00C84810"/>
    <w:pPr>
      <w:numPr>
        <w:numId w:val="3"/>
      </w:numPr>
      <w:tabs>
        <w:tab w:val="clear" w:pos="1361"/>
      </w:tabs>
    </w:pPr>
  </w:style>
  <w:style w:type="paragraph" w:styleId="ListBullet5">
    <w:name w:val="List Bullet 5"/>
    <w:basedOn w:val="List5"/>
    <w:rsid w:val="00C84810"/>
    <w:pPr>
      <w:numPr>
        <w:numId w:val="4"/>
      </w:numPr>
    </w:pPr>
  </w:style>
  <w:style w:type="paragraph" w:styleId="ListContinue2">
    <w:name w:val="List Continue 2"/>
    <w:basedOn w:val="List2"/>
    <w:rsid w:val="00C84810"/>
    <w:pPr>
      <w:ind w:firstLine="0"/>
    </w:pPr>
  </w:style>
  <w:style w:type="paragraph" w:styleId="ListContinue3">
    <w:name w:val="List Continue 3"/>
    <w:basedOn w:val="List3"/>
    <w:rsid w:val="00C84810"/>
    <w:pPr>
      <w:ind w:left="1021" w:firstLine="0"/>
    </w:pPr>
  </w:style>
  <w:style w:type="paragraph" w:styleId="ListContinue4">
    <w:name w:val="List Continue 4"/>
    <w:basedOn w:val="List4"/>
    <w:rsid w:val="00C84810"/>
    <w:pPr>
      <w:ind w:firstLine="0"/>
    </w:pPr>
  </w:style>
  <w:style w:type="paragraph" w:styleId="ListContinue5">
    <w:name w:val="List Continue 5"/>
    <w:basedOn w:val="List5"/>
    <w:rsid w:val="00C84810"/>
    <w:pPr>
      <w:ind w:firstLine="0"/>
    </w:pPr>
  </w:style>
  <w:style w:type="paragraph" w:styleId="ListNumber3">
    <w:name w:val="List Number 3"/>
    <w:basedOn w:val="List3"/>
    <w:rsid w:val="00C84810"/>
    <w:pPr>
      <w:numPr>
        <w:numId w:val="5"/>
      </w:numPr>
    </w:pPr>
  </w:style>
  <w:style w:type="paragraph" w:styleId="ListNumber4">
    <w:name w:val="List Number 4"/>
    <w:basedOn w:val="List4"/>
    <w:rsid w:val="00C84810"/>
    <w:pPr>
      <w:numPr>
        <w:numId w:val="6"/>
      </w:numPr>
    </w:pPr>
  </w:style>
  <w:style w:type="paragraph" w:styleId="ListNumber5">
    <w:name w:val="List Number 5"/>
    <w:basedOn w:val="List5"/>
    <w:rsid w:val="00C84810"/>
    <w:pPr>
      <w:numPr>
        <w:numId w:val="7"/>
      </w:numPr>
    </w:pPr>
  </w:style>
  <w:style w:type="paragraph" w:styleId="BlockText">
    <w:name w:val="Block Text"/>
    <w:basedOn w:val="Normal"/>
    <w:rsid w:val="00C84810"/>
    <w:pPr>
      <w:spacing w:after="120"/>
      <w:ind w:left="1440" w:right="1440"/>
    </w:pPr>
  </w:style>
  <w:style w:type="character" w:customStyle="1" w:styleId="Subscript">
    <w:name w:val="Subscript"/>
    <w:basedOn w:val="DefaultParagraphFont"/>
    <w:rsid w:val="00C84810"/>
    <w:rPr>
      <w:sz w:val="16"/>
      <w:vertAlign w:val="subscript"/>
    </w:rPr>
  </w:style>
  <w:style w:type="character" w:customStyle="1" w:styleId="Superscript">
    <w:name w:val="Superscript"/>
    <w:basedOn w:val="DefaultParagraphFont"/>
    <w:rsid w:val="00C84810"/>
    <w:rPr>
      <w:sz w:val="16"/>
      <w:vertAlign w:val="superscript"/>
    </w:rPr>
  </w:style>
  <w:style w:type="character" w:customStyle="1" w:styleId="Symbols">
    <w:name w:val="Symbols"/>
    <w:basedOn w:val="DefaultParagraphFont"/>
    <w:rsid w:val="00C84810"/>
    <w:rPr>
      <w:rFonts w:ascii="Symbol" w:hAnsi="Symbol"/>
    </w:rPr>
  </w:style>
  <w:style w:type="character" w:customStyle="1" w:styleId="MenuOptions">
    <w:name w:val="Menu Options"/>
    <w:basedOn w:val="DefaultParagraphFont"/>
    <w:rsid w:val="00C84810"/>
    <w:rPr>
      <w:rFonts w:ascii="Arial Narrow" w:hAnsi="Arial Narrow"/>
      <w:smallCaps/>
    </w:rPr>
  </w:style>
  <w:style w:type="character" w:customStyle="1" w:styleId="Buttons">
    <w:name w:val="Buttons"/>
    <w:basedOn w:val="DefaultParagraphFont"/>
    <w:rsid w:val="00C84810"/>
    <w:rPr>
      <w:b/>
    </w:rPr>
  </w:style>
  <w:style w:type="character" w:customStyle="1" w:styleId="Underlined">
    <w:name w:val="Underlined"/>
    <w:basedOn w:val="DefaultParagraphFont"/>
    <w:rsid w:val="00C84810"/>
    <w:rPr>
      <w:u w:val="single"/>
    </w:rPr>
  </w:style>
  <w:style w:type="paragraph" w:customStyle="1" w:styleId="TableBodyTextRight">
    <w:name w:val="Table Body Text Right"/>
    <w:basedOn w:val="TableBodyText"/>
    <w:rsid w:val="00C84810"/>
    <w:pPr>
      <w:widowControl w:val="0"/>
      <w:autoSpaceDE w:val="0"/>
      <w:autoSpaceDN w:val="0"/>
      <w:adjustRightInd w:val="0"/>
      <w:jc w:val="right"/>
    </w:pPr>
    <w:rPr>
      <w:rFonts w:cs="Arial"/>
      <w:szCs w:val="18"/>
    </w:rPr>
  </w:style>
  <w:style w:type="paragraph" w:customStyle="1" w:styleId="CopyrightText">
    <w:name w:val="Copyright Text"/>
    <w:basedOn w:val="BodyText"/>
    <w:rsid w:val="00C84810"/>
    <w:rPr>
      <w:sz w:val="18"/>
    </w:rPr>
  </w:style>
  <w:style w:type="paragraph" w:customStyle="1" w:styleId="BodySmallRight">
    <w:name w:val="Body Small Right"/>
    <w:basedOn w:val="BodyTextRight"/>
    <w:rsid w:val="00C84810"/>
    <w:rPr>
      <w:sz w:val="18"/>
      <w:szCs w:val="18"/>
    </w:rPr>
  </w:style>
  <w:style w:type="paragraph" w:customStyle="1" w:styleId="MarginEdition">
    <w:name w:val="Margin Edition"/>
    <w:basedOn w:val="MarginNote"/>
    <w:rsid w:val="00C84810"/>
    <w:pPr>
      <w:spacing w:before="0" w:after="0"/>
    </w:pPr>
    <w:rPr>
      <w:rFonts w:ascii="Times New Roman" w:hAnsi="Times New Roman"/>
      <w:color w:val="999999"/>
    </w:rPr>
  </w:style>
  <w:style w:type="paragraph" w:customStyle="1" w:styleId="Spacer">
    <w:name w:val="Spacer"/>
    <w:basedOn w:val="Normal"/>
    <w:rsid w:val="00C84810"/>
    <w:rPr>
      <w:sz w:val="2"/>
      <w:szCs w:val="2"/>
    </w:rPr>
  </w:style>
  <w:style w:type="character" w:customStyle="1" w:styleId="Small">
    <w:name w:val="Small"/>
    <w:basedOn w:val="DefaultParagraphFont"/>
    <w:rsid w:val="00C84810"/>
    <w:rPr>
      <w:sz w:val="16"/>
    </w:rPr>
  </w:style>
  <w:style w:type="paragraph" w:customStyle="1" w:styleId="WideTable">
    <w:name w:val="Wide Table"/>
    <w:basedOn w:val="Normal"/>
    <w:rsid w:val="00C84810"/>
    <w:pPr>
      <w:ind w:left="-1418"/>
    </w:pPr>
    <w:rPr>
      <w:sz w:val="2"/>
      <w:szCs w:val="2"/>
    </w:rPr>
  </w:style>
  <w:style w:type="character" w:styleId="PageNumber">
    <w:name w:val="page number"/>
    <w:basedOn w:val="DefaultParagraphFont"/>
    <w:rsid w:val="00C84810"/>
  </w:style>
  <w:style w:type="paragraph" w:styleId="Quote">
    <w:name w:val="Quote"/>
    <w:basedOn w:val="Heading1"/>
    <w:link w:val="QuoteChar"/>
    <w:qFormat/>
    <w:rsid w:val="00C84810"/>
    <w:rPr>
      <w:b w:val="0"/>
      <w:sz w:val="72"/>
      <w:szCs w:val="72"/>
      <w:lang w:val="en-NZ"/>
    </w:rPr>
  </w:style>
  <w:style w:type="character" w:customStyle="1" w:styleId="QuoteChar">
    <w:name w:val="Quote Char"/>
    <w:basedOn w:val="DefaultParagraphFont"/>
    <w:link w:val="Quote"/>
    <w:rsid w:val="00C84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810"/>
    <w:pPr>
      <w:pageBreakBefore/>
    </w:pPr>
  </w:style>
  <w:style w:type="paragraph" w:customStyle="1" w:styleId="Border">
    <w:name w:val="Border"/>
    <w:basedOn w:val="Normal"/>
    <w:qFormat/>
    <w:rsid w:val="00C84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810"/>
    <w:rPr>
      <w:b/>
      <w:bCs/>
      <w:i/>
      <w:iCs/>
      <w:color w:val="auto"/>
    </w:rPr>
  </w:style>
  <w:style w:type="paragraph" w:styleId="IntenseQuote">
    <w:name w:val="Intense Quote"/>
    <w:basedOn w:val="Normal"/>
    <w:next w:val="Normal"/>
    <w:link w:val="IntenseQuoteChar"/>
    <w:uiPriority w:val="30"/>
    <w:qFormat/>
    <w:rsid w:val="00C84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810"/>
    <w:rPr>
      <w:smallCaps/>
      <w:color w:val="auto"/>
      <w:u w:val="single"/>
    </w:rPr>
  </w:style>
  <w:style w:type="character" w:styleId="IntenseReference">
    <w:name w:val="Intense Reference"/>
    <w:basedOn w:val="DefaultParagraphFont"/>
    <w:uiPriority w:val="32"/>
    <w:qFormat/>
    <w:rsid w:val="00C84810"/>
    <w:rPr>
      <w:b/>
      <w:bCs/>
      <w:smallCaps/>
      <w:color w:val="auto"/>
      <w:spacing w:val="5"/>
      <w:u w:val="single"/>
    </w:rPr>
  </w:style>
  <w:style w:type="paragraph" w:customStyle="1" w:styleId="2ColumnHeading">
    <w:name w:val="2Column Heading"/>
    <w:basedOn w:val="BodyText"/>
    <w:qFormat/>
    <w:rsid w:val="00C84810"/>
    <w:pPr>
      <w:spacing w:after="60"/>
      <w:ind w:left="-2268"/>
    </w:pPr>
    <w:rPr>
      <w:b/>
    </w:rPr>
  </w:style>
  <w:style w:type="paragraph" w:customStyle="1" w:styleId="Heading1TOC">
    <w:name w:val="Heading1 TOC"/>
    <w:basedOn w:val="Normal"/>
    <w:qFormat/>
    <w:rsid w:val="00C84810"/>
    <w:pPr>
      <w:spacing w:before="240" w:after="120"/>
    </w:pPr>
    <w:rPr>
      <w:rFonts w:ascii="Times New Roman" w:hAnsi="Times New Roman"/>
      <w:b/>
      <w:sz w:val="32"/>
    </w:rPr>
  </w:style>
  <w:style w:type="paragraph" w:customStyle="1" w:styleId="Heading2TOC">
    <w:name w:val="Heading2 TOC"/>
    <w:basedOn w:val="Normal"/>
    <w:qFormat/>
    <w:rsid w:val="00C84810"/>
    <w:pPr>
      <w:spacing w:before="240" w:after="60"/>
    </w:pPr>
    <w:rPr>
      <w:rFonts w:ascii="Times New Roman" w:hAnsi="Times New Roman"/>
      <w:b/>
      <w:sz w:val="28"/>
    </w:rPr>
  </w:style>
  <w:style w:type="character" w:customStyle="1" w:styleId="Underline">
    <w:name w:val="Underline"/>
    <w:basedOn w:val="DefaultParagraphFont"/>
    <w:qFormat/>
    <w:rsid w:val="00C84810"/>
    <w:rPr>
      <w:u w:val="single"/>
    </w:rPr>
  </w:style>
  <w:style w:type="character" w:customStyle="1" w:styleId="BoldandItalics">
    <w:name w:val="Bold and Italics"/>
    <w:qFormat/>
    <w:rsid w:val="00C84810"/>
    <w:rPr>
      <w:b/>
      <w:i/>
      <w:u w:val="none"/>
    </w:rPr>
  </w:style>
  <w:style w:type="paragraph" w:styleId="BalloonText">
    <w:name w:val="Balloon Text"/>
    <w:basedOn w:val="Normal"/>
    <w:link w:val="BalloonTextChar"/>
    <w:rsid w:val="00C84810"/>
    <w:rPr>
      <w:rFonts w:ascii="Tahoma" w:hAnsi="Tahoma" w:cs="Tahoma"/>
      <w:sz w:val="16"/>
      <w:szCs w:val="16"/>
    </w:rPr>
  </w:style>
  <w:style w:type="character" w:customStyle="1" w:styleId="BalloonTextChar">
    <w:name w:val="Balloon Text Char"/>
    <w:basedOn w:val="DefaultParagraphFont"/>
    <w:link w:val="BalloonText"/>
    <w:rsid w:val="00C84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8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810"/>
    <w:rPr>
      <w:b/>
      <w:color w:val="660033"/>
      <w:spacing w:val="0"/>
    </w:rPr>
  </w:style>
  <w:style w:type="paragraph" w:customStyle="1" w:styleId="Nameditemlist">
    <w:name w:val="Named item list"/>
    <w:basedOn w:val="BodyText"/>
    <w:qFormat/>
    <w:rsid w:val="00C84810"/>
    <w:pPr>
      <w:tabs>
        <w:tab w:val="left" w:pos="2835"/>
      </w:tabs>
      <w:ind w:left="2835" w:hanging="2835"/>
    </w:pPr>
  </w:style>
  <w:style w:type="paragraph" w:customStyle="1" w:styleId="BodyTextnopadding">
    <w:name w:val="Body Text no padding"/>
    <w:basedOn w:val="BodyText"/>
    <w:qFormat/>
    <w:rsid w:val="00C84810"/>
    <w:pPr>
      <w:spacing w:before="0" w:after="0"/>
    </w:pPr>
  </w:style>
  <w:style w:type="paragraph" w:customStyle="1" w:styleId="BodyTextBold">
    <w:name w:val="Body Text Bold"/>
    <w:basedOn w:val="BodyText"/>
    <w:qFormat/>
    <w:rsid w:val="00C84810"/>
    <w:rPr>
      <w:b/>
    </w:rPr>
  </w:style>
  <w:style w:type="character" w:styleId="Hyperlink">
    <w:name w:val="Hyperlink"/>
    <w:basedOn w:val="DefaultParagraphFont"/>
    <w:uiPriority w:val="99"/>
    <w:unhideWhenUsed/>
    <w:rsid w:val="00336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1311</Words>
  <Characters>8133</Characters>
  <Application>Microsoft Office Word</Application>
  <DocSecurity>0</DocSecurity>
  <Lines>246</Lines>
  <Paragraphs>136</Paragraphs>
  <ScaleCrop>false</ScaleCrop>
  <Company>Author-it Software Corporation Ltd.</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CHCYTH006 Work with young people to establish support networks</dc:title>
  <dc:subject>Approved</dc:subject>
  <dc:creator>HumanAbility</dc:creator>
  <cp:keywords>Release: 3</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