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980" w:rsidP="007D7980">
      <w:pPr>
        <w:pStyle w:val="Title"/>
      </w:pPr>
      <w:r>
        <w:fldChar w:fldCharType="begin"/>
      </w:r>
      <w:r>
        <w:instrText xml:space="preserve"> TITLE   \* MERGEFORMAT </w:instrText>
      </w:r>
      <w:r>
        <w:fldChar w:fldCharType="separate"/>
      </w:r>
      <w:r>
        <w:t>CHCYTH005 Develop and implement procedures to enable young people to address their needs</w:t>
      </w:r>
      <w:r>
        <w:fldChar w:fldCharType="end"/>
      </w:r>
    </w:p>
    <w:p w:rsidR="007D7980" w:rsidP="007D7980">
      <w:pPr>
        <w:pStyle w:val="Version"/>
        <w:sectPr w:rsidSect="008927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27B3" w:rsidP="008927B3">
      <w:pPr>
        <w:pStyle w:val="SuperHeading"/>
      </w:pPr>
      <w:r w:rsidRPr="008927B3">
        <w:t>CHCYTH005 Develop and implement procedures to enable young people to address their needs</w:t>
      </w:r>
    </w:p>
    <w:p w:rsidR="00000000" w:rsidRPr="008927B3" w:rsidP="008927B3">
      <w:pPr>
        <w:pStyle w:val="Heading1"/>
      </w:pPr>
      <w:bookmarkStart w:id="1" w:name="O_740087"/>
      <w:bookmarkEnd w:id="1"/>
      <w:r w:rsidRPr="008927B3">
        <w:t>Modification History</w:t>
      </w:r>
    </w:p>
    <w:tbl>
      <w:tblPr>
        <w:tblW w:w="0" w:type="auto"/>
        <w:tblLayout w:type="fixed"/>
        <w:tblCellMar>
          <w:left w:w="62" w:type="dxa"/>
          <w:right w:w="62" w:type="dxa"/>
        </w:tblCellMar>
        <w:tblLook w:val="0000"/>
      </w:tblPr>
      <w:tblGrid>
        <w:gridCol w:w="3060"/>
        <w:gridCol w:w="6074"/>
      </w:tblGrid>
      <w:tr w:rsidTr="008927B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927B3" w:rsidP="008927B3">
            <w:pPr>
              <w:pStyle w:val="BodyText"/>
            </w:pPr>
            <w:r w:rsidRPr="008927B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27B3">
            <w:pPr>
              <w:pStyle w:val="BodyText"/>
              <w:rPr>
                <w:lang w:val="en-NZ"/>
              </w:rPr>
            </w:pPr>
            <w:r w:rsidRPr="008927B3">
              <w:rPr>
                <w:rStyle w:val="SpecialBold"/>
              </w:rPr>
              <w:t>Comments</w:t>
            </w:r>
          </w:p>
        </w:tc>
      </w:tr>
      <w:tr w:rsidTr="008927B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927B3">
            <w:pPr>
              <w:pStyle w:val="BodyText"/>
              <w:rPr>
                <w:lang w:val="en-NZ"/>
              </w:rPr>
            </w:pPr>
            <w:r w:rsidRPr="008927B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927B3" w:rsidP="008927B3">
            <w:pPr>
              <w:pStyle w:val="BodyText"/>
            </w:pPr>
            <w:r w:rsidRPr="008927B3">
              <w:t>Updated:</w:t>
            </w:r>
          </w:p>
          <w:p w:rsidR="00000000" w:rsidRPr="008927B3" w:rsidP="008927B3">
            <w:pPr>
              <w:pStyle w:val="ListBullet"/>
            </w:pPr>
            <w:r w:rsidRPr="008927B3">
              <w:t>assessor requirements statement</w:t>
            </w:r>
          </w:p>
          <w:p w:rsidR="00000000" w:rsidRPr="008927B3" w:rsidP="008927B3">
            <w:pPr>
              <w:pStyle w:val="ListBullet"/>
            </w:pPr>
            <w:r w:rsidRPr="008927B3">
              <w:t>foundation skills lead in statement</w:t>
            </w:r>
          </w:p>
          <w:p w:rsidR="00000000" w:rsidRPr="008927B3" w:rsidP="008927B3">
            <w:pPr>
              <w:pStyle w:val="ListBullet"/>
            </w:pPr>
            <w:r w:rsidRPr="008927B3">
              <w:t>licensing statement</w:t>
            </w:r>
          </w:p>
          <w:p w:rsidR="00000000" w:rsidRPr="008927B3" w:rsidP="008927B3">
            <w:pPr>
              <w:pStyle w:val="ListBullet"/>
            </w:pPr>
            <w:r w:rsidRPr="008927B3">
              <w:t>modification history to reflect 2012 standards</w:t>
            </w:r>
          </w:p>
          <w:p w:rsidR="00000000" w:rsidP="008927B3">
            <w:pPr>
              <w:pStyle w:val="BodyText"/>
              <w:rPr>
                <w:lang w:val="en-NZ"/>
              </w:rPr>
            </w:pPr>
            <w:r w:rsidRPr="008927B3">
              <w:t>Equivalent outcome.</w:t>
            </w:r>
          </w:p>
        </w:tc>
      </w:tr>
      <w:tr w:rsidTr="008927B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927B3">
            <w:pPr>
              <w:pStyle w:val="BodyText"/>
              <w:rPr>
                <w:lang w:val="en-NZ"/>
              </w:rPr>
            </w:pPr>
            <w:r w:rsidRPr="008927B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927B3" w:rsidP="008927B3">
            <w:pPr>
              <w:pStyle w:val="BodyText"/>
            </w:pPr>
            <w:r w:rsidRPr="008927B3">
              <w:t xml:space="preserve">This version was released in </w:t>
            </w:r>
            <w:r w:rsidRPr="008927B3">
              <w:rPr>
                <w:rStyle w:val="Emphasis"/>
              </w:rPr>
              <w:t>CHC Community Services Training Package release 1.0</w:t>
            </w:r>
            <w:r w:rsidRPr="008927B3">
              <w:t xml:space="preserve"> and meets the requirements of the 2012 Standards for Training Packages.</w:t>
            </w:r>
          </w:p>
          <w:p w:rsidR="00000000" w:rsidRPr="008927B3" w:rsidP="008927B3">
            <w:pPr>
              <w:pStyle w:val="BodyText"/>
            </w:pPr>
            <w:r w:rsidRPr="008927B3">
              <w:t xml:space="preserve">Changes to elements and performance criteria. </w:t>
            </w:r>
          </w:p>
          <w:p w:rsidR="00000000" w:rsidRPr="008927B3" w:rsidP="008927B3">
            <w:pPr>
              <w:pStyle w:val="BodyText"/>
            </w:pPr>
            <w:r w:rsidRPr="008927B3">
              <w:t>New evidence requirements for assessment.</w:t>
            </w:r>
          </w:p>
        </w:tc>
      </w:tr>
    </w:tbl>
    <w:p w:rsidR="00000000" w:rsidRPr="008927B3" w:rsidP="008927B3">
      <w:pPr>
        <w:pStyle w:val="BodyText"/>
      </w:pPr>
    </w:p>
    <w:p w:rsidR="00000000" w:rsidRPr="008927B3" w:rsidP="008927B3">
      <w:pPr>
        <w:pStyle w:val="AllowPageBreak"/>
      </w:pPr>
    </w:p>
    <w:p w:rsidR="00000000" w:rsidRPr="008927B3" w:rsidP="008927B3">
      <w:pPr>
        <w:pStyle w:val="Heading1"/>
      </w:pPr>
      <w:bookmarkStart w:id="2" w:name="O_740086"/>
      <w:bookmarkEnd w:id="2"/>
      <w:r w:rsidRPr="008927B3">
        <w:t>Application</w:t>
      </w:r>
    </w:p>
    <w:p w:rsidR="00000000" w:rsidRPr="008927B3" w:rsidP="007D7980">
      <w:pPr>
        <w:pStyle w:val="BodyText"/>
      </w:pPr>
      <w:r w:rsidRPr="008927B3">
        <w:t>This unit describes the skills and knowledge required to monitor and upgrade organisation approaches to young people with complex needs.</w:t>
      </w:r>
    </w:p>
    <w:p w:rsidR="00000000" w:rsidRPr="008927B3" w:rsidP="007D7980">
      <w:pPr>
        <w:pStyle w:val="BodyText"/>
      </w:pPr>
      <w:r w:rsidRPr="008927B3">
        <w:t>This unit applies to community services work in a range of contexts.</w:t>
      </w:r>
    </w:p>
    <w:p w:rsidR="007D7980" w:rsidRPr="007D7980" w:rsidP="007D7980">
      <w:pPr>
        <w:pStyle w:val="BodyText"/>
        <w:rPr>
          <w:i/>
        </w:rPr>
      </w:pPr>
      <w:r w:rsidRPr="007D7980">
        <w:rPr>
          <w:rStyle w:val="Emphasis"/>
        </w:rPr>
        <w:t>The skills in this unit must be applied in accordance with Commonwealth and State/Territory legislation, Australian/New Zealand standards and industry codes of practice</w:t>
      </w:r>
      <w:r w:rsidRPr="007D7980">
        <w:rPr>
          <w:i/>
        </w:rPr>
        <w:t>.</w:t>
      </w:r>
    </w:p>
    <w:p w:rsidR="00000000" w:rsidRPr="008927B3" w:rsidP="008927B3">
      <w:pPr>
        <w:pStyle w:val="Heading1"/>
      </w:pPr>
      <w:bookmarkStart w:id="3" w:name="O_740085"/>
      <w:bookmarkEnd w:id="3"/>
      <w:r w:rsidRPr="008927B3">
        <w:t>Elements and Performance Criteria</w:t>
      </w:r>
    </w:p>
    <w:tbl>
      <w:tblPr>
        <w:tblW w:w="0" w:type="auto"/>
        <w:tblLayout w:type="fixed"/>
        <w:tblCellMar>
          <w:left w:w="62" w:type="dxa"/>
          <w:right w:w="62" w:type="dxa"/>
        </w:tblCellMar>
        <w:tblLook w:val="0000"/>
      </w:tblPr>
      <w:tblGrid>
        <w:gridCol w:w="2694"/>
        <w:gridCol w:w="6269"/>
      </w:tblGrid>
      <w:tr w:rsidTr="008927B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8927B3" w:rsidP="008927B3">
            <w:pPr>
              <w:pStyle w:val="BodyText"/>
            </w:pPr>
            <w:r w:rsidRPr="008927B3">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8927B3">
            <w:pPr>
              <w:pStyle w:val="BodyText"/>
              <w:rPr>
                <w:lang w:val="en-NZ"/>
              </w:rPr>
            </w:pPr>
            <w:r w:rsidRPr="008927B3">
              <w:rPr>
                <w:rStyle w:val="SpecialBold"/>
              </w:rPr>
              <w:t>PERFORMANCE CRITERIA</w:t>
            </w:r>
          </w:p>
        </w:tc>
      </w:tr>
      <w:tr w:rsidTr="008927B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8927B3" w:rsidP="008927B3">
            <w:pPr>
              <w:pStyle w:val="BodyText"/>
            </w:pPr>
            <w:r w:rsidRPr="008927B3">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8927B3">
            <w:pPr>
              <w:pStyle w:val="BodyText"/>
              <w:rPr>
                <w:lang w:val="en-NZ"/>
              </w:rPr>
            </w:pPr>
            <w:r w:rsidRPr="008927B3">
              <w:rPr>
                <w:rStyle w:val="Emphasis"/>
              </w:rPr>
              <w:t xml:space="preserve">Performance criteria specify the level of performance needed to demonstrate achievement of the element. </w:t>
            </w:r>
          </w:p>
        </w:tc>
      </w:tr>
      <w:tr w:rsidTr="008927B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927B3">
            <w:pPr>
              <w:pStyle w:val="BodyText"/>
              <w:rPr>
                <w:lang w:val="en-NZ"/>
              </w:rPr>
            </w:pPr>
            <w:r w:rsidRPr="008927B3">
              <w:t xml:space="preserve">1. Develop support </w:t>
            </w:r>
            <w:r w:rsidRPr="008927B3">
              <w:t>programs for young peo</w:t>
            </w:r>
            <w:r w:rsidRPr="008927B3">
              <w:t>ple</w:t>
            </w:r>
          </w:p>
        </w:tc>
        <w:tc>
          <w:tcPr>
            <w:tcW w:w="6269" w:type="dxa"/>
            <w:tcBorders>
              <w:top w:val="nil"/>
              <w:left w:val="nil"/>
              <w:bottom w:val="nil"/>
              <w:right w:val="nil"/>
            </w:tcBorders>
            <w:tcMar>
              <w:top w:w="0" w:type="dxa"/>
              <w:left w:w="62" w:type="dxa"/>
              <w:bottom w:w="0" w:type="dxa"/>
              <w:right w:w="62" w:type="dxa"/>
            </w:tcMar>
          </w:tcPr>
          <w:p w:rsidR="00000000" w:rsidRPr="008927B3" w:rsidP="008927B3">
            <w:pPr>
              <w:pStyle w:val="BodyText"/>
            </w:pPr>
            <w:r w:rsidRPr="008927B3">
              <w:t>1.1</w:t>
            </w:r>
            <w:r w:rsidRPr="008927B3">
              <w:tab/>
              <w:t xml:space="preserve">Assess specific needs of the young person and match to </w:t>
            </w:r>
            <w:r w:rsidRPr="008927B3">
              <w:t xml:space="preserve">an existing program </w:t>
            </w:r>
          </w:p>
          <w:p w:rsidR="00000000" w:rsidRPr="008927B3" w:rsidP="008927B3">
            <w:pPr>
              <w:pStyle w:val="BodyText"/>
            </w:pPr>
            <w:r w:rsidRPr="008927B3">
              <w:t>1.2</w:t>
            </w:r>
            <w:r w:rsidRPr="008927B3">
              <w:tab/>
              <w:t>Employ appropriate communication techniques to engage young person and to address specific needs</w:t>
            </w:r>
          </w:p>
          <w:p w:rsidR="00000000" w:rsidRPr="008927B3" w:rsidP="008927B3">
            <w:pPr>
              <w:pStyle w:val="BodyText"/>
            </w:pPr>
            <w:r w:rsidRPr="008927B3">
              <w:t>1.3</w:t>
            </w:r>
            <w:r w:rsidRPr="008927B3">
              <w:tab/>
              <w:t>Consult relevant community organisations to identify available supp</w:t>
            </w:r>
            <w:r w:rsidRPr="008927B3">
              <w:t>ort programs that meet specific needs of clients</w:t>
            </w:r>
          </w:p>
          <w:p w:rsidR="00000000" w:rsidRPr="008927B3" w:rsidP="008927B3">
            <w:pPr>
              <w:pStyle w:val="BodyText"/>
            </w:pPr>
            <w:r w:rsidRPr="008927B3">
              <w:t>1.4</w:t>
            </w:r>
            <w:r w:rsidRPr="008927B3">
              <w:tab/>
              <w:t>Undertake appropriate work to ensure a thorough knowledge of content, purpose and access protocols of existing programs</w:t>
            </w:r>
          </w:p>
          <w:p w:rsidR="00000000" w:rsidP="008927B3">
            <w:pPr>
              <w:pStyle w:val="BodyText"/>
              <w:rPr>
                <w:lang w:val="en-NZ"/>
              </w:rPr>
            </w:pPr>
            <w:r w:rsidRPr="008927B3">
              <w:t>1.5</w:t>
            </w:r>
            <w:r w:rsidRPr="008927B3">
              <w:tab/>
              <w:t>Provide relevant information to client as appropriate</w:t>
            </w:r>
          </w:p>
        </w:tc>
      </w:tr>
      <w:tr w:rsidTr="008927B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8927B3">
            <w:pPr>
              <w:pStyle w:val="BodyText"/>
              <w:rPr>
                <w:lang w:val="en-NZ"/>
              </w:rPr>
            </w:pPr>
          </w:p>
        </w:tc>
      </w:tr>
      <w:tr w:rsidTr="008927B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927B3">
            <w:pPr>
              <w:pStyle w:val="BodyText"/>
              <w:rPr>
                <w:lang w:val="en-NZ"/>
              </w:rPr>
            </w:pPr>
            <w:r w:rsidRPr="008927B3">
              <w:t xml:space="preserve">2. Ensure that young </w:t>
            </w:r>
            <w:r w:rsidRPr="008927B3">
              <w:t xml:space="preserve">people with complex needs receive appropriate services </w:t>
            </w:r>
          </w:p>
        </w:tc>
        <w:tc>
          <w:tcPr>
            <w:tcW w:w="6269" w:type="dxa"/>
            <w:tcBorders>
              <w:top w:val="nil"/>
              <w:left w:val="nil"/>
              <w:bottom w:val="nil"/>
              <w:right w:val="nil"/>
            </w:tcBorders>
            <w:tcMar>
              <w:top w:w="0" w:type="dxa"/>
              <w:left w:w="62" w:type="dxa"/>
              <w:bottom w:w="0" w:type="dxa"/>
              <w:right w:w="62" w:type="dxa"/>
            </w:tcMar>
          </w:tcPr>
          <w:p w:rsidR="00000000" w:rsidRPr="008927B3" w:rsidP="008927B3">
            <w:pPr>
              <w:pStyle w:val="BodyText"/>
            </w:pPr>
            <w:r w:rsidRPr="008927B3">
              <w:t>2.1</w:t>
            </w:r>
            <w:r w:rsidRPr="008927B3">
              <w:tab/>
              <w:t xml:space="preserve">Implement procedures to ensure indications of physical, emotional, psychological or sexual abuse are identified and addressed </w:t>
            </w:r>
          </w:p>
          <w:p w:rsidR="00000000" w:rsidRPr="008927B3" w:rsidP="008927B3">
            <w:pPr>
              <w:pStyle w:val="BodyText"/>
            </w:pPr>
            <w:r w:rsidRPr="008927B3">
              <w:t>2.2</w:t>
            </w:r>
            <w:r w:rsidRPr="008927B3">
              <w:tab/>
              <w:t>Define and implement appropriate procedures to minimise effects o</w:t>
            </w:r>
            <w:r w:rsidRPr="008927B3">
              <w:t>f any aggressive or abusive behaviour of clients</w:t>
            </w:r>
          </w:p>
          <w:p w:rsidR="00000000" w:rsidP="008927B3">
            <w:pPr>
              <w:pStyle w:val="BodyText"/>
              <w:rPr>
                <w:lang w:val="en-NZ"/>
              </w:rPr>
            </w:pPr>
            <w:r w:rsidRPr="008927B3">
              <w:t>2.3</w:t>
            </w:r>
            <w:r w:rsidRPr="008927B3">
              <w:tab/>
              <w:t xml:space="preserve">Employ appropriate approaches and language to enable clients to express their ideas in a range of ways </w:t>
            </w:r>
          </w:p>
        </w:tc>
      </w:tr>
      <w:tr w:rsidTr="008927B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8927B3">
            <w:pPr>
              <w:pStyle w:val="BodyText"/>
              <w:rPr>
                <w:lang w:val="en-NZ"/>
              </w:rPr>
            </w:pPr>
          </w:p>
        </w:tc>
      </w:tr>
      <w:tr w:rsidTr="008927B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927B3">
            <w:pPr>
              <w:pStyle w:val="BodyText"/>
              <w:rPr>
                <w:lang w:val="en-NZ"/>
              </w:rPr>
            </w:pPr>
            <w:r w:rsidRPr="008927B3">
              <w:t>3. Liaise with other services and organisations</w:t>
            </w:r>
          </w:p>
        </w:tc>
        <w:tc>
          <w:tcPr>
            <w:tcW w:w="6269" w:type="dxa"/>
            <w:tcBorders>
              <w:top w:val="nil"/>
              <w:left w:val="nil"/>
              <w:bottom w:val="nil"/>
              <w:right w:val="nil"/>
            </w:tcBorders>
            <w:tcMar>
              <w:top w:w="0" w:type="dxa"/>
              <w:left w:w="62" w:type="dxa"/>
              <w:bottom w:w="0" w:type="dxa"/>
              <w:right w:w="62" w:type="dxa"/>
            </w:tcMar>
          </w:tcPr>
          <w:p w:rsidR="00000000" w:rsidRPr="008927B3" w:rsidP="008927B3">
            <w:pPr>
              <w:pStyle w:val="BodyText"/>
            </w:pPr>
            <w:r w:rsidRPr="008927B3">
              <w:t>3.1</w:t>
            </w:r>
            <w:r w:rsidRPr="008927B3">
              <w:tab/>
              <w:t>Design and implement appropriate referral s</w:t>
            </w:r>
            <w:r w:rsidRPr="008927B3">
              <w:t>ystems and procedures to ensure specific needs of clients can be addressed</w:t>
            </w:r>
          </w:p>
          <w:p w:rsidR="00000000" w:rsidRPr="008927B3" w:rsidP="008927B3">
            <w:pPr>
              <w:pStyle w:val="BodyText"/>
            </w:pPr>
            <w:r w:rsidRPr="008927B3">
              <w:t>3.2</w:t>
            </w:r>
            <w:r w:rsidRPr="008927B3">
              <w:tab/>
              <w:t xml:space="preserve">Identify and access support facilities required to optimise client access to specialist services </w:t>
            </w:r>
          </w:p>
          <w:p w:rsidR="00000000" w:rsidRPr="008927B3" w:rsidP="008927B3">
            <w:pPr>
              <w:pStyle w:val="BodyText"/>
            </w:pPr>
            <w:r w:rsidRPr="008927B3">
              <w:t>3.3</w:t>
            </w:r>
            <w:r w:rsidRPr="008927B3">
              <w:tab/>
              <w:t>Ensure support and advocacy services provided reflect organisation procedur</w:t>
            </w:r>
            <w:r w:rsidRPr="008927B3">
              <w:t>es, respect the young person’s rights and are appropriate to cultural and other individual circumstances</w:t>
            </w:r>
          </w:p>
          <w:p w:rsidR="00000000" w:rsidP="008927B3">
            <w:pPr>
              <w:pStyle w:val="BodyText"/>
              <w:rPr>
                <w:lang w:val="en-NZ"/>
              </w:rPr>
            </w:pPr>
            <w:r w:rsidRPr="008927B3">
              <w:t>3.4</w:t>
            </w:r>
            <w:r w:rsidRPr="008927B3">
              <w:tab/>
              <w:t>Consult with relevant professionals and service providers to ensure broad and comprehensive client service delivery</w:t>
            </w:r>
          </w:p>
        </w:tc>
      </w:tr>
      <w:tr w:rsidTr="008927B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8927B3">
            <w:pPr>
              <w:pStyle w:val="BodyText"/>
              <w:rPr>
                <w:lang w:val="en-NZ"/>
              </w:rPr>
            </w:pPr>
          </w:p>
        </w:tc>
      </w:tr>
      <w:tr w:rsidTr="008927B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927B3">
            <w:pPr>
              <w:pStyle w:val="BodyText"/>
              <w:rPr>
                <w:lang w:val="en-NZ"/>
              </w:rPr>
            </w:pPr>
            <w:r w:rsidRPr="008927B3">
              <w:t>4. Monitor and upgrade supp</w:t>
            </w:r>
            <w:r w:rsidRPr="008927B3">
              <w:t>ort provided by the organisation</w:t>
            </w:r>
          </w:p>
        </w:tc>
        <w:tc>
          <w:tcPr>
            <w:tcW w:w="6269" w:type="dxa"/>
            <w:tcBorders>
              <w:top w:val="nil"/>
              <w:left w:val="nil"/>
              <w:bottom w:val="nil"/>
              <w:right w:val="nil"/>
            </w:tcBorders>
            <w:tcMar>
              <w:top w:w="0" w:type="dxa"/>
              <w:left w:w="62" w:type="dxa"/>
              <w:bottom w:w="0" w:type="dxa"/>
              <w:right w:w="62" w:type="dxa"/>
            </w:tcMar>
          </w:tcPr>
          <w:p w:rsidR="00000000" w:rsidRPr="008927B3" w:rsidP="008927B3">
            <w:pPr>
              <w:pStyle w:val="BodyText"/>
            </w:pPr>
            <w:r w:rsidRPr="008927B3">
              <w:t>4.1</w:t>
            </w:r>
            <w:r w:rsidRPr="008927B3">
              <w:tab/>
              <w:t>Regularly review information and services provided to clients to assess continuing relevance and effectiveness</w:t>
            </w:r>
          </w:p>
          <w:p w:rsidR="00000000" w:rsidRPr="008927B3" w:rsidP="008927B3">
            <w:pPr>
              <w:pStyle w:val="BodyText"/>
            </w:pPr>
            <w:r w:rsidRPr="008927B3">
              <w:t>4.2</w:t>
            </w:r>
            <w:r w:rsidRPr="008927B3">
              <w:tab/>
              <w:t xml:space="preserve">Periodically review assessment, support and referral </w:t>
            </w:r>
            <w:r w:rsidRPr="008927B3">
              <w:t xml:space="preserve">systems used within the agency </w:t>
            </w:r>
          </w:p>
          <w:p w:rsidR="00000000" w:rsidRPr="008927B3" w:rsidP="008927B3">
            <w:pPr>
              <w:pStyle w:val="BodyText"/>
            </w:pPr>
            <w:r w:rsidRPr="008927B3">
              <w:t>4.3</w:t>
            </w:r>
            <w:r w:rsidRPr="008927B3">
              <w:tab/>
              <w:t>Hold appropriat</w:t>
            </w:r>
            <w:r w:rsidRPr="008927B3">
              <w:t>e debriefings with workers for the purposes of counselling, identifying training needs and evaluating client service delivery</w:t>
            </w:r>
          </w:p>
          <w:p w:rsidR="00000000" w:rsidRPr="008927B3" w:rsidP="008927B3">
            <w:pPr>
              <w:pStyle w:val="BodyText"/>
            </w:pPr>
            <w:r w:rsidRPr="008927B3">
              <w:t>4.4</w:t>
            </w:r>
            <w:r w:rsidRPr="008927B3">
              <w:tab/>
              <w:t>Identify problems experienced by workers, assess appropriate adjustments to service delivery and negotiate with relevant staff</w:t>
            </w:r>
          </w:p>
          <w:p w:rsidR="00000000" w:rsidRPr="008927B3" w:rsidP="008927B3">
            <w:pPr>
              <w:pStyle w:val="BodyText"/>
            </w:pPr>
            <w:r w:rsidRPr="008927B3">
              <w:t>4.5</w:t>
            </w:r>
            <w:r w:rsidRPr="008927B3">
              <w:tab/>
              <w:t>Provide support and supervision to other workers as required in accordance with organisation procedures</w:t>
            </w:r>
          </w:p>
          <w:p w:rsidR="00000000" w:rsidRPr="008927B3" w:rsidP="008927B3">
            <w:pPr>
              <w:pStyle w:val="BodyText"/>
            </w:pPr>
            <w:r w:rsidRPr="008927B3">
              <w:t>4.6</w:t>
            </w:r>
            <w:r w:rsidRPr="008927B3">
              <w:tab/>
              <w:t>Arrange regular debriefings with associated organisations and service providers</w:t>
            </w:r>
          </w:p>
          <w:p w:rsidR="00000000" w:rsidRPr="008927B3" w:rsidP="008927B3">
            <w:pPr>
              <w:pStyle w:val="BodyText"/>
            </w:pPr>
            <w:r w:rsidRPr="008927B3">
              <w:t>4.7</w:t>
            </w:r>
            <w:r w:rsidRPr="008927B3">
              <w:tab/>
              <w:t>Produce and provide reports in accordance with organisation</w:t>
            </w:r>
            <w:r w:rsidRPr="008927B3">
              <w:t xml:space="preserve"> procedures</w:t>
            </w:r>
          </w:p>
        </w:tc>
      </w:tr>
    </w:tbl>
    <w:p w:rsidR="00000000" w:rsidRPr="008927B3" w:rsidP="008927B3">
      <w:pPr>
        <w:pStyle w:val="BodyText"/>
      </w:pPr>
    </w:p>
    <w:p w:rsidR="00000000" w:rsidRPr="008927B3" w:rsidP="008927B3">
      <w:pPr>
        <w:pStyle w:val="AllowPageBreak"/>
      </w:pPr>
    </w:p>
    <w:p w:rsidR="00000000" w:rsidRPr="008927B3" w:rsidP="008927B3">
      <w:pPr>
        <w:pStyle w:val="Heading1"/>
      </w:pPr>
      <w:bookmarkStart w:id="4" w:name="O_740084"/>
      <w:bookmarkEnd w:id="4"/>
      <w:r w:rsidRPr="008927B3">
        <w:t>Foundation Skills</w:t>
      </w:r>
    </w:p>
    <w:tbl>
      <w:tblPr>
        <w:tblW w:w="0" w:type="auto"/>
        <w:tblLayout w:type="fixed"/>
        <w:tblCellMar>
          <w:left w:w="62" w:type="dxa"/>
          <w:right w:w="62" w:type="dxa"/>
        </w:tblCellMar>
        <w:tblLook w:val="0000"/>
      </w:tblPr>
      <w:tblGrid>
        <w:gridCol w:w="8964"/>
      </w:tblGrid>
      <w:tr w:rsidTr="008927B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8927B3">
            <w:pPr>
              <w:pStyle w:val="BodyText"/>
              <w:rPr>
                <w:lang w:val="en-NZ"/>
              </w:rPr>
            </w:pPr>
            <w:r w:rsidRPr="008927B3">
              <w:rPr>
                <w:rStyle w:val="Emphasis"/>
              </w:rPr>
              <w:t>The Foundation Skills describe those required skills (language, literacy, numeracy and employment skills) that are essential to performance.</w:t>
            </w:r>
          </w:p>
        </w:tc>
      </w:tr>
      <w:tr w:rsidTr="008927B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927B3" w:rsidP="008927B3">
            <w:pPr>
              <w:pStyle w:val="ListBullet"/>
            </w:pPr>
            <w:r w:rsidRPr="008927B3">
              <w:t>Reading –</w:t>
            </w:r>
            <w:r w:rsidRPr="008927B3">
              <w:t xml:space="preserve"> in order to analyse and review service policies and procedures in line with applicable legislative and regulatory requirements relevant to the service.</w:t>
            </w:r>
          </w:p>
          <w:p w:rsidR="00000000" w:rsidRPr="008927B3" w:rsidP="008927B3">
            <w:pPr>
              <w:pStyle w:val="ListBullet"/>
            </w:pPr>
            <w:r w:rsidRPr="008927B3">
              <w:t>Writing -  in order to produce reports according to organisation procedures and policies.</w:t>
            </w:r>
          </w:p>
          <w:p w:rsidR="00000000" w:rsidRPr="008927B3" w:rsidP="008927B3">
            <w:pPr>
              <w:pStyle w:val="BodyText"/>
            </w:pPr>
            <w:r w:rsidRPr="008927B3">
              <w:t>The remaining</w:t>
            </w:r>
            <w:r w:rsidRPr="008927B3">
              <w:t xml:space="preserve"> foundation skills essential to performance are explicit in the performance criteria of this unit.</w:t>
            </w:r>
          </w:p>
        </w:tc>
      </w:tr>
    </w:tbl>
    <w:p w:rsidR="00000000" w:rsidRPr="008927B3" w:rsidP="008927B3">
      <w:pPr>
        <w:pStyle w:val="BodyText"/>
      </w:pPr>
    </w:p>
    <w:p w:rsidR="00000000" w:rsidRPr="008927B3" w:rsidP="008927B3">
      <w:pPr>
        <w:pStyle w:val="AllowPageBreak"/>
      </w:pPr>
    </w:p>
    <w:p w:rsidR="00000000" w:rsidRPr="008927B3" w:rsidP="008927B3">
      <w:pPr>
        <w:pStyle w:val="Heading1"/>
      </w:pPr>
      <w:bookmarkStart w:id="5" w:name="O_740083"/>
      <w:bookmarkEnd w:id="5"/>
      <w:r w:rsidRPr="008927B3">
        <w:t>Unit Mapping Information</w:t>
      </w:r>
    </w:p>
    <w:p w:rsidR="00000000" w:rsidRPr="008927B3" w:rsidP="007D7980">
      <w:pPr>
        <w:pStyle w:val="BodyText"/>
      </w:pPr>
      <w:r w:rsidRPr="008927B3">
        <w:t>No equivalent unit.</w:t>
      </w:r>
    </w:p>
    <w:p w:rsidR="00000000" w:rsidRPr="008927B3" w:rsidP="008927B3">
      <w:pPr>
        <w:pStyle w:val="Heading1"/>
      </w:pPr>
      <w:bookmarkStart w:id="6" w:name="O_740088"/>
      <w:bookmarkEnd w:id="6"/>
      <w:r w:rsidRPr="008927B3">
        <w:t>Links</w:t>
      </w:r>
    </w:p>
    <w:p w:rsidR="00000000" w:rsidRPr="008927B3" w:rsidP="007D7980">
      <w:pPr>
        <w:pStyle w:val="BodyText"/>
      </w:pPr>
      <w:r w:rsidRPr="008927B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16AE4">
        <w:rPr>
          <w:rStyle w:val="Hyperlink"/>
        </w:rPr>
        <w:t>https://vetnet.gov.au/Pages/TrainingDocs.aspx?q=5e0c25cc-3d9d-4b43-80d3-bd22cc4f1e53</w:t>
      </w:r>
      <w:r>
        <w:fldChar w:fldCharType="end"/>
      </w:r>
    </w:p>
    <w:p w:rsidR="00000000" w:rsidRPr="008927B3" w:rsidP="007D7980">
      <w:pPr>
        <w:pStyle w:val="BodyText"/>
        <w:sectPr w:rsidSect="008927B3">
          <w:headerReference w:type="default" r:id="rId10"/>
          <w:footerReference w:type="default" r:id="rId11"/>
          <w:pgSz w:w="11908" w:h="16833"/>
          <w:pgMar w:top="1702" w:right="1418" w:bottom="1702" w:left="1418" w:header="992" w:footer="992" w:gutter="0"/>
          <w:cols w:space="720"/>
          <w:noEndnote/>
          <w:docGrid w:linePitch="299"/>
        </w:sectPr>
      </w:pPr>
    </w:p>
    <w:p w:rsidR="00000000" w:rsidRPr="008927B3" w:rsidP="008927B3">
      <w:pPr>
        <w:pStyle w:val="SuperHeading"/>
      </w:pPr>
      <w:r w:rsidRPr="008927B3">
        <w:t>Assessment Requirements for CHCYTH005 Develop and implement pro</w:t>
      </w:r>
      <w:r w:rsidRPr="008927B3">
        <w:t>cedures to enable young people to address their needs</w:t>
      </w:r>
    </w:p>
    <w:p w:rsidR="00000000" w:rsidRPr="008927B3" w:rsidP="008927B3">
      <w:pPr>
        <w:pStyle w:val="Heading1"/>
      </w:pPr>
      <w:bookmarkStart w:id="7" w:name="O_740081"/>
      <w:bookmarkEnd w:id="7"/>
      <w:r w:rsidRPr="008927B3">
        <w:t>Modification History</w:t>
      </w:r>
    </w:p>
    <w:tbl>
      <w:tblPr>
        <w:tblW w:w="0" w:type="auto"/>
        <w:tblLayout w:type="fixed"/>
        <w:tblCellMar>
          <w:left w:w="62" w:type="dxa"/>
          <w:right w:w="62" w:type="dxa"/>
        </w:tblCellMar>
        <w:tblLook w:val="0000"/>
      </w:tblPr>
      <w:tblGrid>
        <w:gridCol w:w="3060"/>
        <w:gridCol w:w="6074"/>
      </w:tblGrid>
      <w:tr w:rsidTr="008927B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927B3" w:rsidP="008927B3">
            <w:pPr>
              <w:pStyle w:val="BodyText"/>
            </w:pPr>
            <w:r w:rsidRPr="008927B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27B3">
            <w:pPr>
              <w:pStyle w:val="BodyText"/>
              <w:rPr>
                <w:lang w:val="en-NZ"/>
              </w:rPr>
            </w:pPr>
            <w:r w:rsidRPr="008927B3">
              <w:rPr>
                <w:rStyle w:val="SpecialBold"/>
              </w:rPr>
              <w:t>Comments</w:t>
            </w:r>
          </w:p>
        </w:tc>
      </w:tr>
      <w:tr w:rsidTr="008927B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927B3">
            <w:pPr>
              <w:pStyle w:val="BodyText"/>
              <w:rPr>
                <w:lang w:val="en-NZ"/>
              </w:rPr>
            </w:pPr>
            <w:r w:rsidRPr="008927B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927B3" w:rsidP="008927B3">
            <w:pPr>
              <w:pStyle w:val="BodyText"/>
            </w:pPr>
            <w:r w:rsidRPr="008927B3">
              <w:t>Updated:</w:t>
            </w:r>
          </w:p>
          <w:p w:rsidR="00000000" w:rsidRPr="008927B3" w:rsidP="008927B3">
            <w:pPr>
              <w:pStyle w:val="ListBullet"/>
            </w:pPr>
            <w:r w:rsidRPr="008927B3">
              <w:t>assessor requirements statement</w:t>
            </w:r>
          </w:p>
          <w:p w:rsidR="00000000" w:rsidRPr="008927B3" w:rsidP="008927B3">
            <w:pPr>
              <w:pStyle w:val="ListBullet"/>
            </w:pPr>
            <w:r w:rsidRPr="008927B3">
              <w:t>foundation skills lead in statement</w:t>
            </w:r>
          </w:p>
          <w:p w:rsidR="00000000" w:rsidRPr="008927B3" w:rsidP="008927B3">
            <w:pPr>
              <w:pStyle w:val="ListBullet"/>
            </w:pPr>
            <w:r w:rsidRPr="008927B3">
              <w:t>licensing statement</w:t>
            </w:r>
          </w:p>
          <w:p w:rsidR="00000000" w:rsidRPr="008927B3" w:rsidP="008927B3">
            <w:pPr>
              <w:pStyle w:val="ListBullet"/>
            </w:pPr>
            <w:r w:rsidRPr="008927B3">
              <w:t>modification history to reflect 2012 standards</w:t>
            </w:r>
          </w:p>
          <w:p w:rsidR="00000000" w:rsidP="008927B3">
            <w:pPr>
              <w:pStyle w:val="BodyText"/>
              <w:rPr>
                <w:lang w:val="en-NZ"/>
              </w:rPr>
            </w:pPr>
            <w:r w:rsidRPr="008927B3">
              <w:t>Equivalent outcome.</w:t>
            </w:r>
          </w:p>
        </w:tc>
      </w:tr>
      <w:tr w:rsidTr="008927B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927B3">
            <w:pPr>
              <w:pStyle w:val="BodyText"/>
              <w:rPr>
                <w:lang w:val="en-NZ"/>
              </w:rPr>
            </w:pPr>
            <w:r w:rsidRPr="008927B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927B3" w:rsidP="008927B3">
            <w:pPr>
              <w:pStyle w:val="BodyText"/>
            </w:pPr>
            <w:r w:rsidRPr="008927B3">
              <w:t xml:space="preserve">This version was released in </w:t>
            </w:r>
            <w:r w:rsidRPr="008927B3">
              <w:rPr>
                <w:rStyle w:val="Emphasis"/>
              </w:rPr>
              <w:t>CHC Community Services Training Package release 1.0</w:t>
            </w:r>
            <w:r w:rsidRPr="008927B3">
              <w:t xml:space="preserve"> and meets the requirements of the 2012 Standards for Training Packages.</w:t>
            </w:r>
          </w:p>
          <w:p w:rsidR="00000000" w:rsidRPr="008927B3" w:rsidP="008927B3">
            <w:pPr>
              <w:pStyle w:val="BodyText"/>
            </w:pPr>
            <w:r w:rsidRPr="008927B3">
              <w:t>Changes to elements and p</w:t>
            </w:r>
            <w:r w:rsidRPr="008927B3">
              <w:t xml:space="preserve">erformance criteria. </w:t>
            </w:r>
          </w:p>
          <w:p w:rsidR="00000000" w:rsidRPr="008927B3" w:rsidP="008927B3">
            <w:pPr>
              <w:pStyle w:val="BodyText"/>
            </w:pPr>
            <w:r w:rsidRPr="008927B3">
              <w:t>New evidence requirements for assessment.</w:t>
            </w:r>
          </w:p>
        </w:tc>
      </w:tr>
    </w:tbl>
    <w:p w:rsidR="00000000" w:rsidRPr="008927B3" w:rsidP="008927B3">
      <w:pPr>
        <w:pStyle w:val="BodyText"/>
      </w:pPr>
    </w:p>
    <w:p w:rsidR="00000000" w:rsidRPr="008927B3" w:rsidP="008927B3">
      <w:pPr>
        <w:pStyle w:val="AllowPageBreak"/>
      </w:pPr>
    </w:p>
    <w:p w:rsidR="00000000" w:rsidRPr="008927B3" w:rsidP="008927B3">
      <w:pPr>
        <w:pStyle w:val="Heading1"/>
      </w:pPr>
      <w:bookmarkStart w:id="8" w:name="O_740080"/>
      <w:bookmarkEnd w:id="8"/>
      <w:r w:rsidRPr="008927B3">
        <w:t>Performance Evidence</w:t>
      </w:r>
    </w:p>
    <w:tbl>
      <w:tblPr>
        <w:tblW w:w="0" w:type="auto"/>
        <w:tblCellMar>
          <w:left w:w="62" w:type="dxa"/>
          <w:right w:w="62" w:type="dxa"/>
        </w:tblCellMar>
        <w:tblLook w:val="0000"/>
      </w:tblPr>
      <w:tblGrid>
        <w:gridCol w:w="9196"/>
      </w:tblGrid>
      <w:tr w:rsidTr="007D79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27B3" w:rsidP="008927B3">
            <w:pPr>
              <w:pStyle w:val="BodyText"/>
            </w:pPr>
            <w:r w:rsidRPr="008927B3">
              <w:t>The candidate must show evidence of the ability to complete tasks outlined in elemen</w:t>
            </w:r>
            <w:r w:rsidRPr="008927B3">
              <w:t>ts and performance criteria of this unit, manage tasks and manage contingencies in the context of the job role. There must be demonstrated evidence that the candidate has completed the following tasks:</w:t>
            </w:r>
          </w:p>
          <w:p w:rsidR="00000000" w:rsidRPr="008927B3" w:rsidP="008927B3">
            <w:pPr>
              <w:pStyle w:val="ListBullet"/>
            </w:pPr>
            <w:r w:rsidRPr="008927B3">
              <w:t xml:space="preserve">assessed specific needs of at least one young person </w:t>
            </w:r>
            <w:r w:rsidRPr="008927B3">
              <w:t>and identified existing programs/services that addressed these needs, as well as consulted relevant personnel and organisations to identify further or alternative support programs that could assist</w:t>
            </w:r>
          </w:p>
          <w:p w:rsidR="00000000" w:rsidRPr="008927B3" w:rsidP="008927B3">
            <w:pPr>
              <w:pStyle w:val="ListBullet"/>
            </w:pPr>
            <w:r w:rsidRPr="008927B3">
              <w:t xml:space="preserve">developed and implemented procedures to keep young people </w:t>
            </w:r>
            <w:r w:rsidRPr="008927B3">
              <w:t>safe, including:</w:t>
            </w:r>
          </w:p>
          <w:p w:rsidR="00000000" w:rsidRPr="008927B3" w:rsidP="008927B3">
            <w:pPr>
              <w:pStyle w:val="ListBullet2"/>
            </w:pPr>
            <w:r w:rsidRPr="008927B3">
              <w:t>addressing any signs of abuse</w:t>
            </w:r>
          </w:p>
          <w:p w:rsidR="00000000" w:rsidRPr="008927B3" w:rsidP="008927B3">
            <w:pPr>
              <w:pStyle w:val="ListBullet2"/>
            </w:pPr>
            <w:r w:rsidRPr="008927B3">
              <w:t>establishing protocols of behaviours</w:t>
            </w:r>
          </w:p>
          <w:p w:rsidR="00000000" w:rsidRPr="008927B3" w:rsidP="008927B3">
            <w:pPr>
              <w:pStyle w:val="ListBullet2"/>
            </w:pPr>
            <w:r w:rsidRPr="008927B3">
              <w:t>monitoring at-risk behaviour patterns</w:t>
            </w:r>
          </w:p>
          <w:p w:rsidR="00000000" w:rsidRPr="008927B3" w:rsidP="008927B3">
            <w:pPr>
              <w:pStyle w:val="ListBullet2"/>
            </w:pPr>
            <w:r w:rsidRPr="008927B3">
              <w:t>establishing quick response actions to counter aggressive behaviour</w:t>
            </w:r>
          </w:p>
          <w:p w:rsidR="00000000" w:rsidRPr="008927B3" w:rsidP="008927B3">
            <w:pPr>
              <w:pStyle w:val="ListBullet"/>
            </w:pPr>
            <w:r w:rsidRPr="008927B3">
              <w:t>developed and implemented procedures relating to services offered by the organisation, including:</w:t>
            </w:r>
          </w:p>
          <w:p w:rsidR="00000000" w:rsidRPr="008927B3" w:rsidP="008927B3">
            <w:pPr>
              <w:pStyle w:val="ListBullet2"/>
            </w:pPr>
            <w:r w:rsidRPr="008927B3">
              <w:t>support facilities</w:t>
            </w:r>
          </w:p>
          <w:p w:rsidR="00000000" w:rsidRPr="008927B3" w:rsidP="008927B3">
            <w:pPr>
              <w:pStyle w:val="ListBullet2"/>
            </w:pPr>
            <w:r w:rsidRPr="008927B3">
              <w:t>particular types of support and information</w:t>
            </w:r>
          </w:p>
          <w:p w:rsidR="00000000" w:rsidRPr="008927B3" w:rsidP="008927B3">
            <w:pPr>
              <w:pStyle w:val="ListBullet2"/>
            </w:pPr>
            <w:r w:rsidRPr="008927B3">
              <w:t>referral advice</w:t>
            </w:r>
          </w:p>
          <w:p w:rsidR="00000000" w:rsidRPr="008927B3" w:rsidP="008927B3">
            <w:pPr>
              <w:pStyle w:val="ListBullet"/>
            </w:pPr>
            <w:r w:rsidRPr="008927B3">
              <w:t>reviewed the relevance and effectiveness of information and service provision</w:t>
            </w:r>
            <w:r w:rsidRPr="008927B3">
              <w:t xml:space="preserve"> to clients, and assessment, support and referral systems, including:</w:t>
            </w:r>
          </w:p>
          <w:p w:rsidR="00000000" w:rsidRPr="008927B3" w:rsidP="008927B3">
            <w:pPr>
              <w:pStyle w:val="ListBullet2"/>
            </w:pPr>
            <w:r w:rsidRPr="008927B3">
              <w:t>holding regular debriefings with associated organisations and service providers</w:t>
            </w:r>
          </w:p>
          <w:p w:rsidR="00000000" w:rsidRPr="008927B3" w:rsidP="008927B3">
            <w:pPr>
              <w:pStyle w:val="ListBullet2"/>
            </w:pPr>
            <w:r w:rsidRPr="008927B3">
              <w:t>debriefing and supporting other youth workers, including identifying training needs</w:t>
            </w:r>
          </w:p>
          <w:p w:rsidR="00000000" w:rsidRPr="008927B3" w:rsidP="008927B3">
            <w:pPr>
              <w:pStyle w:val="ListBullet2"/>
            </w:pPr>
            <w:r w:rsidRPr="008927B3">
              <w:t>producing reports and</w:t>
            </w:r>
            <w:r w:rsidRPr="008927B3">
              <w:t xml:space="preserve"> recording relevant information about clients and programs according to organisation procedures and policies, ensuring accurate and complete information is included.</w:t>
            </w:r>
          </w:p>
        </w:tc>
      </w:tr>
    </w:tbl>
    <w:p w:rsidR="00000000" w:rsidRPr="008927B3" w:rsidP="008927B3">
      <w:pPr>
        <w:pStyle w:val="BodyText"/>
      </w:pPr>
    </w:p>
    <w:p w:rsidR="00000000" w:rsidRPr="008927B3" w:rsidP="008927B3">
      <w:pPr>
        <w:pStyle w:val="AllowPageBreak"/>
      </w:pPr>
    </w:p>
    <w:p w:rsidR="00000000" w:rsidRPr="008927B3" w:rsidP="008927B3">
      <w:pPr>
        <w:pStyle w:val="Heading1"/>
      </w:pPr>
      <w:bookmarkStart w:id="9" w:name="O_740079"/>
      <w:bookmarkEnd w:id="9"/>
      <w:r w:rsidRPr="008927B3">
        <w:t>Knowledge Evidence</w:t>
      </w:r>
    </w:p>
    <w:tbl>
      <w:tblPr>
        <w:tblW w:w="0" w:type="auto"/>
        <w:tblCellMar>
          <w:left w:w="62" w:type="dxa"/>
          <w:right w:w="62" w:type="dxa"/>
        </w:tblCellMar>
        <w:tblLook w:val="0000"/>
      </w:tblPr>
      <w:tblGrid>
        <w:gridCol w:w="9196"/>
      </w:tblGrid>
      <w:tr w:rsidTr="007D79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27B3" w:rsidP="008927B3">
            <w:pPr>
              <w:pStyle w:val="BodyText"/>
            </w:pPr>
            <w:r w:rsidRPr="008927B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927B3" w:rsidP="008927B3">
            <w:pPr>
              <w:pStyle w:val="BodyText"/>
            </w:pPr>
            <w:r w:rsidRPr="008927B3">
              <w:t>These include</w:t>
            </w:r>
            <w:r w:rsidRPr="008927B3">
              <w:t xml:space="preserve"> knowledge of:</w:t>
            </w:r>
          </w:p>
          <w:p w:rsidR="00000000" w:rsidRPr="008927B3" w:rsidP="008927B3">
            <w:pPr>
              <w:pStyle w:val="ListBullet"/>
            </w:pPr>
            <w:r w:rsidRPr="008927B3">
              <w:t>legal and organisational policies relating to advocacy, monitoring and dealing with abuse</w:t>
            </w:r>
          </w:p>
          <w:p w:rsidR="00000000" w:rsidRPr="008927B3" w:rsidP="008927B3">
            <w:pPr>
              <w:pStyle w:val="ListBullet"/>
            </w:pPr>
            <w:r w:rsidRPr="008927B3">
              <w:t>principles of empowerment and enabling processes in advocacy</w:t>
            </w:r>
          </w:p>
          <w:p w:rsidR="00000000" w:rsidRPr="008927B3" w:rsidP="008927B3">
            <w:pPr>
              <w:pStyle w:val="ListBullet"/>
            </w:pPr>
            <w:r w:rsidRPr="008927B3">
              <w:t>short-term counselling strategies</w:t>
            </w:r>
          </w:p>
          <w:p w:rsidR="00000000" w:rsidRPr="008927B3" w:rsidP="008927B3">
            <w:pPr>
              <w:pStyle w:val="ListBullet"/>
            </w:pPr>
            <w:r w:rsidRPr="008927B3">
              <w:t>different forms of abuse and their indicators and respo</w:t>
            </w:r>
            <w:r w:rsidRPr="008927B3">
              <w:t>nse processes</w:t>
            </w:r>
          </w:p>
          <w:p w:rsidR="00000000" w:rsidRPr="008927B3" w:rsidP="008927B3">
            <w:pPr>
              <w:pStyle w:val="ListBullet"/>
            </w:pPr>
            <w:r w:rsidRPr="008927B3">
              <w:t>a broad range of specialist and generic services and agencies</w:t>
            </w:r>
          </w:p>
          <w:p w:rsidR="00000000" w:rsidRPr="008927B3" w:rsidP="008927B3">
            <w:pPr>
              <w:pStyle w:val="ListBullet"/>
            </w:pPr>
            <w:r w:rsidRPr="008927B3">
              <w:t>family support and mediation</w:t>
            </w:r>
          </w:p>
          <w:p w:rsidR="00000000" w:rsidRPr="008927B3" w:rsidP="008927B3">
            <w:pPr>
              <w:pStyle w:val="ListBullet"/>
            </w:pPr>
            <w:r w:rsidRPr="008927B3">
              <w:t>youth-specific consultation and engagement principles for seeking feedback on service provision</w:t>
            </w:r>
          </w:p>
          <w:p w:rsidR="00000000" w:rsidRPr="008927B3" w:rsidP="008927B3">
            <w:pPr>
              <w:pStyle w:val="ListBullet"/>
            </w:pPr>
            <w:r w:rsidRPr="008927B3">
              <w:t>reflective and evaluative processes in youth work pract</w:t>
            </w:r>
            <w:r w:rsidRPr="008927B3">
              <w:t>ice</w:t>
            </w:r>
          </w:p>
          <w:p w:rsidR="00000000" w:rsidRPr="008927B3" w:rsidP="008927B3">
            <w:pPr>
              <w:pStyle w:val="ListBullet"/>
            </w:pPr>
            <w:r w:rsidRPr="008927B3">
              <w:t xml:space="preserve">key aspects of human rights declarations and UN Convention on the Rights of the Child </w:t>
            </w:r>
          </w:p>
          <w:p w:rsidR="00000000" w:rsidRPr="008927B3" w:rsidP="008927B3">
            <w:pPr>
              <w:pStyle w:val="ListBullet"/>
            </w:pPr>
            <w:r w:rsidRPr="008927B3">
              <w:t>organisation’s policies, guidelines and procedures.</w:t>
            </w:r>
          </w:p>
        </w:tc>
      </w:tr>
    </w:tbl>
    <w:p w:rsidR="00000000" w:rsidRPr="008927B3" w:rsidP="008927B3">
      <w:pPr>
        <w:pStyle w:val="BodyText"/>
      </w:pPr>
    </w:p>
    <w:p w:rsidR="00000000" w:rsidRPr="008927B3" w:rsidP="008927B3">
      <w:pPr>
        <w:pStyle w:val="AllowPageBreak"/>
      </w:pPr>
    </w:p>
    <w:p w:rsidR="00000000" w:rsidRPr="008927B3" w:rsidP="008927B3">
      <w:pPr>
        <w:pStyle w:val="Heading1"/>
      </w:pPr>
      <w:bookmarkStart w:id="10" w:name="O_740078"/>
      <w:bookmarkEnd w:id="10"/>
      <w:r w:rsidRPr="008927B3">
        <w:t>Assessment Conditions</w:t>
      </w:r>
    </w:p>
    <w:tbl>
      <w:tblPr>
        <w:tblW w:w="0" w:type="auto"/>
        <w:tblCellMar>
          <w:left w:w="62" w:type="dxa"/>
          <w:right w:w="62" w:type="dxa"/>
        </w:tblCellMar>
        <w:tblLook w:val="0000"/>
      </w:tblPr>
      <w:tblGrid>
        <w:gridCol w:w="9196"/>
      </w:tblGrid>
      <w:tr w:rsidTr="007D79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27B3" w:rsidP="008927B3">
            <w:pPr>
              <w:pStyle w:val="BodyText"/>
            </w:pPr>
            <w:r w:rsidRPr="008927B3">
              <w:t>Skills must be demonstrated in the workplace.</w:t>
            </w:r>
          </w:p>
          <w:p w:rsidR="00000000" w:rsidRPr="008927B3" w:rsidP="008927B3">
            <w:pPr>
              <w:pStyle w:val="BodyText"/>
            </w:pPr>
          </w:p>
          <w:p w:rsidR="00000000" w:rsidRPr="008927B3" w:rsidP="008927B3">
            <w:pPr>
              <w:pStyle w:val="BodyText"/>
            </w:pPr>
            <w:r w:rsidRPr="008927B3">
              <w:t>In addition, simulations and scenarios must be used where the full range of contexts and situations cannot be provided in the workplace or may occur only rarely. These are situations relating to emergency or unplanned procedures where assessment in these c</w:t>
            </w:r>
            <w:r w:rsidRPr="008927B3">
              <w:t>ircumstances would be unsafe or is impractical.</w:t>
            </w:r>
          </w:p>
          <w:p w:rsidR="00000000" w:rsidRPr="008927B3" w:rsidP="008927B3">
            <w:pPr>
              <w:pStyle w:val="BodyText"/>
            </w:pPr>
          </w:p>
          <w:p w:rsidR="00000000" w:rsidRPr="008927B3" w:rsidP="008927B3">
            <w:pPr>
              <w:pStyle w:val="BodyText"/>
            </w:pPr>
            <w:r w:rsidRPr="008927B3">
              <w:t>Simulated assessment environments must simulate the real-life working environment where these skills and knowledge would be performed, with all the relevant equipment and resources of that working environmen</w:t>
            </w:r>
            <w:r w:rsidRPr="008927B3">
              <w:t>t.</w:t>
            </w:r>
          </w:p>
          <w:p w:rsidR="00000000" w:rsidRPr="008927B3" w:rsidP="008927B3">
            <w:pPr>
              <w:pStyle w:val="BodyText"/>
            </w:pPr>
          </w:p>
          <w:p w:rsidR="00000000" w:rsidRPr="008927B3" w:rsidP="008927B3">
            <w:pPr>
              <w:pStyle w:val="BodyText"/>
            </w:pPr>
            <w:r w:rsidRPr="008927B3">
              <w:t>Assessors must satisfy the Standards for Registered Training Organisations (RTOs) 2015/AQTF mandatory competency requirements for assessors.</w:t>
            </w:r>
          </w:p>
        </w:tc>
      </w:tr>
    </w:tbl>
    <w:p w:rsidR="00000000" w:rsidRPr="008927B3" w:rsidP="008927B3">
      <w:pPr>
        <w:pStyle w:val="BodyText"/>
      </w:pPr>
    </w:p>
    <w:p w:rsidR="00000000" w:rsidRPr="008927B3" w:rsidP="008927B3">
      <w:pPr>
        <w:pStyle w:val="AllowPageBreak"/>
      </w:pPr>
    </w:p>
    <w:p w:rsidR="00000000" w:rsidRPr="008927B3" w:rsidP="008927B3">
      <w:pPr>
        <w:pStyle w:val="Heading1"/>
      </w:pPr>
      <w:bookmarkStart w:id="11" w:name="O_740089"/>
      <w:bookmarkEnd w:id="11"/>
      <w:r w:rsidRPr="008927B3">
        <w:t>Links</w:t>
      </w:r>
    </w:p>
    <w:p w:rsidR="00000000" w:rsidRPr="008927B3" w:rsidP="007D7980">
      <w:pPr>
        <w:pStyle w:val="BodyText"/>
      </w:pPr>
      <w:r w:rsidRPr="008927B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16AE4">
        <w:rPr>
          <w:rStyle w:val="Hyperlink"/>
        </w:rPr>
        <w:t>https://vetnet.gov.au/Pages/TrainingDocs.aspx?q=5e0c25cc-3d9d-4b43-80d3-bd22cc4f1e53</w:t>
      </w:r>
      <w:r>
        <w:fldChar w:fldCharType="end"/>
      </w:r>
    </w:p>
    <w:p w:rsidR="00000000" w:rsidRPr="008927B3" w:rsidP="008927B3"/>
    <w:sectPr w:rsidSect="008927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B3" w:rsidRPr="007D7980" w:rsidP="007D79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980" w:rsidP="008927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7980" w:rsidP="008927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D7980" w:rsidP="008927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B3" w:rsidP="008927B3">
    <w:pPr>
      <w:pStyle w:val="Footer"/>
      <w:framePr w:wrap="around"/>
    </w:pPr>
    <w:r>
      <w:fldChar w:fldCharType="begin"/>
    </w:r>
    <w:r>
      <w:instrText xml:space="preserve"> DOCPROPERTY  Subject  \* MERGEFORMAT </w:instrText>
    </w:r>
    <w:r>
      <w:fldChar w:fldCharType="separate"/>
    </w:r>
    <w:r w:rsidR="007D7980">
      <w:t>Approved</w:t>
    </w:r>
    <w:r w:rsidR="007D7980">
      <w:fldChar w:fldCharType="end"/>
    </w:r>
    <w:r>
      <w:tab/>
      <w:t xml:space="preserve">Page </w:t>
    </w:r>
    <w:r>
      <w:fldChar w:fldCharType="begin"/>
    </w:r>
    <w:r>
      <w:instrText xml:space="preserve"> PAGE  \* Arabic  \* MERGEFORMAT </w:instrText>
    </w:r>
    <w:r>
      <w:fldChar w:fldCharType="separate"/>
    </w:r>
    <w:r w:rsidR="007D79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7980">
      <w:rPr>
        <w:noProof/>
      </w:rPr>
      <w:t>4</w:t>
    </w:r>
    <w:r>
      <w:rPr>
        <w:noProof/>
      </w:rPr>
      <w:fldChar w:fldCharType="end"/>
    </w:r>
  </w:p>
  <w:p w:rsidR="008927B3" w:rsidP="008927B3">
    <w:pPr>
      <w:pStyle w:val="Footer"/>
      <w:framePr w:wrap="around"/>
    </w:pPr>
    <w:r>
      <w:t xml:space="preserve">© Commonwealth of Australia, </w:t>
    </w:r>
    <w:r>
      <w:fldChar w:fldCharType="begin"/>
    </w:r>
    <w:r>
      <w:instrText xml:space="preserve"> DATE  \@ "yyyy"  \* MERGEFORMAT </w:instrText>
    </w:r>
    <w:r>
      <w:fldChar w:fldCharType="separate"/>
    </w:r>
    <w:r w:rsidR="007D7980">
      <w:rPr>
        <w:noProof/>
      </w:rPr>
      <w:t>2025</w:t>
    </w:r>
    <w:r>
      <w:fldChar w:fldCharType="end"/>
    </w:r>
    <w:r>
      <w:tab/>
    </w:r>
    <w:r>
      <w:fldChar w:fldCharType="begin"/>
    </w:r>
    <w:r>
      <w:instrText xml:space="preserve"> DOCPROPERTY  Author  \* MERGEFORMAT </w:instrText>
    </w:r>
    <w:r>
      <w:fldChar w:fldCharType="separate"/>
    </w:r>
    <w:r w:rsidR="007D7980">
      <w:t>HumanAbility</w:t>
    </w:r>
    <w:r w:rsidR="007D7980">
      <w:fldChar w:fldCharType="end"/>
    </w:r>
  </w:p>
  <w:p w:rsidR="008927B3" w:rsidP="008927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9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7B3" w:rsidRPr="007D7980" w:rsidP="007D79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980" w:rsidRPr="002D2AF8" w:rsidP="008927B3">
    <w:pPr>
      <w:pStyle w:val="Header"/>
      <w:framePr w:wrap="around"/>
    </w:pPr>
    <w:r>
      <w:fldChar w:fldCharType="begin"/>
    </w:r>
    <w:r>
      <w:instrText xml:space="preserve"> TITLE   \* MERGEFORMAT </w:instrText>
    </w:r>
    <w:r>
      <w:fldChar w:fldCharType="separate"/>
    </w:r>
    <w:r>
      <w:t>CHCYTH005 Develop and implement procedures to enable young people to address their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7980" w:rsidP="008927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B3" w:rsidRPr="002D2AF8" w:rsidP="008927B3">
    <w:pPr>
      <w:pStyle w:val="Header"/>
      <w:framePr w:wrap="around"/>
    </w:pPr>
    <w:r>
      <w:fldChar w:fldCharType="begin"/>
    </w:r>
    <w:r>
      <w:instrText xml:space="preserve"> TITLE   \* MERGEFORMAT </w:instrText>
    </w:r>
    <w:r>
      <w:fldChar w:fldCharType="separate"/>
    </w:r>
    <w:r w:rsidR="007D7980">
      <w:t>CHCYTH005 Develop and implement procedures to enable young people to address their needs</w:t>
    </w:r>
    <w:r w:rsidR="007D7980">
      <w:fldChar w:fldCharType="end"/>
    </w:r>
    <w:r>
      <w:tab/>
      <w:t xml:space="preserve">Date this document was generated: </w:t>
    </w:r>
    <w:r>
      <w:fldChar w:fldCharType="begin"/>
    </w:r>
    <w:r>
      <w:instrText xml:space="preserve"> CREATEDATE  \@ "d MMMM yyyy"  \* MERGEFORMAT </w:instrText>
    </w:r>
    <w:r>
      <w:fldChar w:fldCharType="separate"/>
    </w:r>
    <w:r w:rsidR="007D7980">
      <w:rPr>
        <w:noProof/>
      </w:rPr>
      <w:t>2 March 2025</w:t>
    </w:r>
    <w:r>
      <w:fldChar w:fldCharType="end"/>
    </w:r>
  </w:p>
  <w:p w:rsidR="008927B3" w:rsidP="008927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201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FC7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E0A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7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7B3"/>
    <w:pPr>
      <w:spacing w:before="360" w:after="60"/>
      <w:outlineLvl w:val="0"/>
    </w:pPr>
    <w:rPr>
      <w:sz w:val="32"/>
    </w:rPr>
  </w:style>
  <w:style w:type="paragraph" w:styleId="Heading2">
    <w:name w:val="heading 2"/>
    <w:basedOn w:val="HeadingBase"/>
    <w:next w:val="BodyText"/>
    <w:link w:val="Heading2Char"/>
    <w:qFormat/>
    <w:rsid w:val="008927B3"/>
    <w:pPr>
      <w:keepLines/>
      <w:spacing w:before="240" w:after="120"/>
      <w:outlineLvl w:val="1"/>
    </w:pPr>
    <w:rPr>
      <w:sz w:val="28"/>
      <w:szCs w:val="40"/>
    </w:rPr>
  </w:style>
  <w:style w:type="paragraph" w:styleId="Heading3">
    <w:name w:val="heading 3"/>
    <w:basedOn w:val="HeadingBase"/>
    <w:next w:val="BodyText"/>
    <w:link w:val="Heading3Char"/>
    <w:qFormat/>
    <w:rsid w:val="008927B3"/>
    <w:pPr>
      <w:spacing w:before="180" w:after="120"/>
      <w:outlineLvl w:val="2"/>
    </w:pPr>
    <w:rPr>
      <w:spacing w:val="-10"/>
      <w:kern w:val="32"/>
    </w:rPr>
  </w:style>
  <w:style w:type="paragraph" w:styleId="Heading4">
    <w:name w:val="heading 4"/>
    <w:basedOn w:val="HeadingBase"/>
    <w:next w:val="BodyText"/>
    <w:link w:val="Heading4Char"/>
    <w:qFormat/>
    <w:rsid w:val="008927B3"/>
    <w:pPr>
      <w:spacing w:before="160" w:after="120"/>
      <w:outlineLvl w:val="3"/>
    </w:pPr>
    <w:rPr>
      <w:sz w:val="22"/>
    </w:rPr>
  </w:style>
  <w:style w:type="paragraph" w:styleId="Heading5">
    <w:name w:val="heading 5"/>
    <w:basedOn w:val="HeadingBase"/>
    <w:next w:val="Normal"/>
    <w:link w:val="Heading5Char"/>
    <w:qFormat/>
    <w:rsid w:val="008927B3"/>
    <w:pPr>
      <w:spacing w:before="80"/>
      <w:outlineLvl w:val="4"/>
    </w:pPr>
    <w:rPr>
      <w:color w:val="918585"/>
      <w:sz w:val="20"/>
    </w:rPr>
  </w:style>
  <w:style w:type="paragraph" w:styleId="Heading6">
    <w:name w:val="heading 6"/>
    <w:basedOn w:val="HeadingBase"/>
    <w:next w:val="Normal"/>
    <w:link w:val="Heading6Char"/>
    <w:qFormat/>
    <w:rsid w:val="008927B3"/>
    <w:pPr>
      <w:spacing w:before="60"/>
      <w:outlineLvl w:val="5"/>
    </w:pPr>
    <w:rPr>
      <w:color w:val="918585"/>
      <w:sz w:val="20"/>
    </w:rPr>
  </w:style>
  <w:style w:type="paragraph" w:styleId="Heading7">
    <w:name w:val="heading 7"/>
    <w:basedOn w:val="Normal"/>
    <w:next w:val="Normal"/>
    <w:link w:val="Heading7Char"/>
    <w:qFormat/>
    <w:rsid w:val="008927B3"/>
    <w:pPr>
      <w:ind w:left="720"/>
      <w:outlineLvl w:val="6"/>
    </w:pPr>
    <w:rPr>
      <w:i/>
    </w:rPr>
  </w:style>
  <w:style w:type="paragraph" w:styleId="Heading8">
    <w:name w:val="heading 8"/>
    <w:basedOn w:val="Normal"/>
    <w:next w:val="Normal"/>
    <w:link w:val="Heading8Char"/>
    <w:qFormat/>
    <w:rsid w:val="008927B3"/>
    <w:pPr>
      <w:ind w:left="720"/>
      <w:outlineLvl w:val="7"/>
    </w:pPr>
    <w:rPr>
      <w:i/>
    </w:rPr>
  </w:style>
  <w:style w:type="paragraph" w:styleId="Heading9">
    <w:name w:val="heading 9"/>
    <w:basedOn w:val="Normal"/>
    <w:next w:val="Normal"/>
    <w:link w:val="Heading9Char"/>
    <w:qFormat/>
    <w:rsid w:val="008927B3"/>
    <w:pPr>
      <w:ind w:left="720"/>
      <w:outlineLvl w:val="8"/>
    </w:pPr>
    <w:rPr>
      <w:i/>
    </w:rPr>
  </w:style>
  <w:style w:type="character" w:default="1" w:styleId="DefaultParagraphFont">
    <w:name w:val="Default Paragraph Font"/>
    <w:uiPriority w:val="1"/>
    <w:unhideWhenUsed/>
    <w:rsid w:val="008927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7B3"/>
  </w:style>
  <w:style w:type="character" w:customStyle="1" w:styleId="Heading1Char">
    <w:name w:val="Heading 1 Char"/>
    <w:basedOn w:val="DefaultParagraphFont"/>
    <w:link w:val="Heading1"/>
    <w:rsid w:val="008927B3"/>
    <w:rPr>
      <w:rFonts w:ascii="Times New Roman" w:eastAsia="Times New Roman" w:hAnsi="Times New Roman" w:cs="Times New Roman"/>
      <w:b/>
      <w:sz w:val="32"/>
      <w:szCs w:val="20"/>
      <w:lang w:eastAsia="en-US"/>
    </w:rPr>
  </w:style>
  <w:style w:type="paragraph" w:styleId="BodyText">
    <w:name w:val="Body Text"/>
    <w:basedOn w:val="Normal"/>
    <w:link w:val="BodyTextChar"/>
    <w:rsid w:val="008927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7B3"/>
    <w:rPr>
      <w:rFonts w:ascii="Times New Roman" w:eastAsia="Times New Roman" w:hAnsi="Times New Roman" w:cs="Times New Roman"/>
      <w:sz w:val="24"/>
      <w:lang w:eastAsia="en-US"/>
    </w:rPr>
  </w:style>
  <w:style w:type="paragraph" w:styleId="ListBullet">
    <w:name w:val="List Bullet"/>
    <w:basedOn w:val="List"/>
    <w:rsid w:val="008927B3"/>
    <w:pPr>
      <w:numPr>
        <w:numId w:val="12"/>
      </w:numPr>
      <w:tabs>
        <w:tab w:val="clear" w:pos="340"/>
      </w:tabs>
      <w:spacing w:before="40" w:after="40"/>
    </w:pPr>
  </w:style>
  <w:style w:type="character" w:customStyle="1" w:styleId="SpecialBold">
    <w:name w:val="Special Bold"/>
    <w:basedOn w:val="DefaultParagraphFont"/>
    <w:rsid w:val="008927B3"/>
    <w:rPr>
      <w:b/>
      <w:spacing w:val="0"/>
    </w:rPr>
  </w:style>
  <w:style w:type="paragraph" w:styleId="ListBullet2">
    <w:name w:val="List Bullet 2"/>
    <w:basedOn w:val="List2"/>
    <w:rsid w:val="008927B3"/>
    <w:pPr>
      <w:numPr>
        <w:numId w:val="13"/>
      </w:numPr>
      <w:tabs>
        <w:tab w:val="clear" w:pos="680"/>
      </w:tabs>
    </w:pPr>
  </w:style>
  <w:style w:type="character" w:styleId="Emphasis">
    <w:name w:val="Emphasis"/>
    <w:basedOn w:val="DefaultParagraphFont"/>
    <w:qFormat/>
    <w:rsid w:val="008927B3"/>
    <w:rPr>
      <w:i/>
    </w:rPr>
  </w:style>
  <w:style w:type="paragraph" w:customStyle="1" w:styleId="SuperHeading">
    <w:name w:val="SuperHeading"/>
    <w:basedOn w:val="Normal"/>
    <w:rsid w:val="008927B3"/>
    <w:pPr>
      <w:spacing w:before="240" w:after="120"/>
      <w:outlineLvl w:val="0"/>
    </w:pPr>
    <w:rPr>
      <w:rFonts w:ascii="Times New Roman" w:hAnsi="Times New Roman"/>
      <w:b/>
      <w:sz w:val="32"/>
    </w:rPr>
  </w:style>
  <w:style w:type="paragraph" w:customStyle="1" w:styleId="AllowPageBreak">
    <w:name w:val="AllowPageBreak"/>
    <w:rsid w:val="008927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27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7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7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7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7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7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7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7B3"/>
    <w:rPr>
      <w:rFonts w:ascii="Courier New" w:eastAsia="Times New Roman" w:hAnsi="Courier New" w:cs="Times New Roman"/>
      <w:i/>
      <w:szCs w:val="20"/>
      <w:lang w:eastAsia="en-US"/>
    </w:rPr>
  </w:style>
  <w:style w:type="paragraph" w:customStyle="1" w:styleId="HeadingBase">
    <w:name w:val="Heading Base"/>
    <w:rsid w:val="008927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7B3"/>
    <w:pPr>
      <w:tabs>
        <w:tab w:val="right" w:leader="dot" w:pos="9072"/>
      </w:tabs>
      <w:ind w:left="567"/>
    </w:pPr>
    <w:rPr>
      <w:szCs w:val="22"/>
    </w:rPr>
  </w:style>
  <w:style w:type="paragraph" w:customStyle="1" w:styleId="TOCBase">
    <w:name w:val="TOC Base"/>
    <w:rsid w:val="008927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7B3"/>
    <w:pPr>
      <w:tabs>
        <w:tab w:val="right" w:leader="dot" w:pos="9072"/>
      </w:tabs>
      <w:spacing w:before="40" w:after="40"/>
      <w:ind w:left="284"/>
    </w:pPr>
    <w:rPr>
      <w:rFonts w:ascii="Times New Roman" w:hAnsi="Times New Roman"/>
    </w:rPr>
  </w:style>
  <w:style w:type="paragraph" w:styleId="TOC1">
    <w:name w:val="toc 1"/>
    <w:basedOn w:val="TOCBase"/>
    <w:next w:val="Normal"/>
    <w:rsid w:val="008927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7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7B3"/>
    <w:rPr>
      <w:rFonts w:ascii="Times New Roman" w:eastAsia="Times New Roman" w:hAnsi="Times New Roman" w:cs="Times New Roman"/>
      <w:sz w:val="16"/>
      <w:lang w:eastAsia="en-US"/>
    </w:rPr>
  </w:style>
  <w:style w:type="paragraph" w:styleId="Title">
    <w:name w:val="Title"/>
    <w:basedOn w:val="HeadingBase"/>
    <w:link w:val="TitleChar"/>
    <w:qFormat/>
    <w:rsid w:val="008927B3"/>
    <w:pPr>
      <w:spacing w:before="5040"/>
      <w:jc w:val="center"/>
    </w:pPr>
    <w:rPr>
      <w:sz w:val="48"/>
      <w:szCs w:val="72"/>
      <w:lang w:val="en-US"/>
    </w:rPr>
  </w:style>
  <w:style w:type="character" w:customStyle="1" w:styleId="TitleChar">
    <w:name w:val="Title Char"/>
    <w:basedOn w:val="DefaultParagraphFont"/>
    <w:link w:val="Title"/>
    <w:rsid w:val="008927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7B3"/>
    <w:pPr>
      <w:tabs>
        <w:tab w:val="left" w:pos="3600"/>
        <w:tab w:val="left" w:pos="3958"/>
      </w:tabs>
    </w:pPr>
  </w:style>
  <w:style w:type="paragraph" w:styleId="List">
    <w:name w:val="List"/>
    <w:basedOn w:val="BodyText"/>
    <w:next w:val="BodyText"/>
    <w:rsid w:val="008927B3"/>
    <w:pPr>
      <w:tabs>
        <w:tab w:val="left" w:pos="340"/>
      </w:tabs>
      <w:spacing w:before="60" w:after="60"/>
      <w:ind w:left="340" w:hanging="340"/>
    </w:pPr>
  </w:style>
  <w:style w:type="paragraph" w:customStyle="1" w:styleId="Note">
    <w:name w:val="Note"/>
    <w:basedOn w:val="BodyText"/>
    <w:rsid w:val="008927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7B3"/>
    <w:pPr>
      <w:framePr w:wrap="auto" w:hAnchor="text" w:y="6049"/>
    </w:pPr>
    <w:rPr>
      <w:color w:val="000000"/>
      <w:sz w:val="40"/>
    </w:rPr>
  </w:style>
  <w:style w:type="paragraph" w:customStyle="1" w:styleId="TOCTitle">
    <w:name w:val="TOCTitle"/>
    <w:basedOn w:val="Heading1"/>
    <w:rsid w:val="008927B3"/>
    <w:pPr>
      <w:spacing w:after="240"/>
      <w:jc w:val="center"/>
      <w:outlineLvl w:val="9"/>
    </w:pPr>
    <w:rPr>
      <w:caps/>
    </w:rPr>
  </w:style>
  <w:style w:type="paragraph" w:customStyle="1" w:styleId="Version">
    <w:name w:val="Version"/>
    <w:rsid w:val="008927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7B3"/>
    <w:pPr>
      <w:keepNext w:val="0"/>
      <w:tabs>
        <w:tab w:val="right" w:pos="4176"/>
      </w:tabs>
      <w:ind w:left="198" w:hanging="198"/>
    </w:pPr>
    <w:rPr>
      <w:rFonts w:ascii="Garamond" w:hAnsi="Garamond"/>
    </w:rPr>
  </w:style>
  <w:style w:type="paragraph" w:styleId="IndexHeading">
    <w:name w:val="index heading"/>
    <w:basedOn w:val="Normal"/>
    <w:next w:val="Index1"/>
    <w:semiHidden/>
    <w:rsid w:val="008927B3"/>
    <w:pPr>
      <w:spacing w:before="120" w:after="120"/>
    </w:pPr>
    <w:rPr>
      <w:rFonts w:ascii="Arial" w:hAnsi="Arial"/>
      <w:b/>
      <w:color w:val="918585"/>
      <w:sz w:val="24"/>
    </w:rPr>
  </w:style>
  <w:style w:type="paragraph" w:styleId="Header">
    <w:name w:val="header"/>
    <w:basedOn w:val="Normal"/>
    <w:link w:val="HeaderChar"/>
    <w:rsid w:val="008927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7B3"/>
    <w:rPr>
      <w:rFonts w:ascii="Times New Roman" w:eastAsia="Times New Roman" w:hAnsi="Times New Roman" w:cs="Times New Roman"/>
      <w:sz w:val="16"/>
      <w:szCs w:val="20"/>
      <w:lang w:val="en-GB" w:eastAsia="en-US"/>
    </w:rPr>
  </w:style>
  <w:style w:type="paragraph" w:customStyle="1" w:styleId="Chapter">
    <w:name w:val="Chapter"/>
    <w:basedOn w:val="Normal"/>
    <w:rsid w:val="008927B3"/>
    <w:pPr>
      <w:spacing w:before="240"/>
    </w:pPr>
    <w:rPr>
      <w:rFonts w:ascii="Times New Roman" w:hAnsi="Times New Roman"/>
      <w:smallCaps/>
      <w:spacing w:val="80"/>
      <w:sz w:val="28"/>
    </w:rPr>
  </w:style>
  <w:style w:type="paragraph" w:customStyle="1" w:styleId="InChapter">
    <w:name w:val="InChapter"/>
    <w:basedOn w:val="Heading3"/>
    <w:rsid w:val="008927B3"/>
    <w:pPr>
      <w:spacing w:after="240"/>
      <w:outlineLvl w:val="9"/>
    </w:pPr>
    <w:rPr>
      <w:noProof/>
    </w:rPr>
  </w:style>
  <w:style w:type="paragraph" w:styleId="Index2">
    <w:name w:val="index 2"/>
    <w:basedOn w:val="Normal"/>
    <w:next w:val="Normal"/>
    <w:semiHidden/>
    <w:rsid w:val="008927B3"/>
    <w:pPr>
      <w:tabs>
        <w:tab w:val="right" w:pos="4176"/>
      </w:tabs>
      <w:ind w:left="568" w:hanging="284"/>
    </w:pPr>
    <w:rPr>
      <w:rFonts w:ascii="Garamond" w:hAnsi="Garamond"/>
    </w:rPr>
  </w:style>
  <w:style w:type="paragraph" w:customStyle="1" w:styleId="Byline">
    <w:name w:val="Byline"/>
    <w:rsid w:val="008927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7B3"/>
    <w:pPr>
      <w:tabs>
        <w:tab w:val="clear" w:pos="3600"/>
        <w:tab w:val="clear" w:pos="3958"/>
      </w:tabs>
      <w:jc w:val="right"/>
    </w:pPr>
  </w:style>
  <w:style w:type="paragraph" w:styleId="Caption">
    <w:name w:val="caption"/>
    <w:basedOn w:val="BodyText"/>
    <w:next w:val="Normal"/>
    <w:qFormat/>
    <w:rsid w:val="008927B3"/>
    <w:pPr>
      <w:framePr w:w="2268" w:hSpace="181" w:vSpace="181" w:wrap="around" w:vAnchor="text" w:hAnchor="page" w:x="1135" w:y="285" w:anchorLock="1"/>
    </w:pPr>
    <w:rPr>
      <w:i/>
    </w:rPr>
  </w:style>
  <w:style w:type="paragraph" w:customStyle="1" w:styleId="MiniTOCTitle">
    <w:name w:val="MiniTOCTitle"/>
    <w:basedOn w:val="Heading4"/>
    <w:rsid w:val="008927B3"/>
    <w:pPr>
      <w:spacing w:before="240"/>
      <w:outlineLvl w:val="9"/>
    </w:pPr>
    <w:rPr>
      <w:noProof/>
      <w:sz w:val="24"/>
    </w:rPr>
  </w:style>
  <w:style w:type="paragraph" w:customStyle="1" w:styleId="MiniTOCItem">
    <w:name w:val="MiniTOCItem"/>
    <w:basedOn w:val="ListBullet"/>
    <w:rsid w:val="008927B3"/>
    <w:pPr>
      <w:numPr>
        <w:numId w:val="0"/>
      </w:numPr>
      <w:tabs>
        <w:tab w:val="right" w:leader="dot" w:pos="6521"/>
      </w:tabs>
      <w:spacing w:before="0" w:after="0"/>
    </w:pPr>
  </w:style>
  <w:style w:type="paragraph" w:customStyle="1" w:styleId="TOFTitle">
    <w:name w:val="TOFTitle"/>
    <w:basedOn w:val="TOCTitle"/>
    <w:rsid w:val="008927B3"/>
  </w:style>
  <w:style w:type="paragraph" w:styleId="TableofFigures">
    <w:name w:val="table of figures"/>
    <w:basedOn w:val="Normal"/>
    <w:next w:val="Normal"/>
    <w:semiHidden/>
    <w:rsid w:val="008927B3"/>
    <w:pPr>
      <w:tabs>
        <w:tab w:val="right" w:leader="dot" w:pos="9072"/>
      </w:tabs>
      <w:ind w:left="970" w:hanging="403"/>
    </w:pPr>
    <w:rPr>
      <w:rFonts w:ascii="Times New Roman" w:hAnsi="Times New Roman"/>
      <w:b/>
    </w:rPr>
  </w:style>
  <w:style w:type="paragraph" w:styleId="ListNumber">
    <w:name w:val="List Number"/>
    <w:basedOn w:val="List"/>
    <w:rsid w:val="008927B3"/>
    <w:pPr>
      <w:numPr>
        <w:numId w:val="15"/>
      </w:numPr>
      <w:tabs>
        <w:tab w:val="clear" w:pos="340"/>
      </w:tabs>
    </w:pPr>
  </w:style>
  <w:style w:type="character" w:customStyle="1" w:styleId="WingdingSymbols">
    <w:name w:val="Wingding Symbols"/>
    <w:rsid w:val="008927B3"/>
    <w:rPr>
      <w:rFonts w:ascii="Wingdings" w:hAnsi="Wingdings"/>
    </w:rPr>
  </w:style>
  <w:style w:type="paragraph" w:customStyle="1" w:styleId="TableHeading">
    <w:name w:val="Table Heading"/>
    <w:basedOn w:val="HeadingBase"/>
    <w:rsid w:val="008927B3"/>
    <w:pPr>
      <w:keepLines/>
      <w:pBdr>
        <w:bottom w:val="single" w:sz="6" w:space="1" w:color="918585"/>
      </w:pBdr>
      <w:spacing w:before="240"/>
    </w:pPr>
  </w:style>
  <w:style w:type="character" w:customStyle="1" w:styleId="HotSpot">
    <w:name w:val="HotSpot"/>
    <w:rsid w:val="008927B3"/>
    <w:rPr>
      <w:color w:val="0033CC"/>
      <w:u w:val="none"/>
    </w:rPr>
  </w:style>
  <w:style w:type="paragraph" w:customStyle="1" w:styleId="BodyTextRight">
    <w:name w:val="Body Text Right"/>
    <w:basedOn w:val="BodyText"/>
    <w:rsid w:val="008927B3"/>
    <w:pPr>
      <w:spacing w:before="0" w:after="0"/>
      <w:jc w:val="right"/>
    </w:pPr>
  </w:style>
  <w:style w:type="paragraph" w:styleId="Index3">
    <w:name w:val="index 3"/>
    <w:basedOn w:val="ListNumber2"/>
    <w:next w:val="Normal"/>
    <w:semiHidden/>
    <w:rsid w:val="008927B3"/>
    <w:pPr>
      <w:numPr>
        <w:numId w:val="0"/>
      </w:numPr>
      <w:tabs>
        <w:tab w:val="right" w:leader="dot" w:pos="4176"/>
      </w:tabs>
    </w:pPr>
  </w:style>
  <w:style w:type="paragraph" w:styleId="ListNumber2">
    <w:name w:val="List Number 2"/>
    <w:basedOn w:val="List2"/>
    <w:rsid w:val="008927B3"/>
    <w:pPr>
      <w:numPr>
        <w:numId w:val="10"/>
      </w:numPr>
      <w:tabs>
        <w:tab w:val="clear" w:pos="1060"/>
      </w:tabs>
    </w:pPr>
  </w:style>
  <w:style w:type="paragraph" w:customStyle="1" w:styleId="MarginNote">
    <w:name w:val="Margin Note"/>
    <w:basedOn w:val="BodyText"/>
    <w:rsid w:val="008927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7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7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7B3"/>
    <w:rPr>
      <w:sz w:val="32"/>
    </w:rPr>
  </w:style>
  <w:style w:type="paragraph" w:customStyle="1" w:styleId="HeadingProcedure">
    <w:name w:val="Heading Procedure"/>
    <w:basedOn w:val="HeadingBase"/>
    <w:next w:val="Normal"/>
    <w:rsid w:val="008927B3"/>
    <w:pPr>
      <w:tabs>
        <w:tab w:val="left" w:pos="0"/>
      </w:tabs>
      <w:spacing w:before="120" w:after="60"/>
    </w:pPr>
    <w:rPr>
      <w:i/>
      <w:color w:val="918585"/>
      <w:sz w:val="22"/>
    </w:rPr>
  </w:style>
  <w:style w:type="paragraph" w:customStyle="1" w:styleId="TableBodyText">
    <w:name w:val="Table Body Text"/>
    <w:basedOn w:val="BodyText"/>
    <w:rsid w:val="008927B3"/>
    <w:pPr>
      <w:spacing w:before="60" w:after="60"/>
    </w:pPr>
  </w:style>
  <w:style w:type="paragraph" w:styleId="ListContinue">
    <w:name w:val="List Continue"/>
    <w:basedOn w:val="List"/>
    <w:rsid w:val="008927B3"/>
    <w:pPr>
      <w:ind w:firstLine="0"/>
    </w:pPr>
  </w:style>
  <w:style w:type="paragraph" w:customStyle="1" w:styleId="ListNote">
    <w:name w:val="List Note"/>
    <w:basedOn w:val="List"/>
    <w:rsid w:val="008927B3"/>
    <w:pPr>
      <w:pBdr>
        <w:top w:val="single" w:sz="6" w:space="2" w:color="918585"/>
        <w:bottom w:val="single" w:sz="6" w:space="2" w:color="918585"/>
      </w:pBdr>
      <w:tabs>
        <w:tab w:val="left" w:pos="1021"/>
      </w:tabs>
      <w:ind w:firstLine="0"/>
    </w:pPr>
  </w:style>
  <w:style w:type="paragraph" w:customStyle="1" w:styleId="Warning">
    <w:name w:val="Warning"/>
    <w:basedOn w:val="BodyText"/>
    <w:rsid w:val="008927B3"/>
    <w:pPr>
      <w:shd w:val="clear" w:color="auto" w:fill="D9D9D9"/>
      <w:tabs>
        <w:tab w:val="left" w:pos="992"/>
      </w:tabs>
      <w:ind w:left="119" w:right="119"/>
    </w:pPr>
    <w:rPr>
      <w:sz w:val="20"/>
    </w:rPr>
  </w:style>
  <w:style w:type="paragraph" w:customStyle="1" w:styleId="MarginIcons">
    <w:name w:val="Margin Icons"/>
    <w:basedOn w:val="BodyText"/>
    <w:rsid w:val="008927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7B3"/>
    <w:rPr>
      <w:rFonts w:ascii="Courier New" w:hAnsi="Courier New"/>
    </w:rPr>
  </w:style>
  <w:style w:type="paragraph" w:customStyle="1" w:styleId="NoteBullet">
    <w:name w:val="Note Bullet"/>
    <w:basedOn w:val="Note"/>
    <w:rsid w:val="008927B3"/>
    <w:pPr>
      <w:tabs>
        <w:tab w:val="clear" w:pos="680"/>
      </w:tabs>
      <w:spacing w:before="60" w:after="60"/>
    </w:pPr>
  </w:style>
  <w:style w:type="paragraph" w:customStyle="1" w:styleId="SubHeading2">
    <w:name w:val="SubHeading2"/>
    <w:basedOn w:val="HeadingBase"/>
    <w:rsid w:val="008927B3"/>
    <w:pPr>
      <w:spacing w:before="240" w:after="60"/>
    </w:pPr>
    <w:rPr>
      <w:sz w:val="20"/>
    </w:rPr>
  </w:style>
  <w:style w:type="paragraph" w:customStyle="1" w:styleId="SubHeading1">
    <w:name w:val="SubHeading1"/>
    <w:basedOn w:val="HeadingBase"/>
    <w:rsid w:val="008927B3"/>
    <w:pPr>
      <w:spacing w:before="240" w:after="60"/>
    </w:pPr>
    <w:rPr>
      <w:color w:val="918585"/>
      <w:sz w:val="22"/>
    </w:rPr>
  </w:style>
  <w:style w:type="paragraph" w:customStyle="1" w:styleId="SideHeading">
    <w:name w:val="Side Heading"/>
    <w:basedOn w:val="HeadingBase"/>
    <w:rsid w:val="008927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7B3"/>
    <w:pPr>
      <w:tabs>
        <w:tab w:val="num" w:pos="360"/>
      </w:tabs>
    </w:pPr>
  </w:style>
  <w:style w:type="paragraph" w:styleId="PlainText">
    <w:name w:val="Plain Text"/>
    <w:basedOn w:val="Normal"/>
    <w:link w:val="PlainTextChar"/>
    <w:rsid w:val="008927B3"/>
    <w:rPr>
      <w:sz w:val="20"/>
    </w:rPr>
  </w:style>
  <w:style w:type="character" w:customStyle="1" w:styleId="PlainTextChar">
    <w:name w:val="Plain Text Char"/>
    <w:basedOn w:val="DefaultParagraphFont"/>
    <w:link w:val="PlainText"/>
    <w:rsid w:val="008927B3"/>
    <w:rPr>
      <w:rFonts w:ascii="Courier New" w:eastAsia="Times New Roman" w:hAnsi="Courier New" w:cs="Times New Roman"/>
      <w:sz w:val="20"/>
      <w:szCs w:val="20"/>
      <w:lang w:eastAsia="en-US"/>
    </w:rPr>
  </w:style>
  <w:style w:type="character" w:customStyle="1" w:styleId="MenuOption">
    <w:name w:val="Menu Option"/>
    <w:basedOn w:val="DefaultParagraphFont"/>
    <w:rsid w:val="008927B3"/>
    <w:rPr>
      <w:b/>
      <w:smallCaps/>
    </w:rPr>
  </w:style>
  <w:style w:type="paragraph" w:customStyle="1" w:styleId="TableListNumber">
    <w:name w:val="Table List Number"/>
    <w:basedOn w:val="ListNumber"/>
    <w:rsid w:val="008927B3"/>
    <w:pPr>
      <w:numPr>
        <w:numId w:val="0"/>
      </w:numPr>
    </w:pPr>
  </w:style>
  <w:style w:type="paragraph" w:styleId="TOC4">
    <w:name w:val="toc 4"/>
    <w:basedOn w:val="TOCBase"/>
    <w:next w:val="Normal"/>
    <w:semiHidden/>
    <w:rsid w:val="008927B3"/>
    <w:pPr>
      <w:tabs>
        <w:tab w:val="right" w:leader="dot" w:pos="9071"/>
      </w:tabs>
      <w:ind w:left="1701"/>
    </w:pPr>
  </w:style>
  <w:style w:type="paragraph" w:customStyle="1" w:styleId="ListAlpha">
    <w:name w:val="List Alpha"/>
    <w:basedOn w:val="List"/>
    <w:rsid w:val="008927B3"/>
    <w:pPr>
      <w:numPr>
        <w:numId w:val="9"/>
      </w:numPr>
    </w:pPr>
  </w:style>
  <w:style w:type="paragraph" w:customStyle="1" w:styleId="ListAlpha2">
    <w:name w:val="List Alpha 2"/>
    <w:basedOn w:val="List2"/>
    <w:rsid w:val="008927B3"/>
    <w:pPr>
      <w:numPr>
        <w:numId w:val="8"/>
      </w:numPr>
    </w:pPr>
  </w:style>
  <w:style w:type="paragraph" w:styleId="List2">
    <w:name w:val="List 2"/>
    <w:basedOn w:val="BodyText"/>
    <w:rsid w:val="008927B3"/>
    <w:pPr>
      <w:tabs>
        <w:tab w:val="left" w:pos="680"/>
      </w:tabs>
      <w:spacing w:before="60" w:after="60"/>
      <w:ind w:left="680" w:hanging="340"/>
    </w:pPr>
  </w:style>
  <w:style w:type="paragraph" w:styleId="List3">
    <w:name w:val="List 3"/>
    <w:basedOn w:val="BodyText"/>
    <w:rsid w:val="008927B3"/>
    <w:pPr>
      <w:tabs>
        <w:tab w:val="left" w:pos="1021"/>
      </w:tabs>
      <w:spacing w:before="60" w:after="60"/>
      <w:ind w:left="1020" w:hanging="340"/>
    </w:pPr>
  </w:style>
  <w:style w:type="paragraph" w:styleId="List4">
    <w:name w:val="List 4"/>
    <w:basedOn w:val="BodyText"/>
    <w:rsid w:val="008927B3"/>
    <w:pPr>
      <w:tabs>
        <w:tab w:val="left" w:pos="1361"/>
      </w:tabs>
      <w:spacing w:before="60" w:after="60"/>
      <w:ind w:left="1361" w:hanging="340"/>
    </w:pPr>
  </w:style>
  <w:style w:type="paragraph" w:styleId="List5">
    <w:name w:val="List 5"/>
    <w:basedOn w:val="BodyText"/>
    <w:rsid w:val="008927B3"/>
    <w:pPr>
      <w:tabs>
        <w:tab w:val="left" w:pos="1701"/>
      </w:tabs>
      <w:spacing w:before="60" w:after="60"/>
      <w:ind w:left="1701" w:hanging="340"/>
    </w:pPr>
  </w:style>
  <w:style w:type="paragraph" w:styleId="ListBullet3">
    <w:name w:val="List Bullet 3"/>
    <w:basedOn w:val="List3"/>
    <w:rsid w:val="008927B3"/>
    <w:pPr>
      <w:numPr>
        <w:numId w:val="14"/>
      </w:numPr>
      <w:tabs>
        <w:tab w:val="clear" w:pos="1021"/>
      </w:tabs>
      <w:ind w:left="1037" w:hanging="357"/>
    </w:pPr>
  </w:style>
  <w:style w:type="paragraph" w:styleId="ListBullet4">
    <w:name w:val="List Bullet 4"/>
    <w:basedOn w:val="List4"/>
    <w:rsid w:val="008927B3"/>
    <w:pPr>
      <w:numPr>
        <w:numId w:val="3"/>
      </w:numPr>
      <w:tabs>
        <w:tab w:val="clear" w:pos="1361"/>
      </w:tabs>
    </w:pPr>
  </w:style>
  <w:style w:type="paragraph" w:styleId="ListBullet5">
    <w:name w:val="List Bullet 5"/>
    <w:basedOn w:val="List5"/>
    <w:rsid w:val="008927B3"/>
    <w:pPr>
      <w:numPr>
        <w:numId w:val="4"/>
      </w:numPr>
    </w:pPr>
  </w:style>
  <w:style w:type="paragraph" w:styleId="ListContinue2">
    <w:name w:val="List Continue 2"/>
    <w:basedOn w:val="List2"/>
    <w:rsid w:val="008927B3"/>
    <w:pPr>
      <w:ind w:firstLine="0"/>
    </w:pPr>
  </w:style>
  <w:style w:type="paragraph" w:styleId="ListContinue3">
    <w:name w:val="List Continue 3"/>
    <w:basedOn w:val="List3"/>
    <w:rsid w:val="008927B3"/>
    <w:pPr>
      <w:ind w:left="1021" w:firstLine="0"/>
    </w:pPr>
  </w:style>
  <w:style w:type="paragraph" w:styleId="ListContinue4">
    <w:name w:val="List Continue 4"/>
    <w:basedOn w:val="List4"/>
    <w:rsid w:val="008927B3"/>
    <w:pPr>
      <w:ind w:firstLine="0"/>
    </w:pPr>
  </w:style>
  <w:style w:type="paragraph" w:styleId="ListContinue5">
    <w:name w:val="List Continue 5"/>
    <w:basedOn w:val="List5"/>
    <w:rsid w:val="008927B3"/>
    <w:pPr>
      <w:ind w:firstLine="0"/>
    </w:pPr>
  </w:style>
  <w:style w:type="paragraph" w:styleId="ListNumber3">
    <w:name w:val="List Number 3"/>
    <w:basedOn w:val="List3"/>
    <w:rsid w:val="008927B3"/>
    <w:pPr>
      <w:numPr>
        <w:numId w:val="5"/>
      </w:numPr>
    </w:pPr>
  </w:style>
  <w:style w:type="paragraph" w:styleId="ListNumber4">
    <w:name w:val="List Number 4"/>
    <w:basedOn w:val="List4"/>
    <w:rsid w:val="008927B3"/>
    <w:pPr>
      <w:numPr>
        <w:numId w:val="6"/>
      </w:numPr>
    </w:pPr>
  </w:style>
  <w:style w:type="paragraph" w:styleId="ListNumber5">
    <w:name w:val="List Number 5"/>
    <w:basedOn w:val="List5"/>
    <w:rsid w:val="008927B3"/>
    <w:pPr>
      <w:numPr>
        <w:numId w:val="7"/>
      </w:numPr>
    </w:pPr>
  </w:style>
  <w:style w:type="paragraph" w:styleId="BlockText">
    <w:name w:val="Block Text"/>
    <w:basedOn w:val="Normal"/>
    <w:rsid w:val="008927B3"/>
    <w:pPr>
      <w:spacing w:after="120"/>
      <w:ind w:left="1440" w:right="1440"/>
    </w:pPr>
  </w:style>
  <w:style w:type="character" w:customStyle="1" w:styleId="Subscript">
    <w:name w:val="Subscript"/>
    <w:basedOn w:val="DefaultParagraphFont"/>
    <w:rsid w:val="008927B3"/>
    <w:rPr>
      <w:sz w:val="16"/>
      <w:vertAlign w:val="subscript"/>
    </w:rPr>
  </w:style>
  <w:style w:type="character" w:customStyle="1" w:styleId="Superscript">
    <w:name w:val="Superscript"/>
    <w:basedOn w:val="DefaultParagraphFont"/>
    <w:rsid w:val="008927B3"/>
    <w:rPr>
      <w:sz w:val="16"/>
      <w:vertAlign w:val="superscript"/>
    </w:rPr>
  </w:style>
  <w:style w:type="character" w:customStyle="1" w:styleId="Symbols">
    <w:name w:val="Symbols"/>
    <w:basedOn w:val="DefaultParagraphFont"/>
    <w:rsid w:val="008927B3"/>
    <w:rPr>
      <w:rFonts w:ascii="Symbol" w:hAnsi="Symbol"/>
    </w:rPr>
  </w:style>
  <w:style w:type="character" w:customStyle="1" w:styleId="MenuOptions">
    <w:name w:val="Menu Options"/>
    <w:basedOn w:val="DefaultParagraphFont"/>
    <w:rsid w:val="008927B3"/>
    <w:rPr>
      <w:rFonts w:ascii="Arial Narrow" w:hAnsi="Arial Narrow"/>
      <w:smallCaps/>
    </w:rPr>
  </w:style>
  <w:style w:type="character" w:customStyle="1" w:styleId="Buttons">
    <w:name w:val="Buttons"/>
    <w:basedOn w:val="DefaultParagraphFont"/>
    <w:rsid w:val="008927B3"/>
    <w:rPr>
      <w:b/>
    </w:rPr>
  </w:style>
  <w:style w:type="character" w:customStyle="1" w:styleId="Underlined">
    <w:name w:val="Underlined"/>
    <w:basedOn w:val="DefaultParagraphFont"/>
    <w:rsid w:val="008927B3"/>
    <w:rPr>
      <w:u w:val="single"/>
    </w:rPr>
  </w:style>
  <w:style w:type="paragraph" w:customStyle="1" w:styleId="TableBodyTextRight">
    <w:name w:val="Table Body Text Right"/>
    <w:basedOn w:val="TableBodyText"/>
    <w:rsid w:val="008927B3"/>
    <w:pPr>
      <w:widowControl w:val="0"/>
      <w:autoSpaceDE w:val="0"/>
      <w:autoSpaceDN w:val="0"/>
      <w:adjustRightInd w:val="0"/>
      <w:jc w:val="right"/>
    </w:pPr>
    <w:rPr>
      <w:rFonts w:cs="Arial"/>
      <w:szCs w:val="18"/>
    </w:rPr>
  </w:style>
  <w:style w:type="paragraph" w:customStyle="1" w:styleId="CopyrightText">
    <w:name w:val="Copyright Text"/>
    <w:basedOn w:val="BodyText"/>
    <w:rsid w:val="008927B3"/>
    <w:rPr>
      <w:sz w:val="18"/>
    </w:rPr>
  </w:style>
  <w:style w:type="paragraph" w:customStyle="1" w:styleId="BodySmallRight">
    <w:name w:val="Body Small Right"/>
    <w:basedOn w:val="BodyTextRight"/>
    <w:rsid w:val="008927B3"/>
    <w:rPr>
      <w:sz w:val="18"/>
      <w:szCs w:val="18"/>
    </w:rPr>
  </w:style>
  <w:style w:type="paragraph" w:customStyle="1" w:styleId="MarginEdition">
    <w:name w:val="Margin Edition"/>
    <w:basedOn w:val="MarginNote"/>
    <w:rsid w:val="008927B3"/>
    <w:pPr>
      <w:spacing w:before="0" w:after="0"/>
    </w:pPr>
    <w:rPr>
      <w:rFonts w:ascii="Times New Roman" w:hAnsi="Times New Roman"/>
      <w:color w:val="999999"/>
    </w:rPr>
  </w:style>
  <w:style w:type="paragraph" w:customStyle="1" w:styleId="Spacer">
    <w:name w:val="Spacer"/>
    <w:basedOn w:val="Normal"/>
    <w:rsid w:val="008927B3"/>
    <w:rPr>
      <w:sz w:val="2"/>
      <w:szCs w:val="2"/>
    </w:rPr>
  </w:style>
  <w:style w:type="character" w:customStyle="1" w:styleId="Small">
    <w:name w:val="Small"/>
    <w:basedOn w:val="DefaultParagraphFont"/>
    <w:rsid w:val="008927B3"/>
    <w:rPr>
      <w:sz w:val="16"/>
    </w:rPr>
  </w:style>
  <w:style w:type="paragraph" w:customStyle="1" w:styleId="WideTable">
    <w:name w:val="Wide Table"/>
    <w:basedOn w:val="Normal"/>
    <w:rsid w:val="008927B3"/>
    <w:pPr>
      <w:ind w:left="-1418"/>
    </w:pPr>
    <w:rPr>
      <w:sz w:val="2"/>
      <w:szCs w:val="2"/>
    </w:rPr>
  </w:style>
  <w:style w:type="character" w:styleId="PageNumber">
    <w:name w:val="page number"/>
    <w:basedOn w:val="DefaultParagraphFont"/>
    <w:rsid w:val="008927B3"/>
  </w:style>
  <w:style w:type="paragraph" w:styleId="Quote">
    <w:name w:val="Quote"/>
    <w:basedOn w:val="Heading1"/>
    <w:link w:val="QuoteChar"/>
    <w:qFormat/>
    <w:rsid w:val="008927B3"/>
    <w:rPr>
      <w:b w:val="0"/>
      <w:sz w:val="72"/>
      <w:szCs w:val="72"/>
      <w:lang w:val="en-NZ"/>
    </w:rPr>
  </w:style>
  <w:style w:type="character" w:customStyle="1" w:styleId="QuoteChar">
    <w:name w:val="Quote Char"/>
    <w:basedOn w:val="DefaultParagraphFont"/>
    <w:link w:val="Quote"/>
    <w:rsid w:val="008927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7B3"/>
    <w:pPr>
      <w:pageBreakBefore/>
    </w:pPr>
  </w:style>
  <w:style w:type="paragraph" w:customStyle="1" w:styleId="Border">
    <w:name w:val="Border"/>
    <w:basedOn w:val="Normal"/>
    <w:qFormat/>
    <w:rsid w:val="008927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7B3"/>
    <w:rPr>
      <w:b/>
      <w:bCs/>
      <w:i/>
      <w:iCs/>
      <w:color w:val="auto"/>
    </w:rPr>
  </w:style>
  <w:style w:type="paragraph" w:styleId="IntenseQuote">
    <w:name w:val="Intense Quote"/>
    <w:basedOn w:val="Normal"/>
    <w:next w:val="Normal"/>
    <w:link w:val="IntenseQuoteChar"/>
    <w:uiPriority w:val="30"/>
    <w:qFormat/>
    <w:rsid w:val="008927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7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7B3"/>
    <w:rPr>
      <w:smallCaps/>
      <w:color w:val="auto"/>
      <w:u w:val="single"/>
    </w:rPr>
  </w:style>
  <w:style w:type="character" w:styleId="IntenseReference">
    <w:name w:val="Intense Reference"/>
    <w:basedOn w:val="DefaultParagraphFont"/>
    <w:uiPriority w:val="32"/>
    <w:qFormat/>
    <w:rsid w:val="008927B3"/>
    <w:rPr>
      <w:b/>
      <w:bCs/>
      <w:smallCaps/>
      <w:color w:val="auto"/>
      <w:spacing w:val="5"/>
      <w:u w:val="single"/>
    </w:rPr>
  </w:style>
  <w:style w:type="paragraph" w:customStyle="1" w:styleId="2ColumnHeading">
    <w:name w:val="2Column Heading"/>
    <w:basedOn w:val="BodyText"/>
    <w:qFormat/>
    <w:rsid w:val="008927B3"/>
    <w:pPr>
      <w:spacing w:after="60"/>
      <w:ind w:left="-2268"/>
    </w:pPr>
    <w:rPr>
      <w:b/>
    </w:rPr>
  </w:style>
  <w:style w:type="paragraph" w:customStyle="1" w:styleId="Heading1TOC">
    <w:name w:val="Heading1 TOC"/>
    <w:basedOn w:val="Normal"/>
    <w:qFormat/>
    <w:rsid w:val="008927B3"/>
    <w:pPr>
      <w:spacing w:before="240" w:after="120"/>
    </w:pPr>
    <w:rPr>
      <w:rFonts w:ascii="Times New Roman" w:hAnsi="Times New Roman"/>
      <w:b/>
      <w:sz w:val="32"/>
    </w:rPr>
  </w:style>
  <w:style w:type="paragraph" w:customStyle="1" w:styleId="Heading2TOC">
    <w:name w:val="Heading2 TOC"/>
    <w:basedOn w:val="Normal"/>
    <w:qFormat/>
    <w:rsid w:val="008927B3"/>
    <w:pPr>
      <w:spacing w:before="240" w:after="60"/>
    </w:pPr>
    <w:rPr>
      <w:rFonts w:ascii="Times New Roman" w:hAnsi="Times New Roman"/>
      <w:b/>
      <w:sz w:val="28"/>
    </w:rPr>
  </w:style>
  <w:style w:type="character" w:customStyle="1" w:styleId="Underline">
    <w:name w:val="Underline"/>
    <w:basedOn w:val="DefaultParagraphFont"/>
    <w:qFormat/>
    <w:rsid w:val="008927B3"/>
    <w:rPr>
      <w:u w:val="single"/>
    </w:rPr>
  </w:style>
  <w:style w:type="character" w:customStyle="1" w:styleId="BoldandItalics">
    <w:name w:val="Bold and Italics"/>
    <w:qFormat/>
    <w:rsid w:val="008927B3"/>
    <w:rPr>
      <w:b/>
      <w:i/>
      <w:u w:val="none"/>
    </w:rPr>
  </w:style>
  <w:style w:type="paragraph" w:styleId="BalloonText">
    <w:name w:val="Balloon Text"/>
    <w:basedOn w:val="Normal"/>
    <w:link w:val="BalloonTextChar"/>
    <w:rsid w:val="008927B3"/>
    <w:rPr>
      <w:rFonts w:ascii="Tahoma" w:hAnsi="Tahoma" w:cs="Tahoma"/>
      <w:sz w:val="16"/>
      <w:szCs w:val="16"/>
    </w:rPr>
  </w:style>
  <w:style w:type="character" w:customStyle="1" w:styleId="BalloonTextChar">
    <w:name w:val="Balloon Text Char"/>
    <w:basedOn w:val="DefaultParagraphFont"/>
    <w:link w:val="BalloonText"/>
    <w:rsid w:val="008927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7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7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7B3"/>
    <w:rPr>
      <w:b/>
      <w:color w:val="660033"/>
      <w:spacing w:val="0"/>
    </w:rPr>
  </w:style>
  <w:style w:type="paragraph" w:customStyle="1" w:styleId="Nameditemlist">
    <w:name w:val="Named item list"/>
    <w:basedOn w:val="BodyText"/>
    <w:qFormat/>
    <w:rsid w:val="008927B3"/>
    <w:pPr>
      <w:tabs>
        <w:tab w:val="left" w:pos="2835"/>
      </w:tabs>
      <w:ind w:left="2835" w:hanging="2835"/>
    </w:pPr>
  </w:style>
  <w:style w:type="paragraph" w:customStyle="1" w:styleId="BodyTextnopadding">
    <w:name w:val="Body Text no padding"/>
    <w:basedOn w:val="BodyText"/>
    <w:qFormat/>
    <w:rsid w:val="008927B3"/>
    <w:pPr>
      <w:spacing w:before="0" w:after="0"/>
    </w:pPr>
  </w:style>
  <w:style w:type="paragraph" w:customStyle="1" w:styleId="BodyTextBold">
    <w:name w:val="Body Text Bold"/>
    <w:basedOn w:val="BodyText"/>
    <w:qFormat/>
    <w:rsid w:val="008927B3"/>
    <w:rPr>
      <w:b/>
    </w:rPr>
  </w:style>
  <w:style w:type="character" w:styleId="Hyperlink">
    <w:name w:val="Hyperlink"/>
    <w:basedOn w:val="DefaultParagraphFont"/>
    <w:uiPriority w:val="99"/>
    <w:unhideWhenUsed/>
    <w:rsid w:val="007D79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1140</Words>
  <Characters>7356</Characters>
  <Application>Microsoft Office Word</Application>
  <DocSecurity>0</DocSecurity>
  <Lines>216</Lines>
  <Paragraphs>128</Paragraphs>
  <ScaleCrop>false</ScaleCrop>
  <Company>Author-it Software Corporation Ltd.</Company>
  <LinksUpToDate>false</LinksUpToDate>
  <CharactersWithSpaces>8368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CHCYTH005 Develop and implement procedures to enable young people to address their needs</dc:title>
  <dc:subject>Approved</dc:subject>
  <dc:creator>HumanAbility</dc:creator>
  <cp:keywords>Release: 2</cp:keywords>
  <dc:description>Review Date: 12 April 2008</dc:description>
  <cp:lastModifiedBy>HSD_TPCMSd.prod</cp:lastModifiedBy>
  <cp:revision>3</cp:revision>
  <dcterms:created xsi:type="dcterms:W3CDTF">2025-03-01T18:02:00Z</dcterms:created>
  <dcterms:modified xsi:type="dcterms:W3CDTF">2025-03-01T18:02:00Z</dcterms:modified>
</cp:coreProperties>
</file>