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0A76" w:rsidP="00B20A76">
      <w:pPr>
        <w:pStyle w:val="Title"/>
      </w:pPr>
      <w:r>
        <w:fldChar w:fldCharType="begin"/>
      </w:r>
      <w:r>
        <w:instrText xml:space="preserve"> TITLE   \* MERGEFORMAT </w:instrText>
      </w:r>
      <w:r>
        <w:fldChar w:fldCharType="separate"/>
      </w:r>
      <w:r>
        <w:t>CHCYTH004 Respond to critical situations</w:t>
      </w:r>
      <w:r>
        <w:fldChar w:fldCharType="end"/>
      </w:r>
    </w:p>
    <w:p w:rsidR="00B20A76" w:rsidP="00B20A76">
      <w:pPr>
        <w:pStyle w:val="Version"/>
        <w:sectPr w:rsidSect="000E24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E24B5" w:rsidP="000E24B5">
      <w:pPr>
        <w:pStyle w:val="SuperHeading"/>
      </w:pPr>
      <w:r w:rsidRPr="000E24B5">
        <w:t>CHCYTH004 Respond to critical situations</w:t>
      </w:r>
    </w:p>
    <w:p w:rsidR="00000000" w:rsidRPr="000E24B5" w:rsidP="000E24B5">
      <w:pPr>
        <w:pStyle w:val="Heading1"/>
      </w:pPr>
      <w:bookmarkStart w:id="1" w:name="O_740073"/>
      <w:bookmarkEnd w:id="1"/>
      <w:r w:rsidRPr="000E24B5">
        <w:t>Modification History</w:t>
      </w:r>
    </w:p>
    <w:tbl>
      <w:tblPr>
        <w:tblW w:w="0" w:type="auto"/>
        <w:tblLayout w:type="fixed"/>
        <w:tblCellMar>
          <w:left w:w="62" w:type="dxa"/>
          <w:right w:w="62" w:type="dxa"/>
        </w:tblCellMar>
        <w:tblLook w:val="0000"/>
      </w:tblPr>
      <w:tblGrid>
        <w:gridCol w:w="3060"/>
        <w:gridCol w:w="6074"/>
      </w:tblGrid>
      <w:tr w:rsidTr="000E24B5">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E24B5" w:rsidP="000E24B5">
            <w:pPr>
              <w:pStyle w:val="BodyText"/>
            </w:pPr>
            <w:r w:rsidRPr="000E24B5">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E24B5">
            <w:pPr>
              <w:pStyle w:val="BodyText"/>
              <w:rPr>
                <w:lang w:val="en-NZ"/>
              </w:rPr>
            </w:pPr>
            <w:r w:rsidRPr="000E24B5">
              <w:rPr>
                <w:rStyle w:val="SpecialBold"/>
              </w:rPr>
              <w:t>Comments</w:t>
            </w:r>
          </w:p>
        </w:tc>
      </w:tr>
      <w:tr w:rsidTr="000E24B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E24B5">
            <w:pPr>
              <w:pStyle w:val="BodyText"/>
              <w:rPr>
                <w:lang w:val="en-NZ"/>
              </w:rPr>
            </w:pPr>
            <w:r w:rsidRPr="000E24B5">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E24B5" w:rsidP="000E24B5">
            <w:pPr>
              <w:pStyle w:val="BodyText"/>
            </w:pPr>
            <w:r w:rsidRPr="000E24B5">
              <w:t>Updated:</w:t>
            </w:r>
          </w:p>
          <w:p w:rsidR="00000000" w:rsidRPr="000E24B5" w:rsidP="000E24B5">
            <w:pPr>
              <w:pStyle w:val="ListBullet"/>
            </w:pPr>
            <w:r w:rsidRPr="000E24B5">
              <w:t>assessor requirements statement</w:t>
            </w:r>
          </w:p>
          <w:p w:rsidR="00000000" w:rsidRPr="000E24B5" w:rsidP="000E24B5">
            <w:pPr>
              <w:pStyle w:val="ListBullet"/>
            </w:pPr>
            <w:r w:rsidRPr="000E24B5">
              <w:t>foundation skills lead in statement</w:t>
            </w:r>
          </w:p>
          <w:p w:rsidR="00000000" w:rsidRPr="000E24B5" w:rsidP="000E24B5">
            <w:pPr>
              <w:pStyle w:val="ListBullet"/>
            </w:pPr>
            <w:r w:rsidRPr="000E24B5">
              <w:t>licensing statement</w:t>
            </w:r>
          </w:p>
          <w:p w:rsidR="00000000" w:rsidRPr="000E24B5" w:rsidP="000E24B5">
            <w:pPr>
              <w:pStyle w:val="ListBullet"/>
            </w:pPr>
            <w:r w:rsidRPr="000E24B5">
              <w:t>modification history to reflect 2012 standards</w:t>
            </w:r>
          </w:p>
          <w:p w:rsidR="00000000" w:rsidP="000E24B5">
            <w:pPr>
              <w:pStyle w:val="BodyText"/>
              <w:rPr>
                <w:lang w:val="en-NZ"/>
              </w:rPr>
            </w:pPr>
            <w:r w:rsidRPr="000E24B5">
              <w:t>Equivalent outcome.</w:t>
            </w:r>
          </w:p>
        </w:tc>
      </w:tr>
      <w:tr w:rsidTr="000E24B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E24B5">
            <w:pPr>
              <w:pStyle w:val="BodyText"/>
              <w:rPr>
                <w:lang w:val="en-NZ"/>
              </w:rPr>
            </w:pPr>
            <w:r w:rsidRPr="000E24B5">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E24B5" w:rsidP="000E24B5">
            <w:pPr>
              <w:pStyle w:val="BodyText"/>
            </w:pPr>
            <w:r w:rsidRPr="000E24B5">
              <w:t xml:space="preserve">This version was released in </w:t>
            </w:r>
            <w:r w:rsidRPr="000E24B5">
              <w:rPr>
                <w:rStyle w:val="Emphasis"/>
              </w:rPr>
              <w:t>CHC Community Services Training Package release 1.0</w:t>
            </w:r>
            <w:r w:rsidRPr="000E24B5">
              <w:t xml:space="preserve"> and meets the requirements of the 2012 Standards for Training Packages.</w:t>
            </w:r>
          </w:p>
          <w:p w:rsidR="00000000" w:rsidRPr="000E24B5" w:rsidP="000E24B5">
            <w:pPr>
              <w:pStyle w:val="BodyText"/>
            </w:pPr>
            <w:r w:rsidRPr="000E24B5">
              <w:t xml:space="preserve">Significant changes to elements and performance criteria. </w:t>
            </w:r>
          </w:p>
          <w:p w:rsidR="00000000" w:rsidRPr="000E24B5" w:rsidP="000E24B5">
            <w:pPr>
              <w:pStyle w:val="BodyText"/>
            </w:pPr>
            <w:r w:rsidRPr="000E24B5">
              <w:t>New evidence requirements for assessment.</w:t>
            </w:r>
          </w:p>
        </w:tc>
      </w:tr>
    </w:tbl>
    <w:p w:rsidR="00000000" w:rsidRPr="000E24B5" w:rsidP="000E24B5">
      <w:pPr>
        <w:pStyle w:val="BodyText"/>
      </w:pPr>
    </w:p>
    <w:p w:rsidR="00000000" w:rsidRPr="000E24B5" w:rsidP="000E24B5">
      <w:pPr>
        <w:pStyle w:val="AllowPageBreak"/>
      </w:pPr>
    </w:p>
    <w:p w:rsidR="00000000" w:rsidRPr="000E24B5" w:rsidP="000E24B5">
      <w:pPr>
        <w:pStyle w:val="Heading1"/>
      </w:pPr>
      <w:bookmarkStart w:id="2" w:name="O_740072"/>
      <w:bookmarkEnd w:id="2"/>
      <w:r w:rsidRPr="000E24B5">
        <w:t>Application</w:t>
      </w:r>
    </w:p>
    <w:p w:rsidR="00000000" w:rsidRPr="000E24B5" w:rsidP="00B20A76">
      <w:pPr>
        <w:pStyle w:val="BodyText"/>
      </w:pPr>
      <w:r w:rsidRPr="000E24B5">
        <w:t xml:space="preserve">This unit describes the skills and knowledge required to maintain safety through effective response to potential or actual critical situations. </w:t>
      </w:r>
    </w:p>
    <w:p w:rsidR="00000000" w:rsidRPr="000E24B5" w:rsidP="00B20A76">
      <w:pPr>
        <w:pStyle w:val="BodyText"/>
      </w:pPr>
      <w:r w:rsidRPr="000E24B5">
        <w:t>This unit applies to staff working in specialist services and in residential work sites or in the community.</w:t>
      </w:r>
    </w:p>
    <w:p w:rsidR="00B20A76" w:rsidRPr="00B20A76" w:rsidP="00B20A76">
      <w:pPr>
        <w:pStyle w:val="BodyText"/>
        <w:rPr>
          <w:i/>
        </w:rPr>
      </w:pPr>
      <w:r w:rsidRPr="00B20A76">
        <w:rPr>
          <w:rStyle w:val="Emphasis"/>
        </w:rPr>
        <w:t>The skills in this unit must be applied in accordance with Commonwealth and State/Territory legislation, Australian/New Zealand standards and industry codes of practice</w:t>
      </w:r>
      <w:r w:rsidRPr="00B20A76">
        <w:rPr>
          <w:i/>
        </w:rPr>
        <w:t>.</w:t>
      </w:r>
    </w:p>
    <w:p w:rsidR="00000000" w:rsidRPr="000E24B5" w:rsidP="000E24B5">
      <w:pPr>
        <w:pStyle w:val="Heading1"/>
      </w:pPr>
      <w:bookmarkStart w:id="3" w:name="O_740071"/>
      <w:bookmarkEnd w:id="3"/>
      <w:r w:rsidRPr="000E24B5">
        <w:t>Elements and Performance Criteria</w:t>
      </w:r>
    </w:p>
    <w:tbl>
      <w:tblPr>
        <w:tblW w:w="0" w:type="auto"/>
        <w:tblLayout w:type="fixed"/>
        <w:tblCellMar>
          <w:left w:w="62" w:type="dxa"/>
          <w:right w:w="62" w:type="dxa"/>
        </w:tblCellMar>
        <w:tblLook w:val="0000"/>
      </w:tblPr>
      <w:tblGrid>
        <w:gridCol w:w="2694"/>
        <w:gridCol w:w="6269"/>
      </w:tblGrid>
      <w:tr w:rsidTr="000E24B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0E24B5" w:rsidP="000E24B5">
            <w:pPr>
              <w:pStyle w:val="BodyText"/>
            </w:pPr>
            <w:r w:rsidRPr="000E24B5">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0E24B5">
            <w:pPr>
              <w:pStyle w:val="BodyText"/>
              <w:rPr>
                <w:lang w:val="en-NZ"/>
              </w:rPr>
            </w:pPr>
            <w:r w:rsidRPr="000E24B5">
              <w:rPr>
                <w:rStyle w:val="SpecialBold"/>
              </w:rPr>
              <w:t>PERFORMANCE CRITERIA</w:t>
            </w:r>
          </w:p>
        </w:tc>
      </w:tr>
      <w:tr w:rsidTr="000E24B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0E24B5" w:rsidP="000E24B5">
            <w:pPr>
              <w:pStyle w:val="BodyText"/>
            </w:pPr>
            <w:r w:rsidRPr="000E24B5">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0E24B5">
            <w:pPr>
              <w:pStyle w:val="BodyText"/>
              <w:rPr>
                <w:lang w:val="en-NZ"/>
              </w:rPr>
            </w:pPr>
            <w:r w:rsidRPr="000E24B5">
              <w:rPr>
                <w:rStyle w:val="Emphasis"/>
              </w:rPr>
              <w:t xml:space="preserve">Performance criteria specify the level of performance needed to demonstrate achievement of the element. </w:t>
            </w:r>
          </w:p>
        </w:tc>
      </w:tr>
      <w:tr w:rsidTr="000E24B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E24B5">
            <w:pPr>
              <w:pStyle w:val="BodyText"/>
              <w:rPr>
                <w:lang w:val="en-NZ"/>
              </w:rPr>
            </w:pPr>
            <w:r w:rsidRPr="000E24B5">
              <w:t xml:space="preserve">1. Implement risk-minimisation </w:t>
            </w:r>
            <w:r w:rsidRPr="000E24B5">
              <w:t>strategies</w:t>
            </w:r>
          </w:p>
        </w:tc>
        <w:tc>
          <w:tcPr>
            <w:tcW w:w="6269" w:type="dxa"/>
            <w:tcBorders>
              <w:top w:val="nil"/>
              <w:left w:val="nil"/>
              <w:bottom w:val="nil"/>
              <w:right w:val="nil"/>
            </w:tcBorders>
            <w:tcMar>
              <w:top w:w="0" w:type="dxa"/>
              <w:left w:w="62" w:type="dxa"/>
              <w:bottom w:w="0" w:type="dxa"/>
              <w:right w:w="62" w:type="dxa"/>
            </w:tcMar>
          </w:tcPr>
          <w:p w:rsidR="00000000" w:rsidRPr="000E24B5" w:rsidP="000E24B5">
            <w:pPr>
              <w:pStyle w:val="BodyText"/>
            </w:pPr>
            <w:r w:rsidRPr="000E24B5">
              <w:t>1.1</w:t>
            </w:r>
            <w:r w:rsidRPr="000E24B5">
              <w:tab/>
              <w:t xml:space="preserve">Establish framework for dealing with potential crisis </w:t>
            </w:r>
            <w:r w:rsidRPr="000E24B5">
              <w:t>situations</w:t>
            </w:r>
          </w:p>
          <w:p w:rsidR="00000000" w:rsidRPr="000E24B5" w:rsidP="000E24B5">
            <w:pPr>
              <w:pStyle w:val="BodyText"/>
            </w:pPr>
            <w:r w:rsidRPr="000E24B5">
              <w:t>1.2</w:t>
            </w:r>
            <w:r w:rsidRPr="000E24B5">
              <w:tab/>
              <w:t>Undertake timely risk assessment of potential crisis situation, with due consideration for the safety of young people and others</w:t>
            </w:r>
          </w:p>
          <w:p w:rsidR="00000000" w:rsidRPr="000E24B5" w:rsidP="000E24B5">
            <w:pPr>
              <w:pStyle w:val="BodyText"/>
            </w:pPr>
            <w:r w:rsidRPr="000E24B5">
              <w:t>1.3</w:t>
            </w:r>
            <w:r w:rsidRPr="000E24B5">
              <w:tab/>
              <w:t>Identify, assess and implement a variety of possible strategies to minimise risk in accordance with organisational pro</w:t>
            </w:r>
            <w:r w:rsidRPr="000E24B5">
              <w:t>cedures</w:t>
            </w:r>
          </w:p>
          <w:p w:rsidR="00000000" w:rsidRPr="000E24B5" w:rsidP="000E24B5">
            <w:pPr>
              <w:pStyle w:val="BodyText"/>
            </w:pPr>
            <w:r w:rsidRPr="000E24B5">
              <w:t>1.4</w:t>
            </w:r>
            <w:r w:rsidRPr="000E24B5">
              <w:tab/>
              <w:t>Recognise the possible causes of incidents and assess these for relevance to the safety and welfare of young people and the service environment</w:t>
            </w:r>
          </w:p>
          <w:p w:rsidR="00000000" w:rsidRPr="000E24B5" w:rsidP="000E24B5">
            <w:pPr>
              <w:pStyle w:val="BodyText"/>
            </w:pPr>
            <w:r w:rsidRPr="000E24B5">
              <w:t>1.5</w:t>
            </w:r>
            <w:r w:rsidRPr="000E24B5">
              <w:tab/>
              <w:t>Seek and provide information on potential responses to the appropriate team members for action a</w:t>
            </w:r>
            <w:r w:rsidRPr="000E24B5">
              <w:t>nd support</w:t>
            </w:r>
          </w:p>
          <w:p w:rsidR="00000000" w:rsidP="000E24B5">
            <w:pPr>
              <w:pStyle w:val="BodyText"/>
              <w:rPr>
                <w:lang w:val="en-NZ"/>
              </w:rPr>
            </w:pPr>
            <w:r w:rsidRPr="000E24B5">
              <w:t>1.6</w:t>
            </w:r>
            <w:r w:rsidRPr="000E24B5">
              <w:tab/>
              <w:t>Request assistance clearly and promptly</w:t>
            </w:r>
          </w:p>
        </w:tc>
      </w:tr>
      <w:tr w:rsidTr="000E24B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0E24B5">
            <w:pPr>
              <w:pStyle w:val="BodyText"/>
              <w:rPr>
                <w:lang w:val="en-NZ"/>
              </w:rPr>
            </w:pPr>
          </w:p>
        </w:tc>
      </w:tr>
      <w:tr w:rsidTr="000E24B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E24B5">
            <w:pPr>
              <w:pStyle w:val="BodyText"/>
              <w:rPr>
                <w:lang w:val="en-NZ"/>
              </w:rPr>
            </w:pPr>
            <w:r w:rsidRPr="000E24B5">
              <w:t>2. Maintain a safe environment for young people</w:t>
            </w:r>
          </w:p>
        </w:tc>
        <w:tc>
          <w:tcPr>
            <w:tcW w:w="6269" w:type="dxa"/>
            <w:tcBorders>
              <w:top w:val="nil"/>
              <w:left w:val="nil"/>
              <w:bottom w:val="nil"/>
              <w:right w:val="nil"/>
            </w:tcBorders>
            <w:tcMar>
              <w:top w:w="0" w:type="dxa"/>
              <w:left w:w="62" w:type="dxa"/>
              <w:bottom w:w="0" w:type="dxa"/>
              <w:right w:w="62" w:type="dxa"/>
            </w:tcMar>
          </w:tcPr>
          <w:p w:rsidR="00000000" w:rsidRPr="000E24B5" w:rsidP="000E24B5">
            <w:pPr>
              <w:pStyle w:val="BodyText"/>
            </w:pPr>
            <w:r w:rsidRPr="000E24B5">
              <w:t>2.1</w:t>
            </w:r>
            <w:r w:rsidRPr="000E24B5">
              <w:tab/>
              <w:t>Identify and routinely implement organisation’s policies, procedures and practices designed to maximise physical and emotional safety of young pe</w:t>
            </w:r>
            <w:r w:rsidRPr="000E24B5">
              <w:t>rson</w:t>
            </w:r>
          </w:p>
          <w:p w:rsidR="00000000" w:rsidRPr="000E24B5" w:rsidP="000E24B5">
            <w:pPr>
              <w:pStyle w:val="BodyText"/>
            </w:pPr>
            <w:r w:rsidRPr="000E24B5">
              <w:t>2.2</w:t>
            </w:r>
            <w:r w:rsidRPr="000E24B5">
              <w:tab/>
              <w:t>Maintain healthy and safe environment to minimise potential for harm</w:t>
            </w:r>
          </w:p>
          <w:p w:rsidR="00000000" w:rsidP="000E24B5">
            <w:pPr>
              <w:pStyle w:val="BodyText"/>
              <w:rPr>
                <w:lang w:val="en-NZ"/>
              </w:rPr>
            </w:pPr>
            <w:r w:rsidRPr="000E24B5">
              <w:t>2.3</w:t>
            </w:r>
            <w:r w:rsidRPr="000E24B5">
              <w:tab/>
              <w:t>Ensure all legislative and ethical requirements are met by self and those who supervise</w:t>
            </w:r>
          </w:p>
        </w:tc>
      </w:tr>
      <w:tr w:rsidTr="000E24B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0E24B5">
            <w:pPr>
              <w:pStyle w:val="BodyText"/>
              <w:rPr>
                <w:lang w:val="en-NZ"/>
              </w:rPr>
            </w:pPr>
          </w:p>
        </w:tc>
      </w:tr>
      <w:tr w:rsidTr="000E24B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E24B5">
            <w:pPr>
              <w:pStyle w:val="BodyText"/>
              <w:rPr>
                <w:lang w:val="en-NZ"/>
              </w:rPr>
            </w:pPr>
            <w:r w:rsidRPr="000E24B5">
              <w:t xml:space="preserve">3. Prevent escalation of violent behaviour </w:t>
            </w:r>
          </w:p>
        </w:tc>
        <w:tc>
          <w:tcPr>
            <w:tcW w:w="6269" w:type="dxa"/>
            <w:tcBorders>
              <w:top w:val="nil"/>
              <w:left w:val="nil"/>
              <w:bottom w:val="nil"/>
              <w:right w:val="nil"/>
            </w:tcBorders>
            <w:tcMar>
              <w:top w:w="0" w:type="dxa"/>
              <w:left w:w="62" w:type="dxa"/>
              <w:bottom w:w="0" w:type="dxa"/>
              <w:right w:w="62" w:type="dxa"/>
            </w:tcMar>
          </w:tcPr>
          <w:p w:rsidR="00000000" w:rsidRPr="000E24B5" w:rsidP="000E24B5">
            <w:pPr>
              <w:pStyle w:val="BodyText"/>
            </w:pPr>
            <w:r w:rsidRPr="000E24B5">
              <w:t>3.1</w:t>
            </w:r>
            <w:r w:rsidRPr="000E24B5">
              <w:tab/>
              <w:t>Routinely monitor person’</w:t>
            </w:r>
            <w:r w:rsidRPr="000E24B5">
              <w:t xml:space="preserve">s behaviour pattern to ensure aggressive or abusive behaviour is minimised </w:t>
            </w:r>
          </w:p>
          <w:p w:rsidR="00000000" w:rsidRPr="000E24B5" w:rsidP="000E24B5">
            <w:pPr>
              <w:pStyle w:val="BodyText"/>
            </w:pPr>
            <w:r w:rsidRPr="000E24B5">
              <w:t>3.2</w:t>
            </w:r>
            <w:r w:rsidRPr="000E24B5">
              <w:tab/>
              <w:t>Develop plan of care outlining ways to prevent, and respond to clients’ expressions of violence against self or others, communicate it to relevant personnel and implement the p</w:t>
            </w:r>
            <w:r w:rsidRPr="000E24B5">
              <w:t>lan</w:t>
            </w:r>
          </w:p>
          <w:p w:rsidR="00000000" w:rsidRPr="000E24B5" w:rsidP="000E24B5">
            <w:pPr>
              <w:pStyle w:val="BodyText"/>
            </w:pPr>
            <w:r w:rsidRPr="000E24B5">
              <w:t>3.3</w:t>
            </w:r>
            <w:r w:rsidRPr="000E24B5">
              <w:tab/>
              <w:t xml:space="preserve">Anticipate potential causes of conflict and harmful behaviour and respond in a manner that promotes calm and reassurance, to prevent escalation </w:t>
            </w:r>
          </w:p>
          <w:p w:rsidR="00000000" w:rsidRPr="000E24B5" w:rsidP="000E24B5">
            <w:pPr>
              <w:pStyle w:val="BodyText"/>
            </w:pPr>
            <w:r w:rsidRPr="000E24B5">
              <w:t>3.4</w:t>
            </w:r>
            <w:r w:rsidRPr="000E24B5">
              <w:tab/>
              <w:t>Use procedure to protect clients from endangering themselves or others that are consistent with leg</w:t>
            </w:r>
            <w:r w:rsidRPr="000E24B5">
              <w:t xml:space="preserve">al, ethical and organisation requirements, and safety considerations </w:t>
            </w:r>
          </w:p>
          <w:p w:rsidR="00000000" w:rsidRPr="000E24B5" w:rsidP="000E24B5">
            <w:pPr>
              <w:pStyle w:val="BodyText"/>
            </w:pPr>
            <w:r w:rsidRPr="000E24B5">
              <w:t>3.5</w:t>
            </w:r>
            <w:r w:rsidRPr="000E24B5">
              <w:tab/>
              <w:t xml:space="preserve">Make appropriate judgements relating to physical </w:t>
            </w:r>
            <w:r w:rsidRPr="000E24B5">
              <w:t xml:space="preserve">restraint, based on balance of risk and safety of all </w:t>
            </w:r>
          </w:p>
          <w:p w:rsidR="00000000" w:rsidRPr="000E24B5" w:rsidP="000E24B5">
            <w:pPr>
              <w:pStyle w:val="BodyText"/>
            </w:pPr>
            <w:r w:rsidRPr="000E24B5">
              <w:t>3.6</w:t>
            </w:r>
            <w:r w:rsidRPr="000E24B5">
              <w:tab/>
              <w:t>Provide assistance as necessary and appropriate to the situation</w:t>
            </w:r>
          </w:p>
          <w:p w:rsidR="00000000" w:rsidP="000E24B5">
            <w:pPr>
              <w:pStyle w:val="BodyText"/>
              <w:rPr>
                <w:lang w:val="en-NZ"/>
              </w:rPr>
            </w:pPr>
            <w:r w:rsidRPr="000E24B5">
              <w:t>3.7</w:t>
            </w:r>
            <w:r w:rsidRPr="000E24B5">
              <w:tab/>
              <w:t>Compl</w:t>
            </w:r>
            <w:r w:rsidRPr="000E24B5">
              <w:t>ete relevant documentation, as required</w:t>
            </w:r>
          </w:p>
        </w:tc>
      </w:tr>
      <w:tr w:rsidTr="000E24B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0E24B5">
            <w:pPr>
              <w:pStyle w:val="BodyText"/>
              <w:rPr>
                <w:lang w:val="en-NZ"/>
              </w:rPr>
            </w:pPr>
          </w:p>
        </w:tc>
      </w:tr>
      <w:tr w:rsidTr="000E24B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E24B5">
            <w:pPr>
              <w:pStyle w:val="BodyText"/>
              <w:rPr>
                <w:lang w:val="en-NZ"/>
              </w:rPr>
            </w:pPr>
            <w:r w:rsidRPr="000E24B5">
              <w:t>4. Secure the safety of clients</w:t>
            </w:r>
          </w:p>
        </w:tc>
        <w:tc>
          <w:tcPr>
            <w:tcW w:w="6269" w:type="dxa"/>
            <w:tcBorders>
              <w:top w:val="nil"/>
              <w:left w:val="nil"/>
              <w:bottom w:val="nil"/>
              <w:right w:val="nil"/>
            </w:tcBorders>
            <w:tcMar>
              <w:top w:w="0" w:type="dxa"/>
              <w:left w:w="62" w:type="dxa"/>
              <w:bottom w:w="0" w:type="dxa"/>
              <w:right w:w="62" w:type="dxa"/>
            </w:tcMar>
          </w:tcPr>
          <w:p w:rsidR="00000000" w:rsidRPr="000E24B5" w:rsidP="000E24B5">
            <w:pPr>
              <w:pStyle w:val="BodyText"/>
            </w:pPr>
            <w:r w:rsidRPr="000E24B5">
              <w:t xml:space="preserve">4.1 </w:t>
            </w:r>
            <w:r w:rsidRPr="000E24B5">
              <w:tab/>
              <w:t xml:space="preserve">Use calm, confident and assertive communication to establish positive personal interaction and exchange information </w:t>
            </w:r>
          </w:p>
          <w:p w:rsidR="00000000" w:rsidRPr="000E24B5" w:rsidP="000E24B5">
            <w:pPr>
              <w:pStyle w:val="BodyText"/>
            </w:pPr>
            <w:r w:rsidRPr="000E24B5">
              <w:t>4.2</w:t>
            </w:r>
            <w:r w:rsidRPr="000E24B5">
              <w:tab/>
              <w:t>Provide information designed to promote positive decis</w:t>
            </w:r>
            <w:r w:rsidRPr="000E24B5">
              <w:t>ion-making based on the relationship between actions and consequences</w:t>
            </w:r>
          </w:p>
          <w:p w:rsidR="00000000" w:rsidRPr="000E24B5" w:rsidP="000E24B5">
            <w:pPr>
              <w:pStyle w:val="BodyText"/>
            </w:pPr>
            <w:r w:rsidRPr="000E24B5">
              <w:t>4.3</w:t>
            </w:r>
            <w:r w:rsidRPr="000E24B5">
              <w:tab/>
              <w:t>Present information to all relevant individuals in a clear, accurate and comprehensive manner</w:t>
            </w:r>
          </w:p>
          <w:p w:rsidR="00000000" w:rsidRPr="000E24B5" w:rsidP="000E24B5">
            <w:pPr>
              <w:pStyle w:val="BodyText"/>
            </w:pPr>
            <w:r w:rsidRPr="000E24B5">
              <w:t>4.4</w:t>
            </w:r>
            <w:r w:rsidRPr="000E24B5">
              <w:tab/>
              <w:t>Select response and action designed to minimise risk, prevent escalation and to pres</w:t>
            </w:r>
            <w:r w:rsidRPr="000E24B5">
              <w:t>erve the safety and security of all involved</w:t>
            </w:r>
          </w:p>
          <w:p w:rsidR="00000000" w:rsidRPr="000E24B5" w:rsidP="000E24B5">
            <w:pPr>
              <w:pStyle w:val="BodyText"/>
            </w:pPr>
            <w:r w:rsidRPr="000E24B5">
              <w:t>4.5</w:t>
            </w:r>
            <w:r w:rsidRPr="000E24B5">
              <w:tab/>
              <w:t>In responses and emergency action, give priority to the protection of individuals from severe harm</w:t>
            </w:r>
          </w:p>
          <w:p w:rsidR="00000000" w:rsidRPr="000E24B5" w:rsidP="000E24B5">
            <w:pPr>
              <w:pStyle w:val="BodyText"/>
            </w:pPr>
            <w:r w:rsidRPr="000E24B5">
              <w:t>4.6</w:t>
            </w:r>
            <w:r w:rsidRPr="000E24B5">
              <w:tab/>
            </w:r>
            <w:r w:rsidRPr="000E24B5">
              <w:t>Ensure use of force for maintenance of safety complies with procedures and is applied with minimum force to establish control</w:t>
            </w:r>
          </w:p>
          <w:p w:rsidR="00000000" w:rsidRPr="000E24B5" w:rsidP="000E24B5">
            <w:pPr>
              <w:pStyle w:val="BodyText"/>
            </w:pPr>
            <w:r w:rsidRPr="000E24B5">
              <w:t>4.7</w:t>
            </w:r>
            <w:r w:rsidRPr="000E24B5">
              <w:tab/>
              <w:t>Complete all necessary documentation in an accurate and timely manner</w:t>
            </w:r>
          </w:p>
        </w:tc>
      </w:tr>
    </w:tbl>
    <w:p w:rsidR="00000000" w:rsidRPr="000E24B5" w:rsidP="000E24B5">
      <w:pPr>
        <w:pStyle w:val="BodyText"/>
      </w:pPr>
    </w:p>
    <w:p w:rsidR="00000000" w:rsidRPr="000E24B5" w:rsidP="000E24B5">
      <w:pPr>
        <w:pStyle w:val="AllowPageBreak"/>
      </w:pPr>
    </w:p>
    <w:p w:rsidR="00000000" w:rsidRPr="000E24B5" w:rsidP="000E24B5">
      <w:pPr>
        <w:pStyle w:val="Heading1"/>
      </w:pPr>
      <w:bookmarkStart w:id="4" w:name="O_740070"/>
      <w:bookmarkEnd w:id="4"/>
      <w:r w:rsidRPr="000E24B5">
        <w:t>Foundation Skills</w:t>
      </w:r>
    </w:p>
    <w:tbl>
      <w:tblPr>
        <w:tblW w:w="0" w:type="auto"/>
        <w:tblLayout w:type="fixed"/>
        <w:tblCellMar>
          <w:left w:w="62" w:type="dxa"/>
          <w:right w:w="62" w:type="dxa"/>
        </w:tblCellMar>
        <w:tblLook w:val="0000"/>
      </w:tblPr>
      <w:tblGrid>
        <w:gridCol w:w="8964"/>
      </w:tblGrid>
      <w:tr w:rsidTr="000E24B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0E24B5">
            <w:pPr>
              <w:pStyle w:val="BodyText"/>
              <w:rPr>
                <w:lang w:val="en-NZ"/>
              </w:rPr>
            </w:pPr>
            <w:r w:rsidRPr="000E24B5">
              <w:rPr>
                <w:rStyle w:val="Emphasis"/>
              </w:rPr>
              <w:t>The Foundation Skil</w:t>
            </w:r>
            <w:r w:rsidRPr="000E24B5">
              <w:rPr>
                <w:rStyle w:val="Emphasis"/>
              </w:rPr>
              <w:t>ls describe those required skills (language, literacy, numeracy and employment skills) that are essential to performance.</w:t>
            </w:r>
          </w:p>
        </w:tc>
      </w:tr>
      <w:tr w:rsidTr="000E24B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0E24B5" w:rsidP="000E24B5">
            <w:pPr>
              <w:pStyle w:val="ListBullet"/>
            </w:pPr>
            <w:r w:rsidRPr="000E24B5">
              <w:t>Oral communication – in order to provide calm, confident and assertive communication during high stress or crisis situations.</w:t>
            </w:r>
          </w:p>
          <w:p w:rsidR="00000000" w:rsidRPr="000E24B5" w:rsidP="000E24B5">
            <w:pPr>
              <w:pStyle w:val="BodyText"/>
            </w:pPr>
            <w:r w:rsidRPr="000E24B5">
              <w:t xml:space="preserve">The remaining foundation skills essential to performance are explicit in the performance criteria of this unit. </w:t>
            </w:r>
          </w:p>
        </w:tc>
      </w:tr>
    </w:tbl>
    <w:p w:rsidR="00000000" w:rsidRPr="000E24B5" w:rsidP="000E24B5">
      <w:pPr>
        <w:pStyle w:val="BodyText"/>
      </w:pPr>
    </w:p>
    <w:p w:rsidR="00000000" w:rsidRPr="000E24B5" w:rsidP="000E24B5">
      <w:pPr>
        <w:pStyle w:val="AllowPageBreak"/>
      </w:pPr>
    </w:p>
    <w:p w:rsidR="00000000" w:rsidRPr="000E24B5" w:rsidP="000E24B5">
      <w:pPr>
        <w:pStyle w:val="Heading1"/>
      </w:pPr>
      <w:bookmarkStart w:id="5" w:name="O_740069"/>
      <w:bookmarkEnd w:id="5"/>
      <w:r w:rsidRPr="000E24B5">
        <w:t>Unit Mapping Information</w:t>
      </w:r>
    </w:p>
    <w:p w:rsidR="00000000" w:rsidRPr="000E24B5" w:rsidP="00B20A76">
      <w:pPr>
        <w:pStyle w:val="BodyText"/>
      </w:pPr>
      <w:r w:rsidRPr="000E24B5">
        <w:t>No equivalent unit.</w:t>
      </w:r>
    </w:p>
    <w:p w:rsidR="00000000" w:rsidRPr="000E24B5" w:rsidP="000E24B5">
      <w:pPr>
        <w:pStyle w:val="Heading1"/>
      </w:pPr>
      <w:bookmarkStart w:id="6" w:name="O_740074"/>
      <w:bookmarkEnd w:id="6"/>
      <w:r w:rsidRPr="000E24B5">
        <w:t>Links</w:t>
      </w:r>
    </w:p>
    <w:p w:rsidR="00000000" w:rsidRPr="000E24B5" w:rsidP="00B20A76">
      <w:pPr>
        <w:pStyle w:val="BodyText"/>
      </w:pPr>
      <w:r w:rsidRPr="000E24B5">
        <w:t>Companion Volume implementation guides are found in VETN</w:t>
      </w:r>
      <w:r w:rsidRPr="000E24B5">
        <w:t xml:space="preserve">et - </w:t>
      </w:r>
      <w:r>
        <w:fldChar w:fldCharType="begin"/>
      </w:r>
      <w:r>
        <w:instrText xml:space="preserve"> HYPERLINK "https://vetnet.gov.au/Pages/TrainingDocs.aspx?q=5e0c25cc-3d9d-4b43-80d3-bd22cc4f1e53" </w:instrText>
      </w:r>
      <w:r>
        <w:fldChar w:fldCharType="separate"/>
      </w:r>
      <w:r w:rsidRPr="00E600F6">
        <w:rPr>
          <w:rStyle w:val="Hyperlink"/>
        </w:rPr>
        <w:t>https://vetnet.gov.au/Pages/TrainingDocs.aspx?q=5e0c25cc-3d9d-4b43-80d3-bd22cc4f1e53</w:t>
      </w:r>
      <w:r>
        <w:fldChar w:fldCharType="end"/>
      </w:r>
    </w:p>
    <w:p w:rsidR="00000000" w:rsidRPr="000E24B5" w:rsidP="00B20A76">
      <w:pPr>
        <w:pStyle w:val="BodyText"/>
        <w:sectPr w:rsidSect="000E24B5">
          <w:headerReference w:type="default" r:id="rId10"/>
          <w:footerReference w:type="default" r:id="rId11"/>
          <w:pgSz w:w="11908" w:h="16833"/>
          <w:pgMar w:top="1702" w:right="1418" w:bottom="1702" w:left="1418" w:header="992" w:footer="992" w:gutter="0"/>
          <w:cols w:space="720"/>
          <w:noEndnote/>
          <w:docGrid w:linePitch="299"/>
        </w:sectPr>
      </w:pPr>
    </w:p>
    <w:p w:rsidR="00000000" w:rsidRPr="000E24B5" w:rsidP="000E24B5">
      <w:pPr>
        <w:pStyle w:val="SuperHeading"/>
      </w:pPr>
      <w:r w:rsidRPr="000E24B5">
        <w:t>Assessment Requirements for CHCYTH004 Respond to critical situations</w:t>
      </w:r>
    </w:p>
    <w:p w:rsidR="00000000" w:rsidRPr="000E24B5" w:rsidP="000E24B5">
      <w:pPr>
        <w:pStyle w:val="Heading1"/>
      </w:pPr>
      <w:bookmarkStart w:id="7" w:name="O_740067"/>
      <w:bookmarkEnd w:id="7"/>
      <w:r w:rsidRPr="000E24B5">
        <w:t>Modification History</w:t>
      </w:r>
    </w:p>
    <w:tbl>
      <w:tblPr>
        <w:tblW w:w="0" w:type="auto"/>
        <w:tblLayout w:type="fixed"/>
        <w:tblCellMar>
          <w:left w:w="62" w:type="dxa"/>
          <w:right w:w="62" w:type="dxa"/>
        </w:tblCellMar>
        <w:tblLook w:val="0000"/>
      </w:tblPr>
      <w:tblGrid>
        <w:gridCol w:w="3060"/>
        <w:gridCol w:w="6074"/>
      </w:tblGrid>
      <w:tr w:rsidTr="000E24B5">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E24B5" w:rsidP="000E24B5">
            <w:pPr>
              <w:pStyle w:val="BodyText"/>
            </w:pPr>
            <w:r w:rsidRPr="000E24B5">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E24B5">
            <w:pPr>
              <w:pStyle w:val="BodyText"/>
              <w:rPr>
                <w:lang w:val="en-NZ"/>
              </w:rPr>
            </w:pPr>
            <w:r w:rsidRPr="000E24B5">
              <w:rPr>
                <w:rStyle w:val="SpecialBold"/>
              </w:rPr>
              <w:t>Comments</w:t>
            </w:r>
          </w:p>
        </w:tc>
      </w:tr>
      <w:tr w:rsidTr="000E24B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E24B5">
            <w:pPr>
              <w:pStyle w:val="BodyText"/>
              <w:rPr>
                <w:lang w:val="en-NZ"/>
              </w:rPr>
            </w:pPr>
            <w:r w:rsidRPr="000E24B5">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E24B5" w:rsidP="000E24B5">
            <w:pPr>
              <w:pStyle w:val="BodyText"/>
            </w:pPr>
            <w:r w:rsidRPr="000E24B5">
              <w:t>Updated:</w:t>
            </w:r>
          </w:p>
          <w:p w:rsidR="00000000" w:rsidRPr="000E24B5" w:rsidP="000E24B5">
            <w:pPr>
              <w:pStyle w:val="ListBullet"/>
            </w:pPr>
            <w:r w:rsidRPr="000E24B5">
              <w:t>assessor requirements statement</w:t>
            </w:r>
          </w:p>
          <w:p w:rsidR="00000000" w:rsidRPr="000E24B5" w:rsidP="000E24B5">
            <w:pPr>
              <w:pStyle w:val="ListBullet"/>
            </w:pPr>
            <w:r w:rsidRPr="000E24B5">
              <w:t>foundation skills lead in statement</w:t>
            </w:r>
          </w:p>
          <w:p w:rsidR="00000000" w:rsidRPr="000E24B5" w:rsidP="000E24B5">
            <w:pPr>
              <w:pStyle w:val="ListBullet"/>
            </w:pPr>
            <w:r w:rsidRPr="000E24B5">
              <w:t>licensing statement</w:t>
            </w:r>
          </w:p>
          <w:p w:rsidR="00000000" w:rsidRPr="000E24B5" w:rsidP="000E24B5">
            <w:pPr>
              <w:pStyle w:val="ListBullet"/>
            </w:pPr>
            <w:r w:rsidRPr="000E24B5">
              <w:t>modification history to reflect 2012 standards</w:t>
            </w:r>
          </w:p>
          <w:p w:rsidR="00000000" w:rsidP="000E24B5">
            <w:pPr>
              <w:pStyle w:val="BodyText"/>
              <w:rPr>
                <w:lang w:val="en-NZ"/>
              </w:rPr>
            </w:pPr>
            <w:r w:rsidRPr="000E24B5">
              <w:t>Equivalent outcome.</w:t>
            </w:r>
          </w:p>
        </w:tc>
      </w:tr>
      <w:tr w:rsidTr="000E24B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E24B5">
            <w:pPr>
              <w:pStyle w:val="BodyText"/>
              <w:rPr>
                <w:lang w:val="en-NZ"/>
              </w:rPr>
            </w:pPr>
            <w:r w:rsidRPr="000E24B5">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E24B5" w:rsidP="000E24B5">
            <w:pPr>
              <w:pStyle w:val="BodyText"/>
            </w:pPr>
            <w:r w:rsidRPr="000E24B5">
              <w:t xml:space="preserve">This version was released in </w:t>
            </w:r>
            <w:r w:rsidRPr="000E24B5">
              <w:rPr>
                <w:rStyle w:val="Emphasis"/>
              </w:rPr>
              <w:t>CHC Community Services Training Package release 1.0</w:t>
            </w:r>
            <w:r w:rsidRPr="000E24B5">
              <w:t xml:space="preserve"> and meets the requirements of the 2012 Standards for Training Packages.</w:t>
            </w:r>
          </w:p>
          <w:p w:rsidR="00000000" w:rsidRPr="000E24B5" w:rsidP="000E24B5">
            <w:pPr>
              <w:pStyle w:val="BodyText"/>
            </w:pPr>
            <w:r w:rsidRPr="000E24B5">
              <w:t xml:space="preserve">Significant changes to elements and performance criteria. </w:t>
            </w:r>
          </w:p>
          <w:p w:rsidR="00000000" w:rsidRPr="000E24B5" w:rsidP="000E24B5">
            <w:pPr>
              <w:pStyle w:val="BodyText"/>
            </w:pPr>
            <w:r w:rsidRPr="000E24B5">
              <w:t>New evidence requirements for assessment.</w:t>
            </w:r>
          </w:p>
        </w:tc>
      </w:tr>
    </w:tbl>
    <w:p w:rsidR="00000000" w:rsidRPr="000E24B5" w:rsidP="000E24B5">
      <w:pPr>
        <w:pStyle w:val="BodyText"/>
      </w:pPr>
    </w:p>
    <w:p w:rsidR="00000000" w:rsidRPr="000E24B5" w:rsidP="000E24B5">
      <w:pPr>
        <w:pStyle w:val="AllowPageBreak"/>
      </w:pPr>
    </w:p>
    <w:p w:rsidR="00000000" w:rsidRPr="000E24B5" w:rsidP="000E24B5">
      <w:pPr>
        <w:pStyle w:val="Heading1"/>
      </w:pPr>
      <w:bookmarkStart w:id="8" w:name="O_740066"/>
      <w:bookmarkEnd w:id="8"/>
      <w:r w:rsidRPr="000E24B5">
        <w:t xml:space="preserve">Performance </w:t>
      </w:r>
      <w:r w:rsidRPr="000E24B5">
        <w:t>Evidence</w:t>
      </w:r>
    </w:p>
    <w:tbl>
      <w:tblPr>
        <w:tblW w:w="0" w:type="auto"/>
        <w:tblCellMar>
          <w:left w:w="62" w:type="dxa"/>
          <w:right w:w="62" w:type="dxa"/>
        </w:tblCellMar>
        <w:tblLook w:val="0000"/>
      </w:tblPr>
      <w:tblGrid>
        <w:gridCol w:w="9196"/>
      </w:tblGrid>
      <w:tr w:rsidTr="00B20A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E24B5" w:rsidP="000E24B5">
            <w:pPr>
              <w:pStyle w:val="BodyText"/>
            </w:pPr>
            <w:r w:rsidRPr="000E24B5">
              <w:t xml:space="preserve">The candidate must show evidence of the ability to complete tasks outlined in elements and performance criteria of this unit, manage tasks and manage contingencies </w:t>
            </w:r>
            <w:r w:rsidRPr="000E24B5">
              <w:t xml:space="preserve">in the context of the job role. There must be demonstrated evidence that the candidate has completed the following tasks at least once: </w:t>
            </w:r>
          </w:p>
          <w:p w:rsidR="00000000" w:rsidRPr="000E24B5" w:rsidP="000E24B5">
            <w:pPr>
              <w:pStyle w:val="ListBullet"/>
            </w:pPr>
            <w:r w:rsidRPr="000E24B5">
              <w:t>established a framework for dealing with potential crisis situations which covers:</w:t>
            </w:r>
          </w:p>
          <w:p w:rsidR="00000000" w:rsidRPr="000E24B5" w:rsidP="000E24B5">
            <w:pPr>
              <w:pStyle w:val="ListBullet2"/>
            </w:pPr>
            <w:r w:rsidRPr="000E24B5">
              <w:t>identifying and assessing risks to</w:t>
            </w:r>
            <w:r w:rsidRPr="000E24B5">
              <w:t xml:space="preserve"> client safety and welfare</w:t>
            </w:r>
          </w:p>
          <w:p w:rsidR="00000000" w:rsidRPr="000E24B5" w:rsidP="000E24B5">
            <w:pPr>
              <w:pStyle w:val="ListBullet2"/>
            </w:pPr>
            <w:r w:rsidRPr="000E24B5">
              <w:t>understanding and anticipating possible causes of conflicts</w:t>
            </w:r>
          </w:p>
          <w:p w:rsidR="00000000" w:rsidRPr="000E24B5" w:rsidP="000E24B5">
            <w:pPr>
              <w:pStyle w:val="ListBullet2"/>
            </w:pPr>
            <w:r w:rsidRPr="000E24B5">
              <w:t>identifying and implementing risk-minimisation strategies</w:t>
            </w:r>
          </w:p>
          <w:p w:rsidR="00000000" w:rsidRPr="000E24B5" w:rsidP="000E24B5">
            <w:pPr>
              <w:pStyle w:val="ListBullet2"/>
            </w:pPr>
            <w:r w:rsidRPr="000E24B5">
              <w:t>providing information on possible responses to team members</w:t>
            </w:r>
          </w:p>
          <w:p w:rsidR="00000000" w:rsidRPr="000E24B5" w:rsidP="000E24B5">
            <w:pPr>
              <w:pStyle w:val="ListBullet2"/>
            </w:pPr>
            <w:r w:rsidRPr="000E24B5">
              <w:t xml:space="preserve">stating when to request assistance of others </w:t>
            </w:r>
          </w:p>
          <w:p w:rsidR="00000000" w:rsidRPr="000E24B5" w:rsidP="000E24B5">
            <w:pPr>
              <w:pStyle w:val="ListBullet2"/>
            </w:pPr>
            <w:r w:rsidRPr="000E24B5">
              <w:t>detai</w:t>
            </w:r>
            <w:r w:rsidRPr="000E24B5">
              <w:t>ling types of assistance appropriate to various situations</w:t>
            </w:r>
          </w:p>
          <w:p w:rsidR="00000000" w:rsidRPr="000E24B5" w:rsidP="000E24B5">
            <w:pPr>
              <w:pStyle w:val="ListBullet2"/>
            </w:pPr>
            <w:r w:rsidRPr="000E24B5">
              <w:t>identifying equipment available to support response to potential crisis situations</w:t>
            </w:r>
          </w:p>
          <w:p w:rsidR="00000000" w:rsidRPr="000E24B5" w:rsidP="000E24B5">
            <w:pPr>
              <w:pStyle w:val="ListBullet"/>
            </w:pPr>
            <w:r w:rsidRPr="000E24B5">
              <w:t>maintained a safe and healthy environment to minimise the risk of crisis situations</w:t>
            </w:r>
          </w:p>
          <w:p w:rsidR="00000000" w:rsidRPr="000E24B5" w:rsidP="000E24B5">
            <w:pPr>
              <w:pStyle w:val="ListBullet"/>
            </w:pPr>
            <w:r w:rsidRPr="000E24B5">
              <w:t xml:space="preserve">used effective communication </w:t>
            </w:r>
            <w:r w:rsidRPr="000E24B5">
              <w:t xml:space="preserve">skills and techniques in all communications with client, appropriate to the situation </w:t>
            </w:r>
          </w:p>
          <w:p w:rsidR="00000000" w:rsidRPr="000E24B5" w:rsidP="000E24B5">
            <w:pPr>
              <w:pStyle w:val="ListBullet"/>
            </w:pPr>
            <w:r w:rsidRPr="000E24B5">
              <w:t>documented actions taken according to organisational procedures and policies, clearly and accurately.</w:t>
            </w:r>
          </w:p>
        </w:tc>
      </w:tr>
    </w:tbl>
    <w:p w:rsidR="00000000" w:rsidRPr="000E24B5" w:rsidP="000E24B5">
      <w:pPr>
        <w:pStyle w:val="BodyText"/>
      </w:pPr>
    </w:p>
    <w:p w:rsidR="00000000" w:rsidRPr="000E24B5" w:rsidP="000E24B5">
      <w:pPr>
        <w:pStyle w:val="AllowPageBreak"/>
      </w:pPr>
    </w:p>
    <w:p w:rsidR="00000000" w:rsidRPr="000E24B5" w:rsidP="000E24B5">
      <w:pPr>
        <w:pStyle w:val="Heading1"/>
      </w:pPr>
      <w:bookmarkStart w:id="9" w:name="O_740065"/>
      <w:bookmarkEnd w:id="9"/>
      <w:r w:rsidRPr="000E24B5">
        <w:t>Knowledge Evidence</w:t>
      </w:r>
    </w:p>
    <w:tbl>
      <w:tblPr>
        <w:tblW w:w="0" w:type="auto"/>
        <w:tblCellMar>
          <w:left w:w="62" w:type="dxa"/>
          <w:right w:w="62" w:type="dxa"/>
        </w:tblCellMar>
        <w:tblLook w:val="0000"/>
      </w:tblPr>
      <w:tblGrid>
        <w:gridCol w:w="9196"/>
      </w:tblGrid>
      <w:tr w:rsidTr="00B20A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E24B5" w:rsidP="000E24B5">
            <w:pPr>
              <w:pStyle w:val="BodyText"/>
            </w:pPr>
            <w:r w:rsidRPr="000E24B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E24B5" w:rsidP="000E24B5">
            <w:pPr>
              <w:pStyle w:val="BodyText"/>
            </w:pPr>
            <w:r w:rsidRPr="000E24B5">
              <w:t>These include</w:t>
            </w:r>
            <w:r w:rsidRPr="000E24B5">
              <w:t xml:space="preserve"> knowledge of:</w:t>
            </w:r>
          </w:p>
          <w:p w:rsidR="00000000" w:rsidRPr="000E24B5" w:rsidP="000E24B5">
            <w:pPr>
              <w:pStyle w:val="ListBullet"/>
            </w:pPr>
            <w:r w:rsidRPr="000E24B5">
              <w:t>team roles and responsibilities and reporting requirements</w:t>
            </w:r>
          </w:p>
          <w:p w:rsidR="00000000" w:rsidRPr="000E24B5" w:rsidP="000E24B5">
            <w:pPr>
              <w:pStyle w:val="ListBullet"/>
            </w:pPr>
            <w:r w:rsidRPr="000E24B5">
              <w:t>responsibilities of child protection reporting and duty of care</w:t>
            </w:r>
          </w:p>
          <w:p w:rsidR="00000000" w:rsidRPr="000E24B5" w:rsidP="000E24B5">
            <w:pPr>
              <w:pStyle w:val="ListBullet"/>
            </w:pPr>
            <w:r w:rsidRPr="000E24B5">
              <w:t>understanding how critical incidents and risks arise both generally and in particular situations</w:t>
            </w:r>
          </w:p>
          <w:p w:rsidR="00000000" w:rsidRPr="000E24B5" w:rsidP="000E24B5">
            <w:pPr>
              <w:pStyle w:val="ListBullet"/>
            </w:pPr>
            <w:r w:rsidRPr="000E24B5">
              <w:t>common mental health</w:t>
            </w:r>
            <w:r w:rsidRPr="000E24B5">
              <w:t xml:space="preserve"> issues in young people</w:t>
            </w:r>
          </w:p>
          <w:p w:rsidR="00000000" w:rsidRPr="000E24B5" w:rsidP="000E24B5">
            <w:pPr>
              <w:pStyle w:val="ListBullet"/>
            </w:pPr>
            <w:r w:rsidRPr="000E24B5">
              <w:t>principles of effective communication for counselling, risk-assessment, negotiation, mediation and information management</w:t>
            </w:r>
          </w:p>
          <w:p w:rsidR="00000000" w:rsidRPr="000E24B5" w:rsidP="000E24B5">
            <w:pPr>
              <w:pStyle w:val="ListBullet"/>
            </w:pPr>
            <w:r w:rsidRPr="000E24B5">
              <w:t>code of conduct</w:t>
            </w:r>
          </w:p>
          <w:p w:rsidR="00000000" w:rsidRPr="000E24B5" w:rsidP="000E24B5">
            <w:pPr>
              <w:pStyle w:val="ListBullet"/>
            </w:pPr>
            <w:r w:rsidRPr="000E24B5">
              <w:t>organisation’s policies, guidelines and procedures and emergency protocols.</w:t>
            </w:r>
          </w:p>
        </w:tc>
      </w:tr>
    </w:tbl>
    <w:p w:rsidR="00000000" w:rsidRPr="000E24B5" w:rsidP="000E24B5">
      <w:pPr>
        <w:pStyle w:val="BodyText"/>
      </w:pPr>
    </w:p>
    <w:p w:rsidR="00000000" w:rsidRPr="000E24B5" w:rsidP="000E24B5">
      <w:pPr>
        <w:pStyle w:val="AllowPageBreak"/>
      </w:pPr>
    </w:p>
    <w:p w:rsidR="00000000" w:rsidRPr="000E24B5" w:rsidP="000E24B5">
      <w:pPr>
        <w:pStyle w:val="Heading1"/>
      </w:pPr>
      <w:bookmarkStart w:id="10" w:name="O_740064"/>
      <w:bookmarkEnd w:id="10"/>
      <w:r w:rsidRPr="000E24B5">
        <w:t>Assessment Conditions</w:t>
      </w:r>
    </w:p>
    <w:tbl>
      <w:tblPr>
        <w:tblW w:w="0" w:type="auto"/>
        <w:tblCellMar>
          <w:left w:w="62" w:type="dxa"/>
          <w:right w:w="62" w:type="dxa"/>
        </w:tblCellMar>
        <w:tblLook w:val="0000"/>
      </w:tblPr>
      <w:tblGrid>
        <w:gridCol w:w="9196"/>
      </w:tblGrid>
      <w:tr w:rsidTr="00B20A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E24B5" w:rsidP="000E24B5">
            <w:pPr>
              <w:pStyle w:val="BodyText"/>
            </w:pPr>
            <w:r w:rsidRPr="000E24B5">
              <w:t>Skills must be demonstrated in the workplace.</w:t>
            </w:r>
          </w:p>
          <w:p w:rsidR="00000000" w:rsidRPr="000E24B5" w:rsidP="000E24B5">
            <w:pPr>
              <w:pStyle w:val="BodyText"/>
            </w:pPr>
          </w:p>
          <w:p w:rsidR="00000000" w:rsidRPr="000E24B5" w:rsidP="000E24B5">
            <w:pPr>
              <w:pStyle w:val="BodyText"/>
            </w:pPr>
            <w:r w:rsidRPr="000E24B5">
              <w:t>In addition, simulations and scenarios must be used where the full range of contexts and situations cannot be provided in the workplace or may occur only rarely. These are situati</w:t>
            </w:r>
            <w:r w:rsidRPr="000E24B5">
              <w:t>ons relating to emergency or unplanned procedures where assessment in these circumstances would be unsafe or is impractical.</w:t>
            </w:r>
          </w:p>
          <w:p w:rsidR="00000000" w:rsidRPr="000E24B5" w:rsidP="000E24B5">
            <w:pPr>
              <w:pStyle w:val="BodyText"/>
            </w:pPr>
          </w:p>
          <w:p w:rsidR="00000000" w:rsidRPr="000E24B5" w:rsidP="000E24B5">
            <w:pPr>
              <w:pStyle w:val="BodyText"/>
            </w:pPr>
            <w:r w:rsidRPr="000E24B5">
              <w:t>Simulated assessment environments must simulate the real-life working environment where these skills and knowledge would be perfor</w:t>
            </w:r>
            <w:r w:rsidRPr="000E24B5">
              <w:t>med, with all the relevant equipment and resources of that working environment.</w:t>
            </w:r>
          </w:p>
          <w:p w:rsidR="00000000" w:rsidRPr="000E24B5" w:rsidP="000E24B5">
            <w:pPr>
              <w:pStyle w:val="BodyText"/>
            </w:pPr>
          </w:p>
          <w:p w:rsidR="00000000" w:rsidRPr="000E24B5" w:rsidP="000E24B5">
            <w:pPr>
              <w:pStyle w:val="BodyText"/>
            </w:pPr>
            <w:r w:rsidRPr="000E24B5">
              <w:t>Assessors must satisfy the Standards for Registered Training Organisations (RTOs) 2015/AQTF mandatory competency requirements for assessors.</w:t>
            </w:r>
          </w:p>
        </w:tc>
      </w:tr>
    </w:tbl>
    <w:p w:rsidR="00000000" w:rsidRPr="000E24B5" w:rsidP="000E24B5">
      <w:pPr>
        <w:pStyle w:val="BodyText"/>
      </w:pPr>
    </w:p>
    <w:p w:rsidR="00000000" w:rsidRPr="000E24B5" w:rsidP="000E24B5">
      <w:pPr>
        <w:pStyle w:val="AllowPageBreak"/>
      </w:pPr>
    </w:p>
    <w:p w:rsidR="00000000" w:rsidRPr="000E24B5" w:rsidP="000E24B5">
      <w:pPr>
        <w:pStyle w:val="Heading1"/>
      </w:pPr>
      <w:bookmarkStart w:id="11" w:name="O_740075"/>
      <w:bookmarkEnd w:id="11"/>
      <w:r w:rsidRPr="000E24B5">
        <w:t>Links</w:t>
      </w:r>
    </w:p>
    <w:p w:rsidR="00000000" w:rsidRPr="000E24B5" w:rsidP="00B20A76">
      <w:pPr>
        <w:pStyle w:val="BodyText"/>
      </w:pPr>
      <w:r w:rsidRPr="000E24B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600F6">
        <w:rPr>
          <w:rStyle w:val="Hyperlink"/>
        </w:rPr>
        <w:t>https://vetnet.gov.au/Pages/TrainingDocs.aspx?q=5e0c25cc-3d9d-4b43-80d3-bd22cc4f1e53</w:t>
      </w:r>
      <w:r>
        <w:fldChar w:fldCharType="end"/>
      </w:r>
    </w:p>
    <w:p w:rsidR="00000000" w:rsidRPr="000E24B5" w:rsidP="000E24B5"/>
    <w:sectPr w:rsidSect="000E24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4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4B5" w:rsidRPr="00B20A76" w:rsidP="00B20A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4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A76" w:rsidP="000E24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20A76" w:rsidP="000E24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20A76" w:rsidP="000E24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4B5" w:rsidP="000E24B5">
    <w:pPr>
      <w:pStyle w:val="Footer"/>
      <w:framePr w:wrap="around"/>
    </w:pPr>
    <w:r>
      <w:fldChar w:fldCharType="begin"/>
    </w:r>
    <w:r>
      <w:instrText xml:space="preserve"> DOCPROPERTY  Subject  \* MERGEFORMAT </w:instrText>
    </w:r>
    <w:r>
      <w:fldChar w:fldCharType="separate"/>
    </w:r>
    <w:r w:rsidR="00B20A76">
      <w:t>Approved</w:t>
    </w:r>
    <w:r w:rsidR="00B20A76">
      <w:fldChar w:fldCharType="end"/>
    </w:r>
    <w:r>
      <w:tab/>
      <w:t xml:space="preserve">Page </w:t>
    </w:r>
    <w:r>
      <w:fldChar w:fldCharType="begin"/>
    </w:r>
    <w:r>
      <w:instrText xml:space="preserve"> PAGE  \* Arabic  \* MERGEFORMAT </w:instrText>
    </w:r>
    <w:r>
      <w:fldChar w:fldCharType="separate"/>
    </w:r>
    <w:r w:rsidR="00B20A7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0A76">
      <w:rPr>
        <w:noProof/>
      </w:rPr>
      <w:t>5</w:t>
    </w:r>
    <w:r>
      <w:rPr>
        <w:noProof/>
      </w:rPr>
      <w:fldChar w:fldCharType="end"/>
    </w:r>
  </w:p>
  <w:p w:rsidR="000E24B5" w:rsidP="000E24B5">
    <w:pPr>
      <w:pStyle w:val="Footer"/>
      <w:framePr w:wrap="around"/>
    </w:pPr>
    <w:r>
      <w:t xml:space="preserve">© Commonwealth of Australia, </w:t>
    </w:r>
    <w:r>
      <w:fldChar w:fldCharType="begin"/>
    </w:r>
    <w:r>
      <w:instrText xml:space="preserve"> DATE  \@ "yyyy"  \* MERGEFORMAT </w:instrText>
    </w:r>
    <w:r>
      <w:fldChar w:fldCharType="separate"/>
    </w:r>
    <w:r w:rsidR="00B20A76">
      <w:rPr>
        <w:noProof/>
      </w:rPr>
      <w:t>2025</w:t>
    </w:r>
    <w:r>
      <w:fldChar w:fldCharType="end"/>
    </w:r>
    <w:r>
      <w:tab/>
    </w:r>
    <w:r>
      <w:fldChar w:fldCharType="begin"/>
    </w:r>
    <w:r>
      <w:instrText xml:space="preserve"> DOCPROPERTY  Author  \* MERGEFORMAT </w:instrText>
    </w:r>
    <w:r>
      <w:fldChar w:fldCharType="separate"/>
    </w:r>
    <w:r w:rsidR="00B20A76">
      <w:t>HumanAbility</w:t>
    </w:r>
    <w:r w:rsidR="00B20A76">
      <w:fldChar w:fldCharType="end"/>
    </w:r>
  </w:p>
  <w:p w:rsidR="000E24B5" w:rsidP="000E24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4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A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24B5" w:rsidRPr="00B20A76" w:rsidP="00B20A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4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A76" w:rsidRPr="002D2AF8" w:rsidP="000E24B5">
    <w:pPr>
      <w:pStyle w:val="Header"/>
      <w:framePr w:wrap="around"/>
    </w:pPr>
    <w:r>
      <w:fldChar w:fldCharType="begin"/>
    </w:r>
    <w:r>
      <w:instrText xml:space="preserve"> TITLE   \* MERGEFORMAT </w:instrText>
    </w:r>
    <w:r>
      <w:fldChar w:fldCharType="separate"/>
    </w:r>
    <w:r>
      <w:t>CHCYTH004 Respond to critical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20A76" w:rsidP="000E24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4B5" w:rsidRPr="002D2AF8" w:rsidP="000E24B5">
    <w:pPr>
      <w:pStyle w:val="Header"/>
      <w:framePr w:wrap="around"/>
    </w:pPr>
    <w:r>
      <w:fldChar w:fldCharType="begin"/>
    </w:r>
    <w:r>
      <w:instrText xml:space="preserve"> TITLE   \* MERGEFORMAT </w:instrText>
    </w:r>
    <w:r>
      <w:fldChar w:fldCharType="separate"/>
    </w:r>
    <w:r w:rsidR="00B20A76">
      <w:t>CHCYTH004 Respond to critical situations</w:t>
    </w:r>
    <w:r w:rsidR="00B20A76">
      <w:fldChar w:fldCharType="end"/>
    </w:r>
    <w:r>
      <w:tab/>
      <w:t xml:space="preserve">Date this document was generated: </w:t>
    </w:r>
    <w:r>
      <w:fldChar w:fldCharType="begin"/>
    </w:r>
    <w:r>
      <w:instrText xml:space="preserve"> CREATEDATE  \@ "d MMMM yyyy"  \* MERGEFORMAT </w:instrText>
    </w:r>
    <w:r>
      <w:fldChar w:fldCharType="separate"/>
    </w:r>
    <w:r w:rsidR="00B20A76">
      <w:rPr>
        <w:noProof/>
      </w:rPr>
      <w:t>1 March 2025</w:t>
    </w:r>
    <w:r>
      <w:fldChar w:fldCharType="end"/>
    </w:r>
  </w:p>
  <w:p w:rsidR="000E24B5" w:rsidP="000E24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06AC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A0C5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2AD2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4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24B5"/>
    <w:pPr>
      <w:spacing w:before="360" w:after="60"/>
      <w:outlineLvl w:val="0"/>
    </w:pPr>
    <w:rPr>
      <w:sz w:val="32"/>
    </w:rPr>
  </w:style>
  <w:style w:type="paragraph" w:styleId="Heading2">
    <w:name w:val="heading 2"/>
    <w:basedOn w:val="HeadingBase"/>
    <w:next w:val="BodyText"/>
    <w:link w:val="Heading2Char"/>
    <w:qFormat/>
    <w:rsid w:val="000E24B5"/>
    <w:pPr>
      <w:keepLines/>
      <w:spacing w:before="240" w:after="120"/>
      <w:outlineLvl w:val="1"/>
    </w:pPr>
    <w:rPr>
      <w:sz w:val="28"/>
      <w:szCs w:val="40"/>
    </w:rPr>
  </w:style>
  <w:style w:type="paragraph" w:styleId="Heading3">
    <w:name w:val="heading 3"/>
    <w:basedOn w:val="HeadingBase"/>
    <w:next w:val="BodyText"/>
    <w:link w:val="Heading3Char"/>
    <w:qFormat/>
    <w:rsid w:val="000E24B5"/>
    <w:pPr>
      <w:spacing w:before="180" w:after="120"/>
      <w:outlineLvl w:val="2"/>
    </w:pPr>
    <w:rPr>
      <w:spacing w:val="-10"/>
      <w:kern w:val="32"/>
    </w:rPr>
  </w:style>
  <w:style w:type="paragraph" w:styleId="Heading4">
    <w:name w:val="heading 4"/>
    <w:basedOn w:val="HeadingBase"/>
    <w:next w:val="BodyText"/>
    <w:link w:val="Heading4Char"/>
    <w:qFormat/>
    <w:rsid w:val="000E24B5"/>
    <w:pPr>
      <w:spacing w:before="160" w:after="120"/>
      <w:outlineLvl w:val="3"/>
    </w:pPr>
    <w:rPr>
      <w:sz w:val="22"/>
    </w:rPr>
  </w:style>
  <w:style w:type="paragraph" w:styleId="Heading5">
    <w:name w:val="heading 5"/>
    <w:basedOn w:val="HeadingBase"/>
    <w:next w:val="Normal"/>
    <w:link w:val="Heading5Char"/>
    <w:qFormat/>
    <w:rsid w:val="000E24B5"/>
    <w:pPr>
      <w:spacing w:before="80"/>
      <w:outlineLvl w:val="4"/>
    </w:pPr>
    <w:rPr>
      <w:color w:val="918585"/>
      <w:sz w:val="20"/>
    </w:rPr>
  </w:style>
  <w:style w:type="paragraph" w:styleId="Heading6">
    <w:name w:val="heading 6"/>
    <w:basedOn w:val="HeadingBase"/>
    <w:next w:val="Normal"/>
    <w:link w:val="Heading6Char"/>
    <w:qFormat/>
    <w:rsid w:val="000E24B5"/>
    <w:pPr>
      <w:spacing w:before="60"/>
      <w:outlineLvl w:val="5"/>
    </w:pPr>
    <w:rPr>
      <w:color w:val="918585"/>
      <w:sz w:val="20"/>
    </w:rPr>
  </w:style>
  <w:style w:type="paragraph" w:styleId="Heading7">
    <w:name w:val="heading 7"/>
    <w:basedOn w:val="Normal"/>
    <w:next w:val="Normal"/>
    <w:link w:val="Heading7Char"/>
    <w:qFormat/>
    <w:rsid w:val="000E24B5"/>
    <w:pPr>
      <w:ind w:left="720"/>
      <w:outlineLvl w:val="6"/>
    </w:pPr>
    <w:rPr>
      <w:i/>
    </w:rPr>
  </w:style>
  <w:style w:type="paragraph" w:styleId="Heading8">
    <w:name w:val="heading 8"/>
    <w:basedOn w:val="Normal"/>
    <w:next w:val="Normal"/>
    <w:link w:val="Heading8Char"/>
    <w:qFormat/>
    <w:rsid w:val="000E24B5"/>
    <w:pPr>
      <w:ind w:left="720"/>
      <w:outlineLvl w:val="7"/>
    </w:pPr>
    <w:rPr>
      <w:i/>
    </w:rPr>
  </w:style>
  <w:style w:type="paragraph" w:styleId="Heading9">
    <w:name w:val="heading 9"/>
    <w:basedOn w:val="Normal"/>
    <w:next w:val="Normal"/>
    <w:link w:val="Heading9Char"/>
    <w:qFormat/>
    <w:rsid w:val="000E24B5"/>
    <w:pPr>
      <w:ind w:left="720"/>
      <w:outlineLvl w:val="8"/>
    </w:pPr>
    <w:rPr>
      <w:i/>
    </w:rPr>
  </w:style>
  <w:style w:type="character" w:default="1" w:styleId="DefaultParagraphFont">
    <w:name w:val="Default Paragraph Font"/>
    <w:uiPriority w:val="1"/>
    <w:unhideWhenUsed/>
    <w:rsid w:val="000E24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24B5"/>
  </w:style>
  <w:style w:type="character" w:customStyle="1" w:styleId="Heading1Char">
    <w:name w:val="Heading 1 Char"/>
    <w:basedOn w:val="DefaultParagraphFont"/>
    <w:link w:val="Heading1"/>
    <w:rsid w:val="000E24B5"/>
    <w:rPr>
      <w:rFonts w:ascii="Times New Roman" w:eastAsia="Times New Roman" w:hAnsi="Times New Roman" w:cs="Times New Roman"/>
      <w:b/>
      <w:sz w:val="32"/>
      <w:szCs w:val="20"/>
      <w:lang w:eastAsia="en-US"/>
    </w:rPr>
  </w:style>
  <w:style w:type="paragraph" w:styleId="BodyText">
    <w:name w:val="Body Text"/>
    <w:basedOn w:val="Normal"/>
    <w:link w:val="BodyTextChar"/>
    <w:rsid w:val="000E24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24B5"/>
    <w:rPr>
      <w:rFonts w:ascii="Times New Roman" w:eastAsia="Times New Roman" w:hAnsi="Times New Roman" w:cs="Times New Roman"/>
      <w:sz w:val="24"/>
      <w:lang w:eastAsia="en-US"/>
    </w:rPr>
  </w:style>
  <w:style w:type="paragraph" w:styleId="ListBullet">
    <w:name w:val="List Bullet"/>
    <w:basedOn w:val="List"/>
    <w:rsid w:val="000E24B5"/>
    <w:pPr>
      <w:numPr>
        <w:numId w:val="12"/>
      </w:numPr>
      <w:tabs>
        <w:tab w:val="clear" w:pos="340"/>
      </w:tabs>
      <w:spacing w:before="40" w:after="40"/>
    </w:pPr>
  </w:style>
  <w:style w:type="character" w:customStyle="1" w:styleId="SpecialBold">
    <w:name w:val="Special Bold"/>
    <w:basedOn w:val="DefaultParagraphFont"/>
    <w:rsid w:val="000E24B5"/>
    <w:rPr>
      <w:b/>
      <w:spacing w:val="0"/>
    </w:rPr>
  </w:style>
  <w:style w:type="paragraph" w:styleId="ListBullet2">
    <w:name w:val="List Bullet 2"/>
    <w:basedOn w:val="List2"/>
    <w:rsid w:val="000E24B5"/>
    <w:pPr>
      <w:numPr>
        <w:numId w:val="13"/>
      </w:numPr>
      <w:tabs>
        <w:tab w:val="clear" w:pos="680"/>
      </w:tabs>
    </w:pPr>
  </w:style>
  <w:style w:type="character" w:styleId="Emphasis">
    <w:name w:val="Emphasis"/>
    <w:basedOn w:val="DefaultParagraphFont"/>
    <w:qFormat/>
    <w:rsid w:val="000E24B5"/>
    <w:rPr>
      <w:i/>
    </w:rPr>
  </w:style>
  <w:style w:type="paragraph" w:customStyle="1" w:styleId="SuperHeading">
    <w:name w:val="SuperHeading"/>
    <w:basedOn w:val="Normal"/>
    <w:rsid w:val="000E24B5"/>
    <w:pPr>
      <w:spacing w:before="240" w:after="120"/>
      <w:outlineLvl w:val="0"/>
    </w:pPr>
    <w:rPr>
      <w:rFonts w:ascii="Times New Roman" w:hAnsi="Times New Roman"/>
      <w:b/>
      <w:sz w:val="32"/>
    </w:rPr>
  </w:style>
  <w:style w:type="paragraph" w:customStyle="1" w:styleId="AllowPageBreak">
    <w:name w:val="AllowPageBreak"/>
    <w:rsid w:val="000E24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24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24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24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24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24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24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24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24B5"/>
    <w:rPr>
      <w:rFonts w:ascii="Courier New" w:eastAsia="Times New Roman" w:hAnsi="Courier New" w:cs="Times New Roman"/>
      <w:i/>
      <w:szCs w:val="20"/>
      <w:lang w:eastAsia="en-US"/>
    </w:rPr>
  </w:style>
  <w:style w:type="paragraph" w:customStyle="1" w:styleId="HeadingBase">
    <w:name w:val="Heading Base"/>
    <w:rsid w:val="000E24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24B5"/>
    <w:pPr>
      <w:tabs>
        <w:tab w:val="right" w:leader="dot" w:pos="9072"/>
      </w:tabs>
      <w:ind w:left="567"/>
    </w:pPr>
    <w:rPr>
      <w:szCs w:val="22"/>
    </w:rPr>
  </w:style>
  <w:style w:type="paragraph" w:customStyle="1" w:styleId="TOCBase">
    <w:name w:val="TOC Base"/>
    <w:rsid w:val="000E24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24B5"/>
    <w:pPr>
      <w:tabs>
        <w:tab w:val="right" w:leader="dot" w:pos="9072"/>
      </w:tabs>
      <w:spacing w:before="40" w:after="40"/>
      <w:ind w:left="284"/>
    </w:pPr>
    <w:rPr>
      <w:rFonts w:ascii="Times New Roman" w:hAnsi="Times New Roman"/>
    </w:rPr>
  </w:style>
  <w:style w:type="paragraph" w:styleId="TOC1">
    <w:name w:val="toc 1"/>
    <w:basedOn w:val="TOCBase"/>
    <w:next w:val="Normal"/>
    <w:rsid w:val="000E24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24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24B5"/>
    <w:rPr>
      <w:rFonts w:ascii="Times New Roman" w:eastAsia="Times New Roman" w:hAnsi="Times New Roman" w:cs="Times New Roman"/>
      <w:sz w:val="16"/>
      <w:lang w:eastAsia="en-US"/>
    </w:rPr>
  </w:style>
  <w:style w:type="paragraph" w:styleId="Title">
    <w:name w:val="Title"/>
    <w:basedOn w:val="HeadingBase"/>
    <w:link w:val="TitleChar"/>
    <w:qFormat/>
    <w:rsid w:val="000E24B5"/>
    <w:pPr>
      <w:spacing w:before="5040"/>
      <w:jc w:val="center"/>
    </w:pPr>
    <w:rPr>
      <w:sz w:val="48"/>
      <w:szCs w:val="72"/>
      <w:lang w:val="en-US"/>
    </w:rPr>
  </w:style>
  <w:style w:type="character" w:customStyle="1" w:styleId="TitleChar">
    <w:name w:val="Title Char"/>
    <w:basedOn w:val="DefaultParagraphFont"/>
    <w:link w:val="Title"/>
    <w:rsid w:val="000E24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24B5"/>
    <w:pPr>
      <w:tabs>
        <w:tab w:val="left" w:pos="3600"/>
        <w:tab w:val="left" w:pos="3958"/>
      </w:tabs>
    </w:pPr>
  </w:style>
  <w:style w:type="paragraph" w:styleId="List">
    <w:name w:val="List"/>
    <w:basedOn w:val="BodyText"/>
    <w:next w:val="BodyText"/>
    <w:rsid w:val="000E24B5"/>
    <w:pPr>
      <w:tabs>
        <w:tab w:val="left" w:pos="340"/>
      </w:tabs>
      <w:spacing w:before="60" w:after="60"/>
      <w:ind w:left="340" w:hanging="340"/>
    </w:pPr>
  </w:style>
  <w:style w:type="paragraph" w:customStyle="1" w:styleId="Note">
    <w:name w:val="Note"/>
    <w:basedOn w:val="BodyText"/>
    <w:rsid w:val="000E24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24B5"/>
    <w:pPr>
      <w:framePr w:wrap="auto" w:hAnchor="text" w:y="6049"/>
    </w:pPr>
    <w:rPr>
      <w:color w:val="000000"/>
      <w:sz w:val="40"/>
    </w:rPr>
  </w:style>
  <w:style w:type="paragraph" w:customStyle="1" w:styleId="TOCTitle">
    <w:name w:val="TOCTitle"/>
    <w:basedOn w:val="Heading1"/>
    <w:rsid w:val="000E24B5"/>
    <w:pPr>
      <w:spacing w:after="240"/>
      <w:jc w:val="center"/>
      <w:outlineLvl w:val="9"/>
    </w:pPr>
    <w:rPr>
      <w:caps/>
    </w:rPr>
  </w:style>
  <w:style w:type="paragraph" w:customStyle="1" w:styleId="Version">
    <w:name w:val="Version"/>
    <w:rsid w:val="000E24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24B5"/>
    <w:pPr>
      <w:keepNext w:val="0"/>
      <w:tabs>
        <w:tab w:val="right" w:pos="4176"/>
      </w:tabs>
      <w:ind w:left="198" w:hanging="198"/>
    </w:pPr>
    <w:rPr>
      <w:rFonts w:ascii="Garamond" w:hAnsi="Garamond"/>
    </w:rPr>
  </w:style>
  <w:style w:type="paragraph" w:styleId="IndexHeading">
    <w:name w:val="index heading"/>
    <w:basedOn w:val="Normal"/>
    <w:next w:val="Index1"/>
    <w:semiHidden/>
    <w:rsid w:val="000E24B5"/>
    <w:pPr>
      <w:spacing w:before="120" w:after="120"/>
    </w:pPr>
    <w:rPr>
      <w:rFonts w:ascii="Arial" w:hAnsi="Arial"/>
      <w:b/>
      <w:color w:val="918585"/>
      <w:sz w:val="24"/>
    </w:rPr>
  </w:style>
  <w:style w:type="paragraph" w:styleId="Header">
    <w:name w:val="header"/>
    <w:basedOn w:val="Normal"/>
    <w:link w:val="HeaderChar"/>
    <w:rsid w:val="000E24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24B5"/>
    <w:rPr>
      <w:rFonts w:ascii="Times New Roman" w:eastAsia="Times New Roman" w:hAnsi="Times New Roman" w:cs="Times New Roman"/>
      <w:sz w:val="16"/>
      <w:szCs w:val="20"/>
      <w:lang w:val="en-GB" w:eastAsia="en-US"/>
    </w:rPr>
  </w:style>
  <w:style w:type="paragraph" w:customStyle="1" w:styleId="Chapter">
    <w:name w:val="Chapter"/>
    <w:basedOn w:val="Normal"/>
    <w:rsid w:val="000E24B5"/>
    <w:pPr>
      <w:spacing w:before="240"/>
    </w:pPr>
    <w:rPr>
      <w:rFonts w:ascii="Times New Roman" w:hAnsi="Times New Roman"/>
      <w:smallCaps/>
      <w:spacing w:val="80"/>
      <w:sz w:val="28"/>
    </w:rPr>
  </w:style>
  <w:style w:type="paragraph" w:customStyle="1" w:styleId="InChapter">
    <w:name w:val="InChapter"/>
    <w:basedOn w:val="Heading3"/>
    <w:rsid w:val="000E24B5"/>
    <w:pPr>
      <w:spacing w:after="240"/>
      <w:outlineLvl w:val="9"/>
    </w:pPr>
    <w:rPr>
      <w:noProof/>
    </w:rPr>
  </w:style>
  <w:style w:type="paragraph" w:styleId="Index2">
    <w:name w:val="index 2"/>
    <w:basedOn w:val="Normal"/>
    <w:next w:val="Normal"/>
    <w:semiHidden/>
    <w:rsid w:val="000E24B5"/>
    <w:pPr>
      <w:tabs>
        <w:tab w:val="right" w:pos="4176"/>
      </w:tabs>
      <w:ind w:left="568" w:hanging="284"/>
    </w:pPr>
    <w:rPr>
      <w:rFonts w:ascii="Garamond" w:hAnsi="Garamond"/>
    </w:rPr>
  </w:style>
  <w:style w:type="paragraph" w:customStyle="1" w:styleId="Byline">
    <w:name w:val="Byline"/>
    <w:rsid w:val="000E24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24B5"/>
    <w:pPr>
      <w:tabs>
        <w:tab w:val="clear" w:pos="3600"/>
        <w:tab w:val="clear" w:pos="3958"/>
      </w:tabs>
      <w:jc w:val="right"/>
    </w:pPr>
  </w:style>
  <w:style w:type="paragraph" w:styleId="Caption">
    <w:name w:val="caption"/>
    <w:basedOn w:val="BodyText"/>
    <w:next w:val="Normal"/>
    <w:qFormat/>
    <w:rsid w:val="000E24B5"/>
    <w:pPr>
      <w:framePr w:w="2268" w:hSpace="181" w:vSpace="181" w:wrap="around" w:vAnchor="text" w:hAnchor="page" w:x="1135" w:y="285" w:anchorLock="1"/>
    </w:pPr>
    <w:rPr>
      <w:i/>
    </w:rPr>
  </w:style>
  <w:style w:type="paragraph" w:customStyle="1" w:styleId="MiniTOCTitle">
    <w:name w:val="MiniTOCTitle"/>
    <w:basedOn w:val="Heading4"/>
    <w:rsid w:val="000E24B5"/>
    <w:pPr>
      <w:spacing w:before="240"/>
      <w:outlineLvl w:val="9"/>
    </w:pPr>
    <w:rPr>
      <w:noProof/>
      <w:sz w:val="24"/>
    </w:rPr>
  </w:style>
  <w:style w:type="paragraph" w:customStyle="1" w:styleId="MiniTOCItem">
    <w:name w:val="MiniTOCItem"/>
    <w:basedOn w:val="ListBullet"/>
    <w:rsid w:val="000E24B5"/>
    <w:pPr>
      <w:numPr>
        <w:numId w:val="0"/>
      </w:numPr>
      <w:tabs>
        <w:tab w:val="right" w:leader="dot" w:pos="6521"/>
      </w:tabs>
      <w:spacing w:before="0" w:after="0"/>
    </w:pPr>
  </w:style>
  <w:style w:type="paragraph" w:customStyle="1" w:styleId="TOFTitle">
    <w:name w:val="TOFTitle"/>
    <w:basedOn w:val="TOCTitle"/>
    <w:rsid w:val="000E24B5"/>
  </w:style>
  <w:style w:type="paragraph" w:styleId="TableofFigures">
    <w:name w:val="table of figures"/>
    <w:basedOn w:val="Normal"/>
    <w:next w:val="Normal"/>
    <w:semiHidden/>
    <w:rsid w:val="000E24B5"/>
    <w:pPr>
      <w:tabs>
        <w:tab w:val="right" w:leader="dot" w:pos="9072"/>
      </w:tabs>
      <w:ind w:left="970" w:hanging="403"/>
    </w:pPr>
    <w:rPr>
      <w:rFonts w:ascii="Times New Roman" w:hAnsi="Times New Roman"/>
      <w:b/>
    </w:rPr>
  </w:style>
  <w:style w:type="paragraph" w:styleId="ListNumber">
    <w:name w:val="List Number"/>
    <w:basedOn w:val="List"/>
    <w:rsid w:val="000E24B5"/>
    <w:pPr>
      <w:numPr>
        <w:numId w:val="15"/>
      </w:numPr>
      <w:tabs>
        <w:tab w:val="clear" w:pos="340"/>
      </w:tabs>
    </w:pPr>
  </w:style>
  <w:style w:type="character" w:customStyle="1" w:styleId="WingdingSymbols">
    <w:name w:val="Wingding Symbols"/>
    <w:rsid w:val="000E24B5"/>
    <w:rPr>
      <w:rFonts w:ascii="Wingdings" w:hAnsi="Wingdings"/>
    </w:rPr>
  </w:style>
  <w:style w:type="paragraph" w:customStyle="1" w:styleId="TableHeading">
    <w:name w:val="Table Heading"/>
    <w:basedOn w:val="HeadingBase"/>
    <w:rsid w:val="000E24B5"/>
    <w:pPr>
      <w:keepLines/>
      <w:pBdr>
        <w:bottom w:val="single" w:sz="6" w:space="1" w:color="918585"/>
      </w:pBdr>
      <w:spacing w:before="240"/>
    </w:pPr>
  </w:style>
  <w:style w:type="character" w:customStyle="1" w:styleId="HotSpot">
    <w:name w:val="HotSpot"/>
    <w:rsid w:val="000E24B5"/>
    <w:rPr>
      <w:color w:val="0033CC"/>
      <w:u w:val="none"/>
    </w:rPr>
  </w:style>
  <w:style w:type="paragraph" w:customStyle="1" w:styleId="BodyTextRight">
    <w:name w:val="Body Text Right"/>
    <w:basedOn w:val="BodyText"/>
    <w:rsid w:val="000E24B5"/>
    <w:pPr>
      <w:spacing w:before="0" w:after="0"/>
      <w:jc w:val="right"/>
    </w:pPr>
  </w:style>
  <w:style w:type="paragraph" w:styleId="Index3">
    <w:name w:val="index 3"/>
    <w:basedOn w:val="ListNumber2"/>
    <w:next w:val="Normal"/>
    <w:semiHidden/>
    <w:rsid w:val="000E24B5"/>
    <w:pPr>
      <w:numPr>
        <w:numId w:val="0"/>
      </w:numPr>
      <w:tabs>
        <w:tab w:val="right" w:leader="dot" w:pos="4176"/>
      </w:tabs>
    </w:pPr>
  </w:style>
  <w:style w:type="paragraph" w:styleId="ListNumber2">
    <w:name w:val="List Number 2"/>
    <w:basedOn w:val="List2"/>
    <w:rsid w:val="000E24B5"/>
    <w:pPr>
      <w:numPr>
        <w:numId w:val="10"/>
      </w:numPr>
      <w:tabs>
        <w:tab w:val="clear" w:pos="1060"/>
      </w:tabs>
    </w:pPr>
  </w:style>
  <w:style w:type="paragraph" w:customStyle="1" w:styleId="MarginNote">
    <w:name w:val="Margin Note"/>
    <w:basedOn w:val="BodyText"/>
    <w:rsid w:val="000E24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24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24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24B5"/>
    <w:rPr>
      <w:sz w:val="32"/>
    </w:rPr>
  </w:style>
  <w:style w:type="paragraph" w:customStyle="1" w:styleId="HeadingProcedure">
    <w:name w:val="Heading Procedure"/>
    <w:basedOn w:val="HeadingBase"/>
    <w:next w:val="Normal"/>
    <w:rsid w:val="000E24B5"/>
    <w:pPr>
      <w:tabs>
        <w:tab w:val="left" w:pos="0"/>
      </w:tabs>
      <w:spacing w:before="120" w:after="60"/>
    </w:pPr>
    <w:rPr>
      <w:i/>
      <w:color w:val="918585"/>
      <w:sz w:val="22"/>
    </w:rPr>
  </w:style>
  <w:style w:type="paragraph" w:customStyle="1" w:styleId="TableBodyText">
    <w:name w:val="Table Body Text"/>
    <w:basedOn w:val="BodyText"/>
    <w:rsid w:val="000E24B5"/>
    <w:pPr>
      <w:spacing w:before="60" w:after="60"/>
    </w:pPr>
  </w:style>
  <w:style w:type="paragraph" w:styleId="ListContinue">
    <w:name w:val="List Continue"/>
    <w:basedOn w:val="List"/>
    <w:rsid w:val="000E24B5"/>
    <w:pPr>
      <w:ind w:firstLine="0"/>
    </w:pPr>
  </w:style>
  <w:style w:type="paragraph" w:customStyle="1" w:styleId="ListNote">
    <w:name w:val="List Note"/>
    <w:basedOn w:val="List"/>
    <w:rsid w:val="000E24B5"/>
    <w:pPr>
      <w:pBdr>
        <w:top w:val="single" w:sz="6" w:space="2" w:color="918585"/>
        <w:bottom w:val="single" w:sz="6" w:space="2" w:color="918585"/>
      </w:pBdr>
      <w:tabs>
        <w:tab w:val="left" w:pos="1021"/>
      </w:tabs>
      <w:ind w:firstLine="0"/>
    </w:pPr>
  </w:style>
  <w:style w:type="paragraph" w:customStyle="1" w:styleId="Warning">
    <w:name w:val="Warning"/>
    <w:basedOn w:val="BodyText"/>
    <w:rsid w:val="000E24B5"/>
    <w:pPr>
      <w:shd w:val="clear" w:color="auto" w:fill="D9D9D9"/>
      <w:tabs>
        <w:tab w:val="left" w:pos="992"/>
      </w:tabs>
      <w:ind w:left="119" w:right="119"/>
    </w:pPr>
    <w:rPr>
      <w:sz w:val="20"/>
    </w:rPr>
  </w:style>
  <w:style w:type="paragraph" w:customStyle="1" w:styleId="MarginIcons">
    <w:name w:val="Margin Icons"/>
    <w:basedOn w:val="BodyText"/>
    <w:rsid w:val="000E24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24B5"/>
    <w:rPr>
      <w:rFonts w:ascii="Courier New" w:hAnsi="Courier New"/>
    </w:rPr>
  </w:style>
  <w:style w:type="paragraph" w:customStyle="1" w:styleId="NoteBullet">
    <w:name w:val="Note Bullet"/>
    <w:basedOn w:val="Note"/>
    <w:rsid w:val="000E24B5"/>
    <w:pPr>
      <w:tabs>
        <w:tab w:val="clear" w:pos="680"/>
      </w:tabs>
      <w:spacing w:before="60" w:after="60"/>
    </w:pPr>
  </w:style>
  <w:style w:type="paragraph" w:customStyle="1" w:styleId="SubHeading2">
    <w:name w:val="SubHeading2"/>
    <w:basedOn w:val="HeadingBase"/>
    <w:rsid w:val="000E24B5"/>
    <w:pPr>
      <w:spacing w:before="240" w:after="60"/>
    </w:pPr>
    <w:rPr>
      <w:sz w:val="20"/>
    </w:rPr>
  </w:style>
  <w:style w:type="paragraph" w:customStyle="1" w:styleId="SubHeading1">
    <w:name w:val="SubHeading1"/>
    <w:basedOn w:val="HeadingBase"/>
    <w:rsid w:val="000E24B5"/>
    <w:pPr>
      <w:spacing w:before="240" w:after="60"/>
    </w:pPr>
    <w:rPr>
      <w:color w:val="918585"/>
      <w:sz w:val="22"/>
    </w:rPr>
  </w:style>
  <w:style w:type="paragraph" w:customStyle="1" w:styleId="SideHeading">
    <w:name w:val="Side Heading"/>
    <w:basedOn w:val="HeadingBase"/>
    <w:rsid w:val="000E24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24B5"/>
    <w:pPr>
      <w:tabs>
        <w:tab w:val="num" w:pos="360"/>
      </w:tabs>
    </w:pPr>
  </w:style>
  <w:style w:type="paragraph" w:styleId="PlainText">
    <w:name w:val="Plain Text"/>
    <w:basedOn w:val="Normal"/>
    <w:link w:val="PlainTextChar"/>
    <w:rsid w:val="000E24B5"/>
    <w:rPr>
      <w:sz w:val="20"/>
    </w:rPr>
  </w:style>
  <w:style w:type="character" w:customStyle="1" w:styleId="PlainTextChar">
    <w:name w:val="Plain Text Char"/>
    <w:basedOn w:val="DefaultParagraphFont"/>
    <w:link w:val="PlainText"/>
    <w:rsid w:val="000E24B5"/>
    <w:rPr>
      <w:rFonts w:ascii="Courier New" w:eastAsia="Times New Roman" w:hAnsi="Courier New" w:cs="Times New Roman"/>
      <w:sz w:val="20"/>
      <w:szCs w:val="20"/>
      <w:lang w:eastAsia="en-US"/>
    </w:rPr>
  </w:style>
  <w:style w:type="character" w:customStyle="1" w:styleId="MenuOption">
    <w:name w:val="Menu Option"/>
    <w:basedOn w:val="DefaultParagraphFont"/>
    <w:rsid w:val="000E24B5"/>
    <w:rPr>
      <w:b/>
      <w:smallCaps/>
    </w:rPr>
  </w:style>
  <w:style w:type="paragraph" w:customStyle="1" w:styleId="TableListNumber">
    <w:name w:val="Table List Number"/>
    <w:basedOn w:val="ListNumber"/>
    <w:rsid w:val="000E24B5"/>
    <w:pPr>
      <w:numPr>
        <w:numId w:val="0"/>
      </w:numPr>
    </w:pPr>
  </w:style>
  <w:style w:type="paragraph" w:styleId="TOC4">
    <w:name w:val="toc 4"/>
    <w:basedOn w:val="TOCBase"/>
    <w:next w:val="Normal"/>
    <w:semiHidden/>
    <w:rsid w:val="000E24B5"/>
    <w:pPr>
      <w:tabs>
        <w:tab w:val="right" w:leader="dot" w:pos="9071"/>
      </w:tabs>
      <w:ind w:left="1701"/>
    </w:pPr>
  </w:style>
  <w:style w:type="paragraph" w:customStyle="1" w:styleId="ListAlpha">
    <w:name w:val="List Alpha"/>
    <w:basedOn w:val="List"/>
    <w:rsid w:val="000E24B5"/>
    <w:pPr>
      <w:numPr>
        <w:numId w:val="9"/>
      </w:numPr>
    </w:pPr>
  </w:style>
  <w:style w:type="paragraph" w:customStyle="1" w:styleId="ListAlpha2">
    <w:name w:val="List Alpha 2"/>
    <w:basedOn w:val="List2"/>
    <w:rsid w:val="000E24B5"/>
    <w:pPr>
      <w:numPr>
        <w:numId w:val="8"/>
      </w:numPr>
    </w:pPr>
  </w:style>
  <w:style w:type="paragraph" w:styleId="List2">
    <w:name w:val="List 2"/>
    <w:basedOn w:val="BodyText"/>
    <w:rsid w:val="000E24B5"/>
    <w:pPr>
      <w:tabs>
        <w:tab w:val="left" w:pos="680"/>
      </w:tabs>
      <w:spacing w:before="60" w:after="60"/>
      <w:ind w:left="680" w:hanging="340"/>
    </w:pPr>
  </w:style>
  <w:style w:type="paragraph" w:styleId="List3">
    <w:name w:val="List 3"/>
    <w:basedOn w:val="BodyText"/>
    <w:rsid w:val="000E24B5"/>
    <w:pPr>
      <w:tabs>
        <w:tab w:val="left" w:pos="1021"/>
      </w:tabs>
      <w:spacing w:before="60" w:after="60"/>
      <w:ind w:left="1020" w:hanging="340"/>
    </w:pPr>
  </w:style>
  <w:style w:type="paragraph" w:styleId="List4">
    <w:name w:val="List 4"/>
    <w:basedOn w:val="BodyText"/>
    <w:rsid w:val="000E24B5"/>
    <w:pPr>
      <w:tabs>
        <w:tab w:val="left" w:pos="1361"/>
      </w:tabs>
      <w:spacing w:before="60" w:after="60"/>
      <w:ind w:left="1361" w:hanging="340"/>
    </w:pPr>
  </w:style>
  <w:style w:type="paragraph" w:styleId="List5">
    <w:name w:val="List 5"/>
    <w:basedOn w:val="BodyText"/>
    <w:rsid w:val="000E24B5"/>
    <w:pPr>
      <w:tabs>
        <w:tab w:val="left" w:pos="1701"/>
      </w:tabs>
      <w:spacing w:before="60" w:after="60"/>
      <w:ind w:left="1701" w:hanging="340"/>
    </w:pPr>
  </w:style>
  <w:style w:type="paragraph" w:styleId="ListBullet3">
    <w:name w:val="List Bullet 3"/>
    <w:basedOn w:val="List3"/>
    <w:rsid w:val="000E24B5"/>
    <w:pPr>
      <w:numPr>
        <w:numId w:val="14"/>
      </w:numPr>
      <w:tabs>
        <w:tab w:val="clear" w:pos="1021"/>
      </w:tabs>
      <w:ind w:left="1037" w:hanging="357"/>
    </w:pPr>
  </w:style>
  <w:style w:type="paragraph" w:styleId="ListBullet4">
    <w:name w:val="List Bullet 4"/>
    <w:basedOn w:val="List4"/>
    <w:rsid w:val="000E24B5"/>
    <w:pPr>
      <w:numPr>
        <w:numId w:val="3"/>
      </w:numPr>
      <w:tabs>
        <w:tab w:val="clear" w:pos="1361"/>
      </w:tabs>
    </w:pPr>
  </w:style>
  <w:style w:type="paragraph" w:styleId="ListBullet5">
    <w:name w:val="List Bullet 5"/>
    <w:basedOn w:val="List5"/>
    <w:rsid w:val="000E24B5"/>
    <w:pPr>
      <w:numPr>
        <w:numId w:val="4"/>
      </w:numPr>
    </w:pPr>
  </w:style>
  <w:style w:type="paragraph" w:styleId="ListContinue2">
    <w:name w:val="List Continue 2"/>
    <w:basedOn w:val="List2"/>
    <w:rsid w:val="000E24B5"/>
    <w:pPr>
      <w:ind w:firstLine="0"/>
    </w:pPr>
  </w:style>
  <w:style w:type="paragraph" w:styleId="ListContinue3">
    <w:name w:val="List Continue 3"/>
    <w:basedOn w:val="List3"/>
    <w:rsid w:val="000E24B5"/>
    <w:pPr>
      <w:ind w:left="1021" w:firstLine="0"/>
    </w:pPr>
  </w:style>
  <w:style w:type="paragraph" w:styleId="ListContinue4">
    <w:name w:val="List Continue 4"/>
    <w:basedOn w:val="List4"/>
    <w:rsid w:val="000E24B5"/>
    <w:pPr>
      <w:ind w:firstLine="0"/>
    </w:pPr>
  </w:style>
  <w:style w:type="paragraph" w:styleId="ListContinue5">
    <w:name w:val="List Continue 5"/>
    <w:basedOn w:val="List5"/>
    <w:rsid w:val="000E24B5"/>
    <w:pPr>
      <w:ind w:firstLine="0"/>
    </w:pPr>
  </w:style>
  <w:style w:type="paragraph" w:styleId="ListNumber3">
    <w:name w:val="List Number 3"/>
    <w:basedOn w:val="List3"/>
    <w:rsid w:val="000E24B5"/>
    <w:pPr>
      <w:numPr>
        <w:numId w:val="5"/>
      </w:numPr>
    </w:pPr>
  </w:style>
  <w:style w:type="paragraph" w:styleId="ListNumber4">
    <w:name w:val="List Number 4"/>
    <w:basedOn w:val="List4"/>
    <w:rsid w:val="000E24B5"/>
    <w:pPr>
      <w:numPr>
        <w:numId w:val="6"/>
      </w:numPr>
    </w:pPr>
  </w:style>
  <w:style w:type="paragraph" w:styleId="ListNumber5">
    <w:name w:val="List Number 5"/>
    <w:basedOn w:val="List5"/>
    <w:rsid w:val="000E24B5"/>
    <w:pPr>
      <w:numPr>
        <w:numId w:val="7"/>
      </w:numPr>
    </w:pPr>
  </w:style>
  <w:style w:type="paragraph" w:styleId="BlockText">
    <w:name w:val="Block Text"/>
    <w:basedOn w:val="Normal"/>
    <w:rsid w:val="000E24B5"/>
    <w:pPr>
      <w:spacing w:after="120"/>
      <w:ind w:left="1440" w:right="1440"/>
    </w:pPr>
  </w:style>
  <w:style w:type="character" w:customStyle="1" w:styleId="Subscript">
    <w:name w:val="Subscript"/>
    <w:basedOn w:val="DefaultParagraphFont"/>
    <w:rsid w:val="000E24B5"/>
    <w:rPr>
      <w:sz w:val="16"/>
      <w:vertAlign w:val="subscript"/>
    </w:rPr>
  </w:style>
  <w:style w:type="character" w:customStyle="1" w:styleId="Superscript">
    <w:name w:val="Superscript"/>
    <w:basedOn w:val="DefaultParagraphFont"/>
    <w:rsid w:val="000E24B5"/>
    <w:rPr>
      <w:sz w:val="16"/>
      <w:vertAlign w:val="superscript"/>
    </w:rPr>
  </w:style>
  <w:style w:type="character" w:customStyle="1" w:styleId="Symbols">
    <w:name w:val="Symbols"/>
    <w:basedOn w:val="DefaultParagraphFont"/>
    <w:rsid w:val="000E24B5"/>
    <w:rPr>
      <w:rFonts w:ascii="Symbol" w:hAnsi="Symbol"/>
    </w:rPr>
  </w:style>
  <w:style w:type="character" w:customStyle="1" w:styleId="MenuOptions">
    <w:name w:val="Menu Options"/>
    <w:basedOn w:val="DefaultParagraphFont"/>
    <w:rsid w:val="000E24B5"/>
    <w:rPr>
      <w:rFonts w:ascii="Arial Narrow" w:hAnsi="Arial Narrow"/>
      <w:smallCaps/>
    </w:rPr>
  </w:style>
  <w:style w:type="character" w:customStyle="1" w:styleId="Buttons">
    <w:name w:val="Buttons"/>
    <w:basedOn w:val="DefaultParagraphFont"/>
    <w:rsid w:val="000E24B5"/>
    <w:rPr>
      <w:b/>
    </w:rPr>
  </w:style>
  <w:style w:type="character" w:customStyle="1" w:styleId="Underlined">
    <w:name w:val="Underlined"/>
    <w:basedOn w:val="DefaultParagraphFont"/>
    <w:rsid w:val="000E24B5"/>
    <w:rPr>
      <w:u w:val="single"/>
    </w:rPr>
  </w:style>
  <w:style w:type="paragraph" w:customStyle="1" w:styleId="TableBodyTextRight">
    <w:name w:val="Table Body Text Right"/>
    <w:basedOn w:val="TableBodyText"/>
    <w:rsid w:val="000E24B5"/>
    <w:pPr>
      <w:widowControl w:val="0"/>
      <w:autoSpaceDE w:val="0"/>
      <w:autoSpaceDN w:val="0"/>
      <w:adjustRightInd w:val="0"/>
      <w:jc w:val="right"/>
    </w:pPr>
    <w:rPr>
      <w:rFonts w:cs="Arial"/>
      <w:szCs w:val="18"/>
    </w:rPr>
  </w:style>
  <w:style w:type="paragraph" w:customStyle="1" w:styleId="CopyrightText">
    <w:name w:val="Copyright Text"/>
    <w:basedOn w:val="BodyText"/>
    <w:rsid w:val="000E24B5"/>
    <w:rPr>
      <w:sz w:val="18"/>
    </w:rPr>
  </w:style>
  <w:style w:type="paragraph" w:customStyle="1" w:styleId="BodySmallRight">
    <w:name w:val="Body Small Right"/>
    <w:basedOn w:val="BodyTextRight"/>
    <w:rsid w:val="000E24B5"/>
    <w:rPr>
      <w:sz w:val="18"/>
      <w:szCs w:val="18"/>
    </w:rPr>
  </w:style>
  <w:style w:type="paragraph" w:customStyle="1" w:styleId="MarginEdition">
    <w:name w:val="Margin Edition"/>
    <w:basedOn w:val="MarginNote"/>
    <w:rsid w:val="000E24B5"/>
    <w:pPr>
      <w:spacing w:before="0" w:after="0"/>
    </w:pPr>
    <w:rPr>
      <w:rFonts w:ascii="Times New Roman" w:hAnsi="Times New Roman"/>
      <w:color w:val="999999"/>
    </w:rPr>
  </w:style>
  <w:style w:type="paragraph" w:customStyle="1" w:styleId="Spacer">
    <w:name w:val="Spacer"/>
    <w:basedOn w:val="Normal"/>
    <w:rsid w:val="000E24B5"/>
    <w:rPr>
      <w:sz w:val="2"/>
      <w:szCs w:val="2"/>
    </w:rPr>
  </w:style>
  <w:style w:type="character" w:customStyle="1" w:styleId="Small">
    <w:name w:val="Small"/>
    <w:basedOn w:val="DefaultParagraphFont"/>
    <w:rsid w:val="000E24B5"/>
    <w:rPr>
      <w:sz w:val="16"/>
    </w:rPr>
  </w:style>
  <w:style w:type="paragraph" w:customStyle="1" w:styleId="WideTable">
    <w:name w:val="Wide Table"/>
    <w:basedOn w:val="Normal"/>
    <w:rsid w:val="000E24B5"/>
    <w:pPr>
      <w:ind w:left="-1418"/>
    </w:pPr>
    <w:rPr>
      <w:sz w:val="2"/>
      <w:szCs w:val="2"/>
    </w:rPr>
  </w:style>
  <w:style w:type="character" w:styleId="PageNumber">
    <w:name w:val="page number"/>
    <w:basedOn w:val="DefaultParagraphFont"/>
    <w:rsid w:val="000E24B5"/>
  </w:style>
  <w:style w:type="paragraph" w:styleId="Quote">
    <w:name w:val="Quote"/>
    <w:basedOn w:val="Heading1"/>
    <w:link w:val="QuoteChar"/>
    <w:qFormat/>
    <w:rsid w:val="000E24B5"/>
    <w:rPr>
      <w:b w:val="0"/>
      <w:sz w:val="72"/>
      <w:szCs w:val="72"/>
      <w:lang w:val="en-NZ"/>
    </w:rPr>
  </w:style>
  <w:style w:type="character" w:customStyle="1" w:styleId="QuoteChar">
    <w:name w:val="Quote Char"/>
    <w:basedOn w:val="DefaultParagraphFont"/>
    <w:link w:val="Quote"/>
    <w:rsid w:val="000E24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24B5"/>
    <w:pPr>
      <w:pageBreakBefore/>
    </w:pPr>
  </w:style>
  <w:style w:type="paragraph" w:customStyle="1" w:styleId="Border">
    <w:name w:val="Border"/>
    <w:basedOn w:val="Normal"/>
    <w:qFormat/>
    <w:rsid w:val="000E24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24B5"/>
    <w:rPr>
      <w:b/>
      <w:bCs/>
      <w:i/>
      <w:iCs/>
      <w:color w:val="auto"/>
    </w:rPr>
  </w:style>
  <w:style w:type="paragraph" w:styleId="IntenseQuote">
    <w:name w:val="Intense Quote"/>
    <w:basedOn w:val="Normal"/>
    <w:next w:val="Normal"/>
    <w:link w:val="IntenseQuoteChar"/>
    <w:uiPriority w:val="30"/>
    <w:qFormat/>
    <w:rsid w:val="000E24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24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24B5"/>
    <w:rPr>
      <w:smallCaps/>
      <w:color w:val="auto"/>
      <w:u w:val="single"/>
    </w:rPr>
  </w:style>
  <w:style w:type="character" w:styleId="IntenseReference">
    <w:name w:val="Intense Reference"/>
    <w:basedOn w:val="DefaultParagraphFont"/>
    <w:uiPriority w:val="32"/>
    <w:qFormat/>
    <w:rsid w:val="000E24B5"/>
    <w:rPr>
      <w:b/>
      <w:bCs/>
      <w:smallCaps/>
      <w:color w:val="auto"/>
      <w:spacing w:val="5"/>
      <w:u w:val="single"/>
    </w:rPr>
  </w:style>
  <w:style w:type="paragraph" w:customStyle="1" w:styleId="2ColumnHeading">
    <w:name w:val="2Column Heading"/>
    <w:basedOn w:val="BodyText"/>
    <w:qFormat/>
    <w:rsid w:val="000E24B5"/>
    <w:pPr>
      <w:spacing w:after="60"/>
      <w:ind w:left="-2268"/>
    </w:pPr>
    <w:rPr>
      <w:b/>
    </w:rPr>
  </w:style>
  <w:style w:type="paragraph" w:customStyle="1" w:styleId="Heading1TOC">
    <w:name w:val="Heading1 TOC"/>
    <w:basedOn w:val="Normal"/>
    <w:qFormat/>
    <w:rsid w:val="000E24B5"/>
    <w:pPr>
      <w:spacing w:before="240" w:after="120"/>
    </w:pPr>
    <w:rPr>
      <w:rFonts w:ascii="Times New Roman" w:hAnsi="Times New Roman"/>
      <w:b/>
      <w:sz w:val="32"/>
    </w:rPr>
  </w:style>
  <w:style w:type="paragraph" w:customStyle="1" w:styleId="Heading2TOC">
    <w:name w:val="Heading2 TOC"/>
    <w:basedOn w:val="Normal"/>
    <w:qFormat/>
    <w:rsid w:val="000E24B5"/>
    <w:pPr>
      <w:spacing w:before="240" w:after="60"/>
    </w:pPr>
    <w:rPr>
      <w:rFonts w:ascii="Times New Roman" w:hAnsi="Times New Roman"/>
      <w:b/>
      <w:sz w:val="28"/>
    </w:rPr>
  </w:style>
  <w:style w:type="character" w:customStyle="1" w:styleId="Underline">
    <w:name w:val="Underline"/>
    <w:basedOn w:val="DefaultParagraphFont"/>
    <w:qFormat/>
    <w:rsid w:val="000E24B5"/>
    <w:rPr>
      <w:u w:val="single"/>
    </w:rPr>
  </w:style>
  <w:style w:type="character" w:customStyle="1" w:styleId="BoldandItalics">
    <w:name w:val="Bold and Italics"/>
    <w:qFormat/>
    <w:rsid w:val="000E24B5"/>
    <w:rPr>
      <w:b/>
      <w:i/>
      <w:u w:val="none"/>
    </w:rPr>
  </w:style>
  <w:style w:type="paragraph" w:styleId="BalloonText">
    <w:name w:val="Balloon Text"/>
    <w:basedOn w:val="Normal"/>
    <w:link w:val="BalloonTextChar"/>
    <w:rsid w:val="000E24B5"/>
    <w:rPr>
      <w:rFonts w:ascii="Tahoma" w:hAnsi="Tahoma" w:cs="Tahoma"/>
      <w:sz w:val="16"/>
      <w:szCs w:val="16"/>
    </w:rPr>
  </w:style>
  <w:style w:type="character" w:customStyle="1" w:styleId="BalloonTextChar">
    <w:name w:val="Balloon Text Char"/>
    <w:basedOn w:val="DefaultParagraphFont"/>
    <w:link w:val="BalloonText"/>
    <w:rsid w:val="000E24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24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24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24B5"/>
    <w:rPr>
      <w:b/>
      <w:color w:val="660033"/>
      <w:spacing w:val="0"/>
    </w:rPr>
  </w:style>
  <w:style w:type="paragraph" w:customStyle="1" w:styleId="Nameditemlist">
    <w:name w:val="Named item list"/>
    <w:basedOn w:val="BodyText"/>
    <w:qFormat/>
    <w:rsid w:val="000E24B5"/>
    <w:pPr>
      <w:tabs>
        <w:tab w:val="left" w:pos="2835"/>
      </w:tabs>
      <w:ind w:left="2835" w:hanging="2835"/>
    </w:pPr>
  </w:style>
  <w:style w:type="paragraph" w:customStyle="1" w:styleId="BodyTextnopadding">
    <w:name w:val="Body Text no padding"/>
    <w:basedOn w:val="BodyText"/>
    <w:qFormat/>
    <w:rsid w:val="000E24B5"/>
    <w:pPr>
      <w:spacing w:before="0" w:after="0"/>
    </w:pPr>
  </w:style>
  <w:style w:type="paragraph" w:customStyle="1" w:styleId="BodyTextBold">
    <w:name w:val="Body Text Bold"/>
    <w:basedOn w:val="BodyText"/>
    <w:qFormat/>
    <w:rsid w:val="000E24B5"/>
    <w:rPr>
      <w:b/>
    </w:rPr>
  </w:style>
  <w:style w:type="character" w:styleId="Hyperlink">
    <w:name w:val="Hyperlink"/>
    <w:basedOn w:val="DefaultParagraphFont"/>
    <w:uiPriority w:val="99"/>
    <w:unhideWhenUsed/>
    <w:rsid w:val="00B20A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1112</Words>
  <Characters>7084</Characters>
  <Application>Microsoft Office Word</Application>
  <DocSecurity>0</DocSecurity>
  <Lines>214</Lines>
  <Paragraphs>126</Paragraphs>
  <ScaleCrop>false</ScaleCrop>
  <Company>Author-it Software Corporation Ltd.</Company>
  <LinksUpToDate>false</LinksUpToDate>
  <CharactersWithSpaces>8070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CHCYTH004 Respond to critical situations</dc:title>
  <dc:subject>Approved</dc:subject>
  <dc:creator>HumanAbility</dc:creator>
  <cp:keywords>Release: 2</cp:keywords>
  <dc:description>Review Date: 12 April 2008</dc:description>
  <cp:lastModifiedBy>HSD_TPCMSd.prod</cp:lastModifiedBy>
  <cp:revision>3</cp:revision>
  <dcterms:created xsi:type="dcterms:W3CDTF">2025-03-01T10:02:00Z</dcterms:created>
  <dcterms:modified xsi:type="dcterms:W3CDTF">2025-03-01T10:02:00Z</dcterms:modified>
</cp:coreProperties>
</file>