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AB5" w:rsidP="00172AB5">
      <w:pPr>
        <w:pStyle w:val="Title"/>
      </w:pPr>
      <w:r>
        <w:fldChar w:fldCharType="begin"/>
      </w:r>
      <w:r>
        <w:instrText xml:space="preserve"> TITLE   \* MERGEFORMAT </w:instrText>
      </w:r>
      <w:r>
        <w:fldChar w:fldCharType="separate"/>
      </w:r>
      <w:r>
        <w:t>Assessment Requirements for CHCYTH001 Engage respectfully with young people</w:t>
      </w:r>
      <w:r>
        <w:fldChar w:fldCharType="end"/>
      </w:r>
    </w:p>
    <w:p w:rsidR="00172AB5" w:rsidP="00172AB5">
      <w:pPr>
        <w:pStyle w:val="Version"/>
        <w:sectPr w:rsidSect="009B05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0530" w:rsidP="009B0530">
      <w:pPr>
        <w:pStyle w:val="SuperHeading"/>
      </w:pPr>
      <w:r w:rsidRPr="009B0530">
        <w:t>Assessment Requirements for CHCYTH001 Engage respectfully with young people</w:t>
      </w:r>
    </w:p>
    <w:p w:rsidR="00000000" w:rsidRPr="009B0530" w:rsidP="009B0530">
      <w:pPr>
        <w:pStyle w:val="Heading1"/>
      </w:pPr>
      <w:bookmarkStart w:id="1" w:name="O_740021"/>
      <w:bookmarkEnd w:id="1"/>
      <w:r w:rsidRPr="009B0530">
        <w:t>Modification History</w:t>
      </w:r>
    </w:p>
    <w:tbl>
      <w:tblPr>
        <w:tblW w:w="0" w:type="auto"/>
        <w:tblLayout w:type="fixed"/>
        <w:tblCellMar>
          <w:left w:w="62" w:type="dxa"/>
          <w:right w:w="62" w:type="dxa"/>
        </w:tblCellMar>
        <w:tblLook w:val="0000"/>
      </w:tblPr>
      <w:tblGrid>
        <w:gridCol w:w="3060"/>
        <w:gridCol w:w="6074"/>
      </w:tblGrid>
      <w:tr w:rsidTr="009B053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B0530" w:rsidP="009B0530">
            <w:pPr>
              <w:pStyle w:val="BodyText"/>
            </w:pPr>
            <w:r w:rsidRPr="009B053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B0530">
            <w:pPr>
              <w:pStyle w:val="BodyText"/>
              <w:rPr>
                <w:lang w:val="en-NZ"/>
              </w:rPr>
            </w:pPr>
            <w:r w:rsidRPr="009B0530">
              <w:rPr>
                <w:rStyle w:val="SpecialBold"/>
              </w:rPr>
              <w:t>Comments</w:t>
            </w:r>
          </w:p>
        </w:tc>
      </w:tr>
      <w:tr w:rsidTr="009B053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B0530">
            <w:pPr>
              <w:pStyle w:val="BodyText"/>
              <w:rPr>
                <w:lang w:val="en-NZ"/>
              </w:rPr>
            </w:pPr>
            <w:r w:rsidRPr="009B053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B0530" w:rsidP="009B0530">
            <w:pPr>
              <w:pStyle w:val="BodyText"/>
            </w:pPr>
            <w:r w:rsidRPr="009B0530">
              <w:t>Updated:</w:t>
            </w:r>
          </w:p>
          <w:p w:rsidR="00000000" w:rsidRPr="009B0530" w:rsidP="009B0530">
            <w:pPr>
              <w:pStyle w:val="ListBullet"/>
            </w:pPr>
            <w:r w:rsidRPr="009B0530">
              <w:t>assessor requirements statement</w:t>
            </w:r>
          </w:p>
          <w:p w:rsidR="00000000" w:rsidRPr="009B0530" w:rsidP="009B0530">
            <w:pPr>
              <w:pStyle w:val="ListBullet"/>
            </w:pPr>
            <w:r w:rsidRPr="009B0530">
              <w:t>foundation skills lead in statement</w:t>
            </w:r>
          </w:p>
          <w:p w:rsidR="00000000" w:rsidRPr="009B0530" w:rsidP="009B0530">
            <w:pPr>
              <w:pStyle w:val="ListBullet"/>
            </w:pPr>
            <w:r w:rsidRPr="009B0530">
              <w:t>licensing statement</w:t>
            </w:r>
          </w:p>
          <w:p w:rsidR="00000000" w:rsidRPr="009B0530" w:rsidP="009B0530">
            <w:pPr>
              <w:pStyle w:val="ListBullet"/>
            </w:pPr>
            <w:r w:rsidRPr="009B0530">
              <w:t>modifi</w:t>
            </w:r>
            <w:r w:rsidRPr="009B0530">
              <w:t>cation history to reflect 2012 standards</w:t>
            </w:r>
          </w:p>
          <w:p w:rsidR="00000000" w:rsidP="009B0530">
            <w:pPr>
              <w:pStyle w:val="BodyText"/>
              <w:rPr>
                <w:lang w:val="en-NZ"/>
              </w:rPr>
            </w:pPr>
            <w:r w:rsidRPr="009B0530">
              <w:t>Equivalent outcome.</w:t>
            </w:r>
          </w:p>
        </w:tc>
      </w:tr>
      <w:tr w:rsidTr="009B053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B0530">
            <w:pPr>
              <w:pStyle w:val="BodyText"/>
              <w:rPr>
                <w:lang w:val="en-NZ"/>
              </w:rPr>
            </w:pPr>
            <w:r w:rsidRPr="009B053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B0530" w:rsidP="009B0530">
            <w:pPr>
              <w:pStyle w:val="BodyText"/>
            </w:pPr>
            <w:r w:rsidRPr="009B0530">
              <w:t xml:space="preserve">This version was released in </w:t>
            </w:r>
            <w:r w:rsidRPr="009B0530">
              <w:rPr>
                <w:rStyle w:val="Emphasis"/>
              </w:rPr>
              <w:t>CHC Community Services Training Package release 1.0</w:t>
            </w:r>
            <w:r w:rsidRPr="009B0530">
              <w:t xml:space="preserve"> and meets the requirements of the 2012 Standards for Training Packages.</w:t>
            </w:r>
          </w:p>
          <w:p w:rsidR="00000000" w:rsidRPr="009B0530" w:rsidP="009B0530">
            <w:pPr>
              <w:pStyle w:val="BodyText"/>
            </w:pPr>
            <w:r w:rsidRPr="009B0530">
              <w:t xml:space="preserve">Significant changes to elements and performance criteria. </w:t>
            </w:r>
          </w:p>
          <w:p w:rsidR="00000000" w:rsidRPr="009B0530" w:rsidP="009B0530">
            <w:pPr>
              <w:pStyle w:val="BodyText"/>
            </w:pPr>
            <w:r w:rsidRPr="009B0530">
              <w:t>New evidence requirements for assessment.</w:t>
            </w:r>
          </w:p>
        </w:tc>
      </w:tr>
    </w:tbl>
    <w:p w:rsidR="00000000" w:rsidRPr="009B0530" w:rsidP="009B0530">
      <w:pPr>
        <w:pStyle w:val="BodyText"/>
      </w:pPr>
    </w:p>
    <w:p w:rsidR="00000000" w:rsidRPr="009B0530" w:rsidP="009B0530">
      <w:pPr>
        <w:pStyle w:val="AllowPageBreak"/>
      </w:pPr>
    </w:p>
    <w:p w:rsidR="00000000" w:rsidRPr="009B0530" w:rsidP="009B0530">
      <w:pPr>
        <w:pStyle w:val="Heading1"/>
      </w:pPr>
      <w:bookmarkStart w:id="2" w:name="O_740020"/>
      <w:bookmarkEnd w:id="2"/>
      <w:r w:rsidRPr="009B0530">
        <w:t>Performance Evidence</w:t>
      </w:r>
    </w:p>
    <w:tbl>
      <w:tblPr>
        <w:tblW w:w="0" w:type="auto"/>
        <w:tblCellMar>
          <w:left w:w="62" w:type="dxa"/>
          <w:right w:w="62" w:type="dxa"/>
        </w:tblCellMar>
        <w:tblLook w:val="0000"/>
      </w:tblPr>
      <w:tblGrid>
        <w:gridCol w:w="9196"/>
      </w:tblGrid>
      <w:tr w:rsidTr="00172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0530" w:rsidP="009B0530">
            <w:pPr>
              <w:pStyle w:val="BodyText"/>
            </w:pPr>
            <w:r w:rsidRPr="009B0530">
              <w:t xml:space="preserve">The candidate must show evidence of the ability to complete tasks outlined in elements and performance criteria of </w:t>
            </w:r>
            <w:r w:rsidRPr="009B0530">
              <w:t xml:space="preserve">this unit, manage tasks and manage contingencies in the context of the job role. There must be demonstrated evidence that the candidate has completed the following tasks at least once: </w:t>
            </w:r>
          </w:p>
          <w:p w:rsidR="00000000" w:rsidRPr="009B0530" w:rsidP="009B0530">
            <w:pPr>
              <w:pStyle w:val="ListBullet"/>
            </w:pPr>
            <w:r w:rsidRPr="009B0530">
              <w:t>applied youth-centred practices when working with young people, inclu</w:t>
            </w:r>
            <w:r w:rsidRPr="009B0530">
              <w:t>ding:</w:t>
            </w:r>
          </w:p>
          <w:p w:rsidR="00000000" w:rsidRPr="009B0530" w:rsidP="009B0530">
            <w:pPr>
              <w:pStyle w:val="ListBullet2"/>
            </w:pPr>
            <w:r w:rsidRPr="009B0530">
              <w:t xml:space="preserve">using interpersonal skills to engage with at least three young people </w:t>
            </w:r>
          </w:p>
          <w:p w:rsidR="00000000" w:rsidRPr="009B0530" w:rsidP="009B0530">
            <w:pPr>
              <w:pStyle w:val="ListBullet2"/>
            </w:pPr>
            <w:r w:rsidRPr="009B0530">
              <w:t>applying engagement skills with young people with diverse range of presenting issues and experiences</w:t>
            </w:r>
          </w:p>
          <w:p w:rsidR="00000000" w:rsidRPr="009B0530" w:rsidP="009B0530">
            <w:pPr>
              <w:pStyle w:val="ListBullet2"/>
            </w:pPr>
            <w:r w:rsidRPr="009B0530">
              <w:t>applying principles of ethical decision-making to ethical dilemmas when the young person is the primary client</w:t>
            </w:r>
          </w:p>
          <w:p w:rsidR="00000000" w:rsidRPr="009B0530" w:rsidP="009B0530">
            <w:pPr>
              <w:pStyle w:val="ListBullet2"/>
            </w:pPr>
            <w:r w:rsidRPr="009B0530">
              <w:t>establishing and maintaining a professional relationship with at least one group of young people.</w:t>
            </w:r>
          </w:p>
        </w:tc>
      </w:tr>
    </w:tbl>
    <w:p w:rsidR="00000000" w:rsidRPr="009B0530" w:rsidP="009B0530">
      <w:pPr>
        <w:pStyle w:val="BodyText"/>
      </w:pPr>
    </w:p>
    <w:p w:rsidR="00000000" w:rsidRPr="009B0530" w:rsidP="009B0530">
      <w:pPr>
        <w:pStyle w:val="AllowPageBreak"/>
      </w:pPr>
    </w:p>
    <w:p w:rsidR="00000000" w:rsidRPr="009B0530" w:rsidP="009B0530">
      <w:pPr>
        <w:pStyle w:val="Heading1"/>
      </w:pPr>
      <w:bookmarkStart w:id="3" w:name="O_740019"/>
      <w:bookmarkEnd w:id="3"/>
      <w:r w:rsidRPr="009B0530">
        <w:t>Knowledge Evidence</w:t>
      </w:r>
    </w:p>
    <w:tbl>
      <w:tblPr>
        <w:tblW w:w="0" w:type="auto"/>
        <w:tblCellMar>
          <w:left w:w="62" w:type="dxa"/>
          <w:right w:w="62" w:type="dxa"/>
        </w:tblCellMar>
        <w:tblLook w:val="0000"/>
      </w:tblPr>
      <w:tblGrid>
        <w:gridCol w:w="9196"/>
      </w:tblGrid>
      <w:tr w:rsidTr="00172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0530" w:rsidP="009B0530">
            <w:pPr>
              <w:pStyle w:val="BodyText"/>
            </w:pPr>
            <w:r w:rsidRPr="009B0530">
              <w:t>The candi</w:t>
            </w:r>
            <w:r w:rsidRPr="009B0530">
              <w:t xml:space="preserve">date must be able to demonstrate essential knowledge required to effectively do the task outlined in elements and performance criteria of this unit, manage the task and manage contingencies in </w:t>
            </w:r>
            <w:r w:rsidRPr="009B0530">
              <w:t>the context of the identified work role.</w:t>
            </w:r>
          </w:p>
          <w:p w:rsidR="00000000" w:rsidRPr="009B0530" w:rsidP="009B0530">
            <w:pPr>
              <w:pStyle w:val="BodyText"/>
            </w:pPr>
            <w:r w:rsidRPr="009B0530">
              <w:t>These include knowledg</w:t>
            </w:r>
            <w:r w:rsidRPr="009B0530">
              <w:t>e of:</w:t>
            </w:r>
          </w:p>
          <w:p w:rsidR="00000000" w:rsidRPr="009B0530" w:rsidP="009B0530">
            <w:pPr>
              <w:pStyle w:val="ListBullet"/>
            </w:pPr>
            <w:r w:rsidRPr="009B0530">
              <w:t>aspects of human behaviour and development related to young people, their personal and social development and relationships</w:t>
            </w:r>
          </w:p>
          <w:p w:rsidR="00000000" w:rsidRPr="009B0530" w:rsidP="009B0530">
            <w:pPr>
              <w:pStyle w:val="ListBullet"/>
            </w:pPr>
            <w:r w:rsidRPr="009B0530">
              <w:t>current issues facing young people and existing services to address their needs and rights</w:t>
            </w:r>
          </w:p>
          <w:p w:rsidR="00000000" w:rsidRPr="009B0530" w:rsidP="009B0530">
            <w:pPr>
              <w:pStyle w:val="ListBullet"/>
            </w:pPr>
            <w:r w:rsidRPr="009B0530">
              <w:t>different world views and the interrelationship of society, culture and the young person</w:t>
            </w:r>
          </w:p>
          <w:p w:rsidR="00000000" w:rsidRPr="009B0530" w:rsidP="009B0530">
            <w:pPr>
              <w:pStyle w:val="ListBullet"/>
            </w:pPr>
            <w:r w:rsidRPr="009B0530">
              <w:t>diversity in all forms – across cultural, sexuality, ability, socioeconomic and geographic spheres, and the experiences of migrants, refugees and asylum seekers</w:t>
            </w:r>
          </w:p>
          <w:p w:rsidR="00000000" w:rsidRPr="009B0530" w:rsidP="009B0530">
            <w:pPr>
              <w:pStyle w:val="ListBullet"/>
            </w:pPr>
            <w:r w:rsidRPr="009B0530">
              <w:t>own cu</w:t>
            </w:r>
            <w:r w:rsidRPr="009B0530">
              <w:t>ltural values, cultural lens and ethnocentrism</w:t>
            </w:r>
          </w:p>
          <w:p w:rsidR="00000000" w:rsidRPr="009B0530" w:rsidP="009B0530">
            <w:pPr>
              <w:pStyle w:val="ListBullet"/>
            </w:pPr>
            <w:r w:rsidRPr="009B0530">
              <w:t>own work role within the context of the youth sector</w:t>
            </w:r>
          </w:p>
          <w:p w:rsidR="00000000" w:rsidRPr="009B0530" w:rsidP="009B0530">
            <w:pPr>
              <w:pStyle w:val="ListBullet"/>
            </w:pPr>
            <w:r w:rsidRPr="009B0530">
              <w:t>access and equity principles</w:t>
            </w:r>
          </w:p>
          <w:p w:rsidR="00000000" w:rsidRPr="009B0530" w:rsidP="009B0530">
            <w:pPr>
              <w:pStyle w:val="ListBullet"/>
            </w:pPr>
            <w:r w:rsidRPr="009B0530">
              <w:t>principles of ethical decision-making</w:t>
            </w:r>
          </w:p>
          <w:p w:rsidR="00000000" w:rsidRPr="009B0530" w:rsidP="009B0530">
            <w:pPr>
              <w:pStyle w:val="ListBullet"/>
            </w:pPr>
            <w:r w:rsidRPr="009B0530">
              <w:t>statutory frameworks in which the work role functions</w:t>
            </w:r>
          </w:p>
          <w:p w:rsidR="00000000" w:rsidRPr="009B0530" w:rsidP="009B0530">
            <w:pPr>
              <w:pStyle w:val="ListBullet"/>
            </w:pPr>
            <w:r w:rsidRPr="009B0530">
              <w:t>the impact of judgement-making skil</w:t>
            </w:r>
            <w:r w:rsidRPr="009B0530">
              <w:t>ls in working with young people</w:t>
            </w:r>
          </w:p>
          <w:p w:rsidR="00000000" w:rsidRPr="009B0530" w:rsidP="009B0530">
            <w:pPr>
              <w:pStyle w:val="ListBullet"/>
            </w:pPr>
            <w:r w:rsidRPr="009B0530">
              <w:t>youth-centred practices with focus on the young person as the primary stakeholder</w:t>
            </w:r>
          </w:p>
          <w:p w:rsidR="00000000" w:rsidRPr="009B0530" w:rsidP="009B0530">
            <w:pPr>
              <w:pStyle w:val="ListBullet"/>
            </w:pPr>
            <w:r w:rsidRPr="009B0530">
              <w:t>youth cultures, social, political and economic and professional frameworks.</w:t>
            </w:r>
          </w:p>
        </w:tc>
      </w:tr>
    </w:tbl>
    <w:p w:rsidR="00000000" w:rsidRPr="009B0530" w:rsidP="009B0530">
      <w:pPr>
        <w:pStyle w:val="BodyText"/>
      </w:pPr>
    </w:p>
    <w:p w:rsidR="00000000" w:rsidRPr="009B0530" w:rsidP="009B0530">
      <w:pPr>
        <w:pStyle w:val="AllowPageBreak"/>
      </w:pPr>
    </w:p>
    <w:p w:rsidR="00000000" w:rsidRPr="009B0530" w:rsidP="009B0530">
      <w:pPr>
        <w:pStyle w:val="Heading1"/>
      </w:pPr>
      <w:bookmarkStart w:id="4" w:name="O_740018"/>
      <w:bookmarkEnd w:id="4"/>
      <w:r w:rsidRPr="009B0530">
        <w:t>Assessment Conditions</w:t>
      </w:r>
    </w:p>
    <w:tbl>
      <w:tblPr>
        <w:tblW w:w="0" w:type="auto"/>
        <w:tblCellMar>
          <w:left w:w="62" w:type="dxa"/>
          <w:right w:w="62" w:type="dxa"/>
        </w:tblCellMar>
        <w:tblLook w:val="0000"/>
      </w:tblPr>
      <w:tblGrid>
        <w:gridCol w:w="9196"/>
      </w:tblGrid>
      <w:tr w:rsidTr="00172A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0530" w:rsidP="009B0530">
            <w:pPr>
              <w:pStyle w:val="BodyText"/>
            </w:pPr>
            <w:r w:rsidRPr="009B0530">
              <w:t>Skills must be demonstrat</w:t>
            </w:r>
            <w:r w:rsidRPr="009B0530">
              <w:t>ed in the workplace.</w:t>
            </w:r>
          </w:p>
          <w:p w:rsidR="00000000" w:rsidRPr="009B0530" w:rsidP="009B0530">
            <w:pPr>
              <w:pStyle w:val="BodyText"/>
            </w:pPr>
          </w:p>
          <w:p w:rsidR="00000000" w:rsidRPr="009B0530" w:rsidP="009B0530">
            <w:pPr>
              <w:pStyle w:val="BodyText"/>
            </w:pPr>
            <w:r w:rsidRPr="009B0530">
              <w:t>In addition, simulations and scenarios</w:t>
            </w:r>
            <w:r w:rsidRPr="009B0530">
              <w:t xml:space="preserve"> must be used where the full range of contexts and situations cannot be provided in the workplace or may occur only rarely. These are situations relating to emergency or unplanned procedures where assessment in these circumstances would be unsafe or is imp</w:t>
            </w:r>
            <w:r w:rsidRPr="009B0530">
              <w:t>ractical.</w:t>
            </w:r>
          </w:p>
          <w:p w:rsidR="00000000" w:rsidRPr="009B0530" w:rsidP="009B0530">
            <w:pPr>
              <w:pStyle w:val="BodyText"/>
            </w:pPr>
          </w:p>
          <w:p w:rsidR="00000000" w:rsidRPr="009B0530" w:rsidP="009B0530">
            <w:pPr>
              <w:pStyle w:val="BodyText"/>
            </w:pPr>
            <w:r w:rsidRPr="009B0530">
              <w:t>Simulated assessment environments must simulate the real-life working environment where these skills and knowledge would be performed, with all the relevant equipment and resources of that working environment.</w:t>
            </w:r>
          </w:p>
          <w:p w:rsidR="00000000" w:rsidRPr="009B0530" w:rsidP="009B0530">
            <w:pPr>
              <w:pStyle w:val="BodyText"/>
            </w:pPr>
          </w:p>
          <w:p w:rsidR="00000000" w:rsidRPr="009B0530" w:rsidP="009B0530">
            <w:pPr>
              <w:pStyle w:val="BodyText"/>
            </w:pPr>
            <w:r w:rsidRPr="009B0530">
              <w:t>Assessors must satisfy the Standar</w:t>
            </w:r>
            <w:r w:rsidRPr="009B0530">
              <w:t>ds for Registered Training Organisations (RTOs) 2015/AQTF mandatory competency requirements for assessors.</w:t>
            </w:r>
          </w:p>
          <w:p w:rsidR="00000000" w:rsidRPr="009B0530" w:rsidP="009B0530">
            <w:pPr>
              <w:pStyle w:val="BodyText"/>
            </w:pPr>
          </w:p>
          <w:p w:rsidR="00000000" w:rsidRPr="009B0530" w:rsidP="009B0530">
            <w:pPr>
              <w:pStyle w:val="BodyText"/>
            </w:pPr>
          </w:p>
        </w:tc>
      </w:tr>
    </w:tbl>
    <w:p w:rsidR="00000000" w:rsidRPr="009B0530" w:rsidP="009B0530">
      <w:pPr>
        <w:pStyle w:val="BodyText"/>
      </w:pPr>
    </w:p>
    <w:p w:rsidR="00000000" w:rsidRPr="009B0530" w:rsidP="009B0530">
      <w:pPr>
        <w:pStyle w:val="AllowPageBreak"/>
      </w:pPr>
    </w:p>
    <w:p w:rsidR="00000000" w:rsidRPr="009B0530" w:rsidP="009B0530">
      <w:pPr>
        <w:pStyle w:val="Heading1"/>
      </w:pPr>
      <w:bookmarkStart w:id="5" w:name="O_740030"/>
      <w:bookmarkEnd w:id="5"/>
      <w:r w:rsidRPr="009B0530">
        <w:t>Links</w:t>
      </w:r>
    </w:p>
    <w:p w:rsidR="00000000" w:rsidRPr="009B0530" w:rsidP="00172AB5">
      <w:pPr>
        <w:pStyle w:val="BodyText"/>
      </w:pPr>
      <w:r w:rsidRPr="009B053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C7C8D">
        <w:rPr>
          <w:rStyle w:val="Hyperlink"/>
        </w:rPr>
        <w:t>https://vetnet.gov.au/Pages/TrainingDocs.aspx?q=5e0c25cc-3d9d-4b43-80d3-bd22cc4f1e53</w:t>
      </w:r>
      <w:r>
        <w:fldChar w:fldCharType="end"/>
      </w:r>
    </w:p>
    <w:p w:rsidR="00000000" w:rsidRPr="009B0530" w:rsidP="009B0530"/>
    <w:sectPr w:rsidSect="009B05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5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530" w:rsidRPr="00172AB5" w:rsidP="00172A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5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AB5" w:rsidP="009B05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2AB5" w:rsidP="009B053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72AB5" w:rsidP="009B05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5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A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530" w:rsidRPr="00172AB5" w:rsidP="00172A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5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AB5" w:rsidRPr="002D2AF8" w:rsidP="009B0530">
    <w:pPr>
      <w:pStyle w:val="Header"/>
      <w:framePr w:wrap="around"/>
    </w:pPr>
    <w:r>
      <w:fldChar w:fldCharType="begin"/>
    </w:r>
    <w:r>
      <w:instrText xml:space="preserve"> TITLE   \* MERGEFORMAT </w:instrText>
    </w:r>
    <w:r>
      <w:fldChar w:fldCharType="separate"/>
    </w:r>
    <w:r>
      <w:t>Assessment Requirements for CHCYTH001 Engage respectfully with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72AB5" w:rsidP="009B05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BE2E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AAB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DA6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5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530"/>
    <w:pPr>
      <w:spacing w:before="360" w:after="60"/>
      <w:outlineLvl w:val="0"/>
    </w:pPr>
    <w:rPr>
      <w:sz w:val="32"/>
    </w:rPr>
  </w:style>
  <w:style w:type="paragraph" w:styleId="Heading2">
    <w:name w:val="heading 2"/>
    <w:basedOn w:val="HeadingBase"/>
    <w:next w:val="BodyText"/>
    <w:link w:val="Heading2Char"/>
    <w:qFormat/>
    <w:rsid w:val="009B0530"/>
    <w:pPr>
      <w:keepLines/>
      <w:spacing w:before="240" w:after="120"/>
      <w:outlineLvl w:val="1"/>
    </w:pPr>
    <w:rPr>
      <w:sz w:val="28"/>
      <w:szCs w:val="40"/>
    </w:rPr>
  </w:style>
  <w:style w:type="paragraph" w:styleId="Heading3">
    <w:name w:val="heading 3"/>
    <w:basedOn w:val="HeadingBase"/>
    <w:next w:val="BodyText"/>
    <w:link w:val="Heading3Char"/>
    <w:qFormat/>
    <w:rsid w:val="009B0530"/>
    <w:pPr>
      <w:spacing w:before="180" w:after="120"/>
      <w:outlineLvl w:val="2"/>
    </w:pPr>
    <w:rPr>
      <w:spacing w:val="-10"/>
      <w:kern w:val="32"/>
    </w:rPr>
  </w:style>
  <w:style w:type="paragraph" w:styleId="Heading4">
    <w:name w:val="heading 4"/>
    <w:basedOn w:val="HeadingBase"/>
    <w:next w:val="BodyText"/>
    <w:link w:val="Heading4Char"/>
    <w:qFormat/>
    <w:rsid w:val="009B0530"/>
    <w:pPr>
      <w:spacing w:before="160" w:after="120"/>
      <w:outlineLvl w:val="3"/>
    </w:pPr>
    <w:rPr>
      <w:sz w:val="22"/>
    </w:rPr>
  </w:style>
  <w:style w:type="paragraph" w:styleId="Heading5">
    <w:name w:val="heading 5"/>
    <w:basedOn w:val="HeadingBase"/>
    <w:next w:val="Normal"/>
    <w:link w:val="Heading5Char"/>
    <w:qFormat/>
    <w:rsid w:val="009B0530"/>
    <w:pPr>
      <w:spacing w:before="80"/>
      <w:outlineLvl w:val="4"/>
    </w:pPr>
    <w:rPr>
      <w:color w:val="918585"/>
      <w:sz w:val="20"/>
    </w:rPr>
  </w:style>
  <w:style w:type="paragraph" w:styleId="Heading6">
    <w:name w:val="heading 6"/>
    <w:basedOn w:val="HeadingBase"/>
    <w:next w:val="Normal"/>
    <w:link w:val="Heading6Char"/>
    <w:qFormat/>
    <w:rsid w:val="009B0530"/>
    <w:pPr>
      <w:spacing w:before="60"/>
      <w:outlineLvl w:val="5"/>
    </w:pPr>
    <w:rPr>
      <w:color w:val="918585"/>
      <w:sz w:val="20"/>
    </w:rPr>
  </w:style>
  <w:style w:type="paragraph" w:styleId="Heading7">
    <w:name w:val="heading 7"/>
    <w:basedOn w:val="Normal"/>
    <w:next w:val="Normal"/>
    <w:link w:val="Heading7Char"/>
    <w:qFormat/>
    <w:rsid w:val="009B0530"/>
    <w:pPr>
      <w:ind w:left="720"/>
      <w:outlineLvl w:val="6"/>
    </w:pPr>
    <w:rPr>
      <w:i/>
    </w:rPr>
  </w:style>
  <w:style w:type="paragraph" w:styleId="Heading8">
    <w:name w:val="heading 8"/>
    <w:basedOn w:val="Normal"/>
    <w:next w:val="Normal"/>
    <w:link w:val="Heading8Char"/>
    <w:qFormat/>
    <w:rsid w:val="009B0530"/>
    <w:pPr>
      <w:ind w:left="720"/>
      <w:outlineLvl w:val="7"/>
    </w:pPr>
    <w:rPr>
      <w:i/>
    </w:rPr>
  </w:style>
  <w:style w:type="paragraph" w:styleId="Heading9">
    <w:name w:val="heading 9"/>
    <w:basedOn w:val="Normal"/>
    <w:next w:val="Normal"/>
    <w:link w:val="Heading9Char"/>
    <w:qFormat/>
    <w:rsid w:val="009B0530"/>
    <w:pPr>
      <w:ind w:left="720"/>
      <w:outlineLvl w:val="8"/>
    </w:pPr>
    <w:rPr>
      <w:i/>
    </w:rPr>
  </w:style>
  <w:style w:type="character" w:default="1" w:styleId="DefaultParagraphFont">
    <w:name w:val="Default Paragraph Font"/>
    <w:uiPriority w:val="1"/>
    <w:unhideWhenUsed/>
    <w:rsid w:val="009B05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530"/>
  </w:style>
  <w:style w:type="character" w:customStyle="1" w:styleId="Heading1Char">
    <w:name w:val="Heading 1 Char"/>
    <w:basedOn w:val="DefaultParagraphFont"/>
    <w:link w:val="Heading1"/>
    <w:rsid w:val="009B0530"/>
    <w:rPr>
      <w:rFonts w:ascii="Times New Roman" w:eastAsia="Times New Roman" w:hAnsi="Times New Roman" w:cs="Times New Roman"/>
      <w:b/>
      <w:sz w:val="32"/>
      <w:szCs w:val="20"/>
      <w:lang w:eastAsia="en-US"/>
    </w:rPr>
  </w:style>
  <w:style w:type="paragraph" w:styleId="BodyText">
    <w:name w:val="Body Text"/>
    <w:basedOn w:val="Normal"/>
    <w:link w:val="BodyTextChar"/>
    <w:rsid w:val="009B05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530"/>
    <w:rPr>
      <w:rFonts w:ascii="Times New Roman" w:eastAsia="Times New Roman" w:hAnsi="Times New Roman" w:cs="Times New Roman"/>
      <w:sz w:val="24"/>
      <w:lang w:eastAsia="en-US"/>
    </w:rPr>
  </w:style>
  <w:style w:type="paragraph" w:styleId="ListBullet">
    <w:name w:val="List Bullet"/>
    <w:basedOn w:val="List"/>
    <w:rsid w:val="009B0530"/>
    <w:pPr>
      <w:numPr>
        <w:numId w:val="12"/>
      </w:numPr>
      <w:tabs>
        <w:tab w:val="clear" w:pos="340"/>
      </w:tabs>
      <w:spacing w:before="40" w:after="40"/>
    </w:pPr>
  </w:style>
  <w:style w:type="character" w:customStyle="1" w:styleId="SpecialBold">
    <w:name w:val="Special Bold"/>
    <w:basedOn w:val="DefaultParagraphFont"/>
    <w:rsid w:val="009B0530"/>
    <w:rPr>
      <w:b/>
      <w:spacing w:val="0"/>
    </w:rPr>
  </w:style>
  <w:style w:type="paragraph" w:styleId="ListBullet2">
    <w:name w:val="List Bullet 2"/>
    <w:basedOn w:val="List2"/>
    <w:rsid w:val="009B0530"/>
    <w:pPr>
      <w:numPr>
        <w:numId w:val="13"/>
      </w:numPr>
      <w:tabs>
        <w:tab w:val="clear" w:pos="680"/>
      </w:tabs>
    </w:pPr>
  </w:style>
  <w:style w:type="character" w:styleId="Emphasis">
    <w:name w:val="Emphasis"/>
    <w:basedOn w:val="DefaultParagraphFont"/>
    <w:qFormat/>
    <w:rsid w:val="009B0530"/>
    <w:rPr>
      <w:i/>
    </w:rPr>
  </w:style>
  <w:style w:type="paragraph" w:customStyle="1" w:styleId="SuperHeading">
    <w:name w:val="SuperHeading"/>
    <w:basedOn w:val="Normal"/>
    <w:rsid w:val="009B0530"/>
    <w:pPr>
      <w:spacing w:before="240" w:after="120"/>
      <w:outlineLvl w:val="0"/>
    </w:pPr>
    <w:rPr>
      <w:rFonts w:ascii="Times New Roman" w:hAnsi="Times New Roman"/>
      <w:b/>
      <w:sz w:val="32"/>
    </w:rPr>
  </w:style>
  <w:style w:type="paragraph" w:customStyle="1" w:styleId="AllowPageBreak">
    <w:name w:val="AllowPageBreak"/>
    <w:rsid w:val="009B05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5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5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5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5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5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5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5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530"/>
    <w:rPr>
      <w:rFonts w:ascii="Courier New" w:eastAsia="Times New Roman" w:hAnsi="Courier New" w:cs="Times New Roman"/>
      <w:i/>
      <w:szCs w:val="20"/>
      <w:lang w:eastAsia="en-US"/>
    </w:rPr>
  </w:style>
  <w:style w:type="paragraph" w:customStyle="1" w:styleId="HeadingBase">
    <w:name w:val="Heading Base"/>
    <w:rsid w:val="009B05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530"/>
    <w:pPr>
      <w:tabs>
        <w:tab w:val="right" w:leader="dot" w:pos="9072"/>
      </w:tabs>
      <w:ind w:left="567"/>
    </w:pPr>
    <w:rPr>
      <w:szCs w:val="22"/>
    </w:rPr>
  </w:style>
  <w:style w:type="paragraph" w:customStyle="1" w:styleId="TOCBase">
    <w:name w:val="TOC Base"/>
    <w:rsid w:val="009B05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530"/>
    <w:pPr>
      <w:tabs>
        <w:tab w:val="right" w:leader="dot" w:pos="9072"/>
      </w:tabs>
      <w:spacing w:before="40" w:after="40"/>
      <w:ind w:left="284"/>
    </w:pPr>
    <w:rPr>
      <w:rFonts w:ascii="Times New Roman" w:hAnsi="Times New Roman"/>
    </w:rPr>
  </w:style>
  <w:style w:type="paragraph" w:styleId="TOC1">
    <w:name w:val="toc 1"/>
    <w:basedOn w:val="TOCBase"/>
    <w:next w:val="Normal"/>
    <w:rsid w:val="009B05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5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530"/>
    <w:rPr>
      <w:rFonts w:ascii="Times New Roman" w:eastAsia="Times New Roman" w:hAnsi="Times New Roman" w:cs="Times New Roman"/>
      <w:sz w:val="16"/>
      <w:lang w:eastAsia="en-US"/>
    </w:rPr>
  </w:style>
  <w:style w:type="paragraph" w:styleId="Title">
    <w:name w:val="Title"/>
    <w:basedOn w:val="HeadingBase"/>
    <w:link w:val="TitleChar"/>
    <w:qFormat/>
    <w:rsid w:val="009B0530"/>
    <w:pPr>
      <w:spacing w:before="5040"/>
      <w:jc w:val="center"/>
    </w:pPr>
    <w:rPr>
      <w:sz w:val="48"/>
      <w:szCs w:val="72"/>
      <w:lang w:val="en-US"/>
    </w:rPr>
  </w:style>
  <w:style w:type="character" w:customStyle="1" w:styleId="TitleChar">
    <w:name w:val="Title Char"/>
    <w:basedOn w:val="DefaultParagraphFont"/>
    <w:link w:val="Title"/>
    <w:rsid w:val="009B05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530"/>
    <w:pPr>
      <w:tabs>
        <w:tab w:val="left" w:pos="3600"/>
        <w:tab w:val="left" w:pos="3958"/>
      </w:tabs>
    </w:pPr>
  </w:style>
  <w:style w:type="paragraph" w:styleId="List">
    <w:name w:val="List"/>
    <w:basedOn w:val="BodyText"/>
    <w:next w:val="BodyText"/>
    <w:rsid w:val="009B0530"/>
    <w:pPr>
      <w:tabs>
        <w:tab w:val="left" w:pos="340"/>
      </w:tabs>
      <w:spacing w:before="60" w:after="60"/>
      <w:ind w:left="340" w:hanging="340"/>
    </w:pPr>
  </w:style>
  <w:style w:type="paragraph" w:customStyle="1" w:styleId="Note">
    <w:name w:val="Note"/>
    <w:basedOn w:val="BodyText"/>
    <w:rsid w:val="009B05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530"/>
    <w:pPr>
      <w:framePr w:wrap="auto" w:hAnchor="text" w:y="6049"/>
    </w:pPr>
    <w:rPr>
      <w:color w:val="000000"/>
      <w:sz w:val="40"/>
    </w:rPr>
  </w:style>
  <w:style w:type="paragraph" w:customStyle="1" w:styleId="TOCTitle">
    <w:name w:val="TOCTitle"/>
    <w:basedOn w:val="Heading1"/>
    <w:rsid w:val="009B0530"/>
    <w:pPr>
      <w:spacing w:after="240"/>
      <w:jc w:val="center"/>
      <w:outlineLvl w:val="9"/>
    </w:pPr>
    <w:rPr>
      <w:caps/>
    </w:rPr>
  </w:style>
  <w:style w:type="paragraph" w:customStyle="1" w:styleId="Version">
    <w:name w:val="Version"/>
    <w:rsid w:val="009B05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0530"/>
    <w:pPr>
      <w:keepNext w:val="0"/>
      <w:tabs>
        <w:tab w:val="right" w:pos="4176"/>
      </w:tabs>
      <w:ind w:left="198" w:hanging="198"/>
    </w:pPr>
    <w:rPr>
      <w:rFonts w:ascii="Garamond" w:hAnsi="Garamond"/>
    </w:rPr>
  </w:style>
  <w:style w:type="paragraph" w:styleId="IndexHeading">
    <w:name w:val="index heading"/>
    <w:basedOn w:val="Normal"/>
    <w:next w:val="Index1"/>
    <w:semiHidden/>
    <w:rsid w:val="009B0530"/>
    <w:pPr>
      <w:spacing w:before="120" w:after="120"/>
    </w:pPr>
    <w:rPr>
      <w:rFonts w:ascii="Arial" w:hAnsi="Arial"/>
      <w:b/>
      <w:color w:val="918585"/>
      <w:sz w:val="24"/>
    </w:rPr>
  </w:style>
  <w:style w:type="paragraph" w:styleId="Header">
    <w:name w:val="header"/>
    <w:basedOn w:val="Normal"/>
    <w:link w:val="HeaderChar"/>
    <w:rsid w:val="009B05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530"/>
    <w:rPr>
      <w:rFonts w:ascii="Times New Roman" w:eastAsia="Times New Roman" w:hAnsi="Times New Roman" w:cs="Times New Roman"/>
      <w:sz w:val="16"/>
      <w:szCs w:val="20"/>
      <w:lang w:val="en-GB" w:eastAsia="en-US"/>
    </w:rPr>
  </w:style>
  <w:style w:type="paragraph" w:customStyle="1" w:styleId="Chapter">
    <w:name w:val="Chapter"/>
    <w:basedOn w:val="Normal"/>
    <w:rsid w:val="009B0530"/>
    <w:pPr>
      <w:spacing w:before="240"/>
    </w:pPr>
    <w:rPr>
      <w:rFonts w:ascii="Times New Roman" w:hAnsi="Times New Roman"/>
      <w:smallCaps/>
      <w:spacing w:val="80"/>
      <w:sz w:val="28"/>
    </w:rPr>
  </w:style>
  <w:style w:type="paragraph" w:customStyle="1" w:styleId="InChapter">
    <w:name w:val="InChapter"/>
    <w:basedOn w:val="Heading3"/>
    <w:rsid w:val="009B0530"/>
    <w:pPr>
      <w:spacing w:after="240"/>
      <w:outlineLvl w:val="9"/>
    </w:pPr>
    <w:rPr>
      <w:noProof/>
    </w:rPr>
  </w:style>
  <w:style w:type="paragraph" w:styleId="Index2">
    <w:name w:val="index 2"/>
    <w:basedOn w:val="Normal"/>
    <w:next w:val="Normal"/>
    <w:semiHidden/>
    <w:rsid w:val="009B0530"/>
    <w:pPr>
      <w:tabs>
        <w:tab w:val="right" w:pos="4176"/>
      </w:tabs>
      <w:ind w:left="568" w:hanging="284"/>
    </w:pPr>
    <w:rPr>
      <w:rFonts w:ascii="Garamond" w:hAnsi="Garamond"/>
    </w:rPr>
  </w:style>
  <w:style w:type="paragraph" w:customStyle="1" w:styleId="Byline">
    <w:name w:val="Byline"/>
    <w:rsid w:val="009B05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530"/>
    <w:pPr>
      <w:tabs>
        <w:tab w:val="clear" w:pos="3600"/>
        <w:tab w:val="clear" w:pos="3958"/>
      </w:tabs>
      <w:jc w:val="right"/>
    </w:pPr>
  </w:style>
  <w:style w:type="paragraph" w:styleId="Caption">
    <w:name w:val="caption"/>
    <w:basedOn w:val="BodyText"/>
    <w:next w:val="Normal"/>
    <w:qFormat/>
    <w:rsid w:val="009B0530"/>
    <w:pPr>
      <w:framePr w:w="2268" w:hSpace="181" w:vSpace="181" w:wrap="around" w:vAnchor="text" w:hAnchor="page" w:x="1135" w:y="285" w:anchorLock="1"/>
    </w:pPr>
    <w:rPr>
      <w:i/>
    </w:rPr>
  </w:style>
  <w:style w:type="paragraph" w:customStyle="1" w:styleId="MiniTOCTitle">
    <w:name w:val="MiniTOCTitle"/>
    <w:basedOn w:val="Heading4"/>
    <w:rsid w:val="009B0530"/>
    <w:pPr>
      <w:spacing w:before="240"/>
      <w:outlineLvl w:val="9"/>
    </w:pPr>
    <w:rPr>
      <w:noProof/>
      <w:sz w:val="24"/>
    </w:rPr>
  </w:style>
  <w:style w:type="paragraph" w:customStyle="1" w:styleId="MiniTOCItem">
    <w:name w:val="MiniTOCItem"/>
    <w:basedOn w:val="ListBullet"/>
    <w:rsid w:val="009B0530"/>
    <w:pPr>
      <w:numPr>
        <w:numId w:val="0"/>
      </w:numPr>
      <w:tabs>
        <w:tab w:val="right" w:leader="dot" w:pos="6521"/>
      </w:tabs>
      <w:spacing w:before="0" w:after="0"/>
    </w:pPr>
  </w:style>
  <w:style w:type="paragraph" w:customStyle="1" w:styleId="TOFTitle">
    <w:name w:val="TOFTitle"/>
    <w:basedOn w:val="TOCTitle"/>
    <w:rsid w:val="009B0530"/>
  </w:style>
  <w:style w:type="paragraph" w:styleId="TableofFigures">
    <w:name w:val="table of figures"/>
    <w:basedOn w:val="Normal"/>
    <w:next w:val="Normal"/>
    <w:semiHidden/>
    <w:rsid w:val="009B0530"/>
    <w:pPr>
      <w:tabs>
        <w:tab w:val="right" w:leader="dot" w:pos="9072"/>
      </w:tabs>
      <w:ind w:left="970" w:hanging="403"/>
    </w:pPr>
    <w:rPr>
      <w:rFonts w:ascii="Times New Roman" w:hAnsi="Times New Roman"/>
      <w:b/>
    </w:rPr>
  </w:style>
  <w:style w:type="paragraph" w:styleId="ListNumber">
    <w:name w:val="List Number"/>
    <w:basedOn w:val="List"/>
    <w:rsid w:val="009B0530"/>
    <w:pPr>
      <w:numPr>
        <w:numId w:val="15"/>
      </w:numPr>
      <w:tabs>
        <w:tab w:val="clear" w:pos="340"/>
      </w:tabs>
    </w:pPr>
  </w:style>
  <w:style w:type="character" w:customStyle="1" w:styleId="WingdingSymbols">
    <w:name w:val="Wingding Symbols"/>
    <w:rsid w:val="009B0530"/>
    <w:rPr>
      <w:rFonts w:ascii="Wingdings" w:hAnsi="Wingdings"/>
    </w:rPr>
  </w:style>
  <w:style w:type="paragraph" w:customStyle="1" w:styleId="TableHeading">
    <w:name w:val="Table Heading"/>
    <w:basedOn w:val="HeadingBase"/>
    <w:rsid w:val="009B0530"/>
    <w:pPr>
      <w:keepLines/>
      <w:pBdr>
        <w:bottom w:val="single" w:sz="6" w:space="1" w:color="918585"/>
      </w:pBdr>
      <w:spacing w:before="240"/>
    </w:pPr>
  </w:style>
  <w:style w:type="character" w:customStyle="1" w:styleId="HotSpot">
    <w:name w:val="HotSpot"/>
    <w:rsid w:val="009B0530"/>
    <w:rPr>
      <w:color w:val="0033CC"/>
      <w:u w:val="none"/>
    </w:rPr>
  </w:style>
  <w:style w:type="paragraph" w:customStyle="1" w:styleId="BodyTextRight">
    <w:name w:val="Body Text Right"/>
    <w:basedOn w:val="BodyText"/>
    <w:rsid w:val="009B0530"/>
    <w:pPr>
      <w:spacing w:before="0" w:after="0"/>
      <w:jc w:val="right"/>
    </w:pPr>
  </w:style>
  <w:style w:type="paragraph" w:styleId="Index3">
    <w:name w:val="index 3"/>
    <w:basedOn w:val="ListNumber2"/>
    <w:next w:val="Normal"/>
    <w:semiHidden/>
    <w:rsid w:val="009B0530"/>
    <w:pPr>
      <w:numPr>
        <w:numId w:val="0"/>
      </w:numPr>
      <w:tabs>
        <w:tab w:val="right" w:leader="dot" w:pos="4176"/>
      </w:tabs>
    </w:pPr>
  </w:style>
  <w:style w:type="paragraph" w:styleId="ListNumber2">
    <w:name w:val="List Number 2"/>
    <w:basedOn w:val="List2"/>
    <w:rsid w:val="009B0530"/>
    <w:pPr>
      <w:numPr>
        <w:numId w:val="10"/>
      </w:numPr>
      <w:tabs>
        <w:tab w:val="clear" w:pos="1060"/>
      </w:tabs>
    </w:pPr>
  </w:style>
  <w:style w:type="paragraph" w:customStyle="1" w:styleId="MarginNote">
    <w:name w:val="Margin Note"/>
    <w:basedOn w:val="BodyText"/>
    <w:rsid w:val="009B05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5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5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530"/>
    <w:rPr>
      <w:sz w:val="32"/>
    </w:rPr>
  </w:style>
  <w:style w:type="paragraph" w:customStyle="1" w:styleId="HeadingProcedure">
    <w:name w:val="Heading Procedure"/>
    <w:basedOn w:val="HeadingBase"/>
    <w:next w:val="Normal"/>
    <w:rsid w:val="009B0530"/>
    <w:pPr>
      <w:tabs>
        <w:tab w:val="left" w:pos="0"/>
      </w:tabs>
      <w:spacing w:before="120" w:after="60"/>
    </w:pPr>
    <w:rPr>
      <w:i/>
      <w:color w:val="918585"/>
      <w:sz w:val="22"/>
    </w:rPr>
  </w:style>
  <w:style w:type="paragraph" w:customStyle="1" w:styleId="TableBodyText">
    <w:name w:val="Table Body Text"/>
    <w:basedOn w:val="BodyText"/>
    <w:rsid w:val="009B0530"/>
    <w:pPr>
      <w:spacing w:before="60" w:after="60"/>
    </w:pPr>
  </w:style>
  <w:style w:type="paragraph" w:styleId="ListContinue">
    <w:name w:val="List Continue"/>
    <w:basedOn w:val="List"/>
    <w:rsid w:val="009B0530"/>
    <w:pPr>
      <w:ind w:firstLine="0"/>
    </w:pPr>
  </w:style>
  <w:style w:type="paragraph" w:customStyle="1" w:styleId="ListNote">
    <w:name w:val="List Note"/>
    <w:basedOn w:val="List"/>
    <w:rsid w:val="009B0530"/>
    <w:pPr>
      <w:pBdr>
        <w:top w:val="single" w:sz="6" w:space="2" w:color="918585"/>
        <w:bottom w:val="single" w:sz="6" w:space="2" w:color="918585"/>
      </w:pBdr>
      <w:tabs>
        <w:tab w:val="left" w:pos="1021"/>
      </w:tabs>
      <w:ind w:firstLine="0"/>
    </w:pPr>
  </w:style>
  <w:style w:type="paragraph" w:customStyle="1" w:styleId="Warning">
    <w:name w:val="Warning"/>
    <w:basedOn w:val="BodyText"/>
    <w:rsid w:val="009B0530"/>
    <w:pPr>
      <w:shd w:val="clear" w:color="auto" w:fill="D9D9D9"/>
      <w:tabs>
        <w:tab w:val="left" w:pos="992"/>
      </w:tabs>
      <w:ind w:left="119" w:right="119"/>
    </w:pPr>
    <w:rPr>
      <w:sz w:val="20"/>
    </w:rPr>
  </w:style>
  <w:style w:type="paragraph" w:customStyle="1" w:styleId="MarginIcons">
    <w:name w:val="Margin Icons"/>
    <w:basedOn w:val="BodyText"/>
    <w:rsid w:val="009B05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530"/>
    <w:rPr>
      <w:rFonts w:ascii="Courier New" w:hAnsi="Courier New"/>
    </w:rPr>
  </w:style>
  <w:style w:type="paragraph" w:customStyle="1" w:styleId="NoteBullet">
    <w:name w:val="Note Bullet"/>
    <w:basedOn w:val="Note"/>
    <w:rsid w:val="009B0530"/>
    <w:pPr>
      <w:tabs>
        <w:tab w:val="clear" w:pos="680"/>
      </w:tabs>
      <w:spacing w:before="60" w:after="60"/>
    </w:pPr>
  </w:style>
  <w:style w:type="paragraph" w:customStyle="1" w:styleId="SubHeading2">
    <w:name w:val="SubHeading2"/>
    <w:basedOn w:val="HeadingBase"/>
    <w:rsid w:val="009B0530"/>
    <w:pPr>
      <w:spacing w:before="240" w:after="60"/>
    </w:pPr>
    <w:rPr>
      <w:sz w:val="20"/>
    </w:rPr>
  </w:style>
  <w:style w:type="paragraph" w:customStyle="1" w:styleId="SubHeading1">
    <w:name w:val="SubHeading1"/>
    <w:basedOn w:val="HeadingBase"/>
    <w:rsid w:val="009B0530"/>
    <w:pPr>
      <w:spacing w:before="240" w:after="60"/>
    </w:pPr>
    <w:rPr>
      <w:color w:val="918585"/>
      <w:sz w:val="22"/>
    </w:rPr>
  </w:style>
  <w:style w:type="paragraph" w:customStyle="1" w:styleId="SideHeading">
    <w:name w:val="Side Heading"/>
    <w:basedOn w:val="HeadingBase"/>
    <w:rsid w:val="009B05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530"/>
    <w:pPr>
      <w:tabs>
        <w:tab w:val="num" w:pos="360"/>
      </w:tabs>
    </w:pPr>
  </w:style>
  <w:style w:type="paragraph" w:styleId="PlainText">
    <w:name w:val="Plain Text"/>
    <w:basedOn w:val="Normal"/>
    <w:link w:val="PlainTextChar"/>
    <w:rsid w:val="009B0530"/>
    <w:rPr>
      <w:sz w:val="20"/>
    </w:rPr>
  </w:style>
  <w:style w:type="character" w:customStyle="1" w:styleId="PlainTextChar">
    <w:name w:val="Plain Text Char"/>
    <w:basedOn w:val="DefaultParagraphFont"/>
    <w:link w:val="PlainText"/>
    <w:rsid w:val="009B0530"/>
    <w:rPr>
      <w:rFonts w:ascii="Courier New" w:eastAsia="Times New Roman" w:hAnsi="Courier New" w:cs="Times New Roman"/>
      <w:sz w:val="20"/>
      <w:szCs w:val="20"/>
      <w:lang w:eastAsia="en-US"/>
    </w:rPr>
  </w:style>
  <w:style w:type="character" w:customStyle="1" w:styleId="MenuOption">
    <w:name w:val="Menu Option"/>
    <w:basedOn w:val="DefaultParagraphFont"/>
    <w:rsid w:val="009B0530"/>
    <w:rPr>
      <w:b/>
      <w:smallCaps/>
    </w:rPr>
  </w:style>
  <w:style w:type="paragraph" w:customStyle="1" w:styleId="TableListNumber">
    <w:name w:val="Table List Number"/>
    <w:basedOn w:val="ListNumber"/>
    <w:rsid w:val="009B0530"/>
    <w:pPr>
      <w:numPr>
        <w:numId w:val="0"/>
      </w:numPr>
    </w:pPr>
  </w:style>
  <w:style w:type="paragraph" w:styleId="TOC4">
    <w:name w:val="toc 4"/>
    <w:basedOn w:val="TOCBase"/>
    <w:next w:val="Normal"/>
    <w:semiHidden/>
    <w:rsid w:val="009B0530"/>
    <w:pPr>
      <w:tabs>
        <w:tab w:val="right" w:leader="dot" w:pos="9071"/>
      </w:tabs>
      <w:ind w:left="1701"/>
    </w:pPr>
  </w:style>
  <w:style w:type="paragraph" w:customStyle="1" w:styleId="ListAlpha">
    <w:name w:val="List Alpha"/>
    <w:basedOn w:val="List"/>
    <w:rsid w:val="009B0530"/>
    <w:pPr>
      <w:numPr>
        <w:numId w:val="9"/>
      </w:numPr>
    </w:pPr>
  </w:style>
  <w:style w:type="paragraph" w:customStyle="1" w:styleId="ListAlpha2">
    <w:name w:val="List Alpha 2"/>
    <w:basedOn w:val="List2"/>
    <w:rsid w:val="009B0530"/>
    <w:pPr>
      <w:numPr>
        <w:numId w:val="8"/>
      </w:numPr>
    </w:pPr>
  </w:style>
  <w:style w:type="paragraph" w:styleId="List2">
    <w:name w:val="List 2"/>
    <w:basedOn w:val="BodyText"/>
    <w:rsid w:val="009B0530"/>
    <w:pPr>
      <w:tabs>
        <w:tab w:val="left" w:pos="680"/>
      </w:tabs>
      <w:spacing w:before="60" w:after="60"/>
      <w:ind w:left="680" w:hanging="340"/>
    </w:pPr>
  </w:style>
  <w:style w:type="paragraph" w:styleId="List3">
    <w:name w:val="List 3"/>
    <w:basedOn w:val="BodyText"/>
    <w:rsid w:val="009B0530"/>
    <w:pPr>
      <w:tabs>
        <w:tab w:val="left" w:pos="1021"/>
      </w:tabs>
      <w:spacing w:before="60" w:after="60"/>
      <w:ind w:left="1020" w:hanging="340"/>
    </w:pPr>
  </w:style>
  <w:style w:type="paragraph" w:styleId="List4">
    <w:name w:val="List 4"/>
    <w:basedOn w:val="BodyText"/>
    <w:rsid w:val="009B0530"/>
    <w:pPr>
      <w:tabs>
        <w:tab w:val="left" w:pos="1361"/>
      </w:tabs>
      <w:spacing w:before="60" w:after="60"/>
      <w:ind w:left="1361" w:hanging="340"/>
    </w:pPr>
  </w:style>
  <w:style w:type="paragraph" w:styleId="List5">
    <w:name w:val="List 5"/>
    <w:basedOn w:val="BodyText"/>
    <w:rsid w:val="009B0530"/>
    <w:pPr>
      <w:tabs>
        <w:tab w:val="left" w:pos="1701"/>
      </w:tabs>
      <w:spacing w:before="60" w:after="60"/>
      <w:ind w:left="1701" w:hanging="340"/>
    </w:pPr>
  </w:style>
  <w:style w:type="paragraph" w:styleId="ListBullet3">
    <w:name w:val="List Bullet 3"/>
    <w:basedOn w:val="List3"/>
    <w:rsid w:val="009B0530"/>
    <w:pPr>
      <w:numPr>
        <w:numId w:val="14"/>
      </w:numPr>
      <w:tabs>
        <w:tab w:val="clear" w:pos="1021"/>
      </w:tabs>
      <w:ind w:left="1037" w:hanging="357"/>
    </w:pPr>
  </w:style>
  <w:style w:type="paragraph" w:styleId="ListBullet4">
    <w:name w:val="List Bullet 4"/>
    <w:basedOn w:val="List4"/>
    <w:rsid w:val="009B0530"/>
    <w:pPr>
      <w:numPr>
        <w:numId w:val="3"/>
      </w:numPr>
      <w:tabs>
        <w:tab w:val="clear" w:pos="1361"/>
      </w:tabs>
    </w:pPr>
  </w:style>
  <w:style w:type="paragraph" w:styleId="ListBullet5">
    <w:name w:val="List Bullet 5"/>
    <w:basedOn w:val="List5"/>
    <w:rsid w:val="009B0530"/>
    <w:pPr>
      <w:numPr>
        <w:numId w:val="4"/>
      </w:numPr>
    </w:pPr>
  </w:style>
  <w:style w:type="paragraph" w:styleId="ListContinue2">
    <w:name w:val="List Continue 2"/>
    <w:basedOn w:val="List2"/>
    <w:rsid w:val="009B0530"/>
    <w:pPr>
      <w:ind w:firstLine="0"/>
    </w:pPr>
  </w:style>
  <w:style w:type="paragraph" w:styleId="ListContinue3">
    <w:name w:val="List Continue 3"/>
    <w:basedOn w:val="List3"/>
    <w:rsid w:val="009B0530"/>
    <w:pPr>
      <w:ind w:left="1021" w:firstLine="0"/>
    </w:pPr>
  </w:style>
  <w:style w:type="paragraph" w:styleId="ListContinue4">
    <w:name w:val="List Continue 4"/>
    <w:basedOn w:val="List4"/>
    <w:rsid w:val="009B0530"/>
    <w:pPr>
      <w:ind w:firstLine="0"/>
    </w:pPr>
  </w:style>
  <w:style w:type="paragraph" w:styleId="ListContinue5">
    <w:name w:val="List Continue 5"/>
    <w:basedOn w:val="List5"/>
    <w:rsid w:val="009B0530"/>
    <w:pPr>
      <w:ind w:firstLine="0"/>
    </w:pPr>
  </w:style>
  <w:style w:type="paragraph" w:styleId="ListNumber3">
    <w:name w:val="List Number 3"/>
    <w:basedOn w:val="List3"/>
    <w:rsid w:val="009B0530"/>
    <w:pPr>
      <w:numPr>
        <w:numId w:val="5"/>
      </w:numPr>
    </w:pPr>
  </w:style>
  <w:style w:type="paragraph" w:styleId="ListNumber4">
    <w:name w:val="List Number 4"/>
    <w:basedOn w:val="List4"/>
    <w:rsid w:val="009B0530"/>
    <w:pPr>
      <w:numPr>
        <w:numId w:val="6"/>
      </w:numPr>
    </w:pPr>
  </w:style>
  <w:style w:type="paragraph" w:styleId="ListNumber5">
    <w:name w:val="List Number 5"/>
    <w:basedOn w:val="List5"/>
    <w:rsid w:val="009B0530"/>
    <w:pPr>
      <w:numPr>
        <w:numId w:val="7"/>
      </w:numPr>
    </w:pPr>
  </w:style>
  <w:style w:type="paragraph" w:styleId="BlockText">
    <w:name w:val="Block Text"/>
    <w:basedOn w:val="Normal"/>
    <w:rsid w:val="009B0530"/>
    <w:pPr>
      <w:spacing w:after="120"/>
      <w:ind w:left="1440" w:right="1440"/>
    </w:pPr>
  </w:style>
  <w:style w:type="character" w:customStyle="1" w:styleId="Subscript">
    <w:name w:val="Subscript"/>
    <w:basedOn w:val="DefaultParagraphFont"/>
    <w:rsid w:val="009B0530"/>
    <w:rPr>
      <w:sz w:val="16"/>
      <w:vertAlign w:val="subscript"/>
    </w:rPr>
  </w:style>
  <w:style w:type="character" w:customStyle="1" w:styleId="Superscript">
    <w:name w:val="Superscript"/>
    <w:basedOn w:val="DefaultParagraphFont"/>
    <w:rsid w:val="009B0530"/>
    <w:rPr>
      <w:sz w:val="16"/>
      <w:vertAlign w:val="superscript"/>
    </w:rPr>
  </w:style>
  <w:style w:type="character" w:customStyle="1" w:styleId="Symbols">
    <w:name w:val="Symbols"/>
    <w:basedOn w:val="DefaultParagraphFont"/>
    <w:rsid w:val="009B0530"/>
    <w:rPr>
      <w:rFonts w:ascii="Symbol" w:hAnsi="Symbol"/>
    </w:rPr>
  </w:style>
  <w:style w:type="character" w:customStyle="1" w:styleId="MenuOptions">
    <w:name w:val="Menu Options"/>
    <w:basedOn w:val="DefaultParagraphFont"/>
    <w:rsid w:val="009B0530"/>
    <w:rPr>
      <w:rFonts w:ascii="Arial Narrow" w:hAnsi="Arial Narrow"/>
      <w:smallCaps/>
    </w:rPr>
  </w:style>
  <w:style w:type="character" w:customStyle="1" w:styleId="Buttons">
    <w:name w:val="Buttons"/>
    <w:basedOn w:val="DefaultParagraphFont"/>
    <w:rsid w:val="009B0530"/>
    <w:rPr>
      <w:b/>
    </w:rPr>
  </w:style>
  <w:style w:type="character" w:customStyle="1" w:styleId="Underlined">
    <w:name w:val="Underlined"/>
    <w:basedOn w:val="DefaultParagraphFont"/>
    <w:rsid w:val="009B0530"/>
    <w:rPr>
      <w:u w:val="single"/>
    </w:rPr>
  </w:style>
  <w:style w:type="paragraph" w:customStyle="1" w:styleId="TableBodyTextRight">
    <w:name w:val="Table Body Text Right"/>
    <w:basedOn w:val="TableBodyText"/>
    <w:rsid w:val="009B0530"/>
    <w:pPr>
      <w:widowControl w:val="0"/>
      <w:autoSpaceDE w:val="0"/>
      <w:autoSpaceDN w:val="0"/>
      <w:adjustRightInd w:val="0"/>
      <w:jc w:val="right"/>
    </w:pPr>
    <w:rPr>
      <w:rFonts w:cs="Arial"/>
      <w:szCs w:val="18"/>
    </w:rPr>
  </w:style>
  <w:style w:type="paragraph" w:customStyle="1" w:styleId="CopyrightText">
    <w:name w:val="Copyright Text"/>
    <w:basedOn w:val="BodyText"/>
    <w:rsid w:val="009B0530"/>
    <w:rPr>
      <w:sz w:val="18"/>
    </w:rPr>
  </w:style>
  <w:style w:type="paragraph" w:customStyle="1" w:styleId="BodySmallRight">
    <w:name w:val="Body Small Right"/>
    <w:basedOn w:val="BodyTextRight"/>
    <w:rsid w:val="009B0530"/>
    <w:rPr>
      <w:sz w:val="18"/>
      <w:szCs w:val="18"/>
    </w:rPr>
  </w:style>
  <w:style w:type="paragraph" w:customStyle="1" w:styleId="MarginEdition">
    <w:name w:val="Margin Edition"/>
    <w:basedOn w:val="MarginNote"/>
    <w:rsid w:val="009B0530"/>
    <w:pPr>
      <w:spacing w:before="0" w:after="0"/>
    </w:pPr>
    <w:rPr>
      <w:rFonts w:ascii="Times New Roman" w:hAnsi="Times New Roman"/>
      <w:color w:val="999999"/>
    </w:rPr>
  </w:style>
  <w:style w:type="paragraph" w:customStyle="1" w:styleId="Spacer">
    <w:name w:val="Spacer"/>
    <w:basedOn w:val="Normal"/>
    <w:rsid w:val="009B0530"/>
    <w:rPr>
      <w:sz w:val="2"/>
      <w:szCs w:val="2"/>
    </w:rPr>
  </w:style>
  <w:style w:type="character" w:customStyle="1" w:styleId="Small">
    <w:name w:val="Small"/>
    <w:basedOn w:val="DefaultParagraphFont"/>
    <w:rsid w:val="009B0530"/>
    <w:rPr>
      <w:sz w:val="16"/>
    </w:rPr>
  </w:style>
  <w:style w:type="paragraph" w:customStyle="1" w:styleId="WideTable">
    <w:name w:val="Wide Table"/>
    <w:basedOn w:val="Normal"/>
    <w:rsid w:val="009B0530"/>
    <w:pPr>
      <w:ind w:left="-1418"/>
    </w:pPr>
    <w:rPr>
      <w:sz w:val="2"/>
      <w:szCs w:val="2"/>
    </w:rPr>
  </w:style>
  <w:style w:type="character" w:styleId="PageNumber">
    <w:name w:val="page number"/>
    <w:basedOn w:val="DefaultParagraphFont"/>
    <w:rsid w:val="009B0530"/>
  </w:style>
  <w:style w:type="paragraph" w:styleId="Quote">
    <w:name w:val="Quote"/>
    <w:basedOn w:val="Heading1"/>
    <w:link w:val="QuoteChar"/>
    <w:qFormat/>
    <w:rsid w:val="009B0530"/>
    <w:rPr>
      <w:b w:val="0"/>
      <w:sz w:val="72"/>
      <w:szCs w:val="72"/>
      <w:lang w:val="en-NZ"/>
    </w:rPr>
  </w:style>
  <w:style w:type="character" w:customStyle="1" w:styleId="QuoteChar">
    <w:name w:val="Quote Char"/>
    <w:basedOn w:val="DefaultParagraphFont"/>
    <w:link w:val="Quote"/>
    <w:rsid w:val="009B05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530"/>
    <w:pPr>
      <w:pageBreakBefore/>
    </w:pPr>
  </w:style>
  <w:style w:type="paragraph" w:customStyle="1" w:styleId="Border">
    <w:name w:val="Border"/>
    <w:basedOn w:val="Normal"/>
    <w:qFormat/>
    <w:rsid w:val="009B05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530"/>
    <w:rPr>
      <w:b/>
      <w:bCs/>
      <w:i/>
      <w:iCs/>
      <w:color w:val="auto"/>
    </w:rPr>
  </w:style>
  <w:style w:type="paragraph" w:styleId="IntenseQuote">
    <w:name w:val="Intense Quote"/>
    <w:basedOn w:val="Normal"/>
    <w:next w:val="Normal"/>
    <w:link w:val="IntenseQuoteChar"/>
    <w:uiPriority w:val="30"/>
    <w:qFormat/>
    <w:rsid w:val="009B05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5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530"/>
    <w:rPr>
      <w:smallCaps/>
      <w:color w:val="auto"/>
      <w:u w:val="single"/>
    </w:rPr>
  </w:style>
  <w:style w:type="character" w:styleId="IntenseReference">
    <w:name w:val="Intense Reference"/>
    <w:basedOn w:val="DefaultParagraphFont"/>
    <w:uiPriority w:val="32"/>
    <w:qFormat/>
    <w:rsid w:val="009B0530"/>
    <w:rPr>
      <w:b/>
      <w:bCs/>
      <w:smallCaps/>
      <w:color w:val="auto"/>
      <w:spacing w:val="5"/>
      <w:u w:val="single"/>
    </w:rPr>
  </w:style>
  <w:style w:type="paragraph" w:customStyle="1" w:styleId="2ColumnHeading">
    <w:name w:val="2Column Heading"/>
    <w:basedOn w:val="BodyText"/>
    <w:qFormat/>
    <w:rsid w:val="009B0530"/>
    <w:pPr>
      <w:spacing w:after="60"/>
      <w:ind w:left="-2268"/>
    </w:pPr>
    <w:rPr>
      <w:b/>
    </w:rPr>
  </w:style>
  <w:style w:type="paragraph" w:customStyle="1" w:styleId="Heading1TOC">
    <w:name w:val="Heading1 TOC"/>
    <w:basedOn w:val="Normal"/>
    <w:qFormat/>
    <w:rsid w:val="009B0530"/>
    <w:pPr>
      <w:spacing w:before="240" w:after="120"/>
    </w:pPr>
    <w:rPr>
      <w:rFonts w:ascii="Times New Roman" w:hAnsi="Times New Roman"/>
      <w:b/>
      <w:sz w:val="32"/>
    </w:rPr>
  </w:style>
  <w:style w:type="paragraph" w:customStyle="1" w:styleId="Heading2TOC">
    <w:name w:val="Heading2 TOC"/>
    <w:basedOn w:val="Normal"/>
    <w:qFormat/>
    <w:rsid w:val="009B0530"/>
    <w:pPr>
      <w:spacing w:before="240" w:after="60"/>
    </w:pPr>
    <w:rPr>
      <w:rFonts w:ascii="Times New Roman" w:hAnsi="Times New Roman"/>
      <w:b/>
      <w:sz w:val="28"/>
    </w:rPr>
  </w:style>
  <w:style w:type="character" w:customStyle="1" w:styleId="Underline">
    <w:name w:val="Underline"/>
    <w:basedOn w:val="DefaultParagraphFont"/>
    <w:qFormat/>
    <w:rsid w:val="009B0530"/>
    <w:rPr>
      <w:u w:val="single"/>
    </w:rPr>
  </w:style>
  <w:style w:type="character" w:customStyle="1" w:styleId="BoldandItalics">
    <w:name w:val="Bold and Italics"/>
    <w:qFormat/>
    <w:rsid w:val="009B0530"/>
    <w:rPr>
      <w:b/>
      <w:i/>
      <w:u w:val="none"/>
    </w:rPr>
  </w:style>
  <w:style w:type="paragraph" w:styleId="BalloonText">
    <w:name w:val="Balloon Text"/>
    <w:basedOn w:val="Normal"/>
    <w:link w:val="BalloonTextChar"/>
    <w:rsid w:val="009B0530"/>
    <w:rPr>
      <w:rFonts w:ascii="Tahoma" w:hAnsi="Tahoma" w:cs="Tahoma"/>
      <w:sz w:val="16"/>
      <w:szCs w:val="16"/>
    </w:rPr>
  </w:style>
  <w:style w:type="character" w:customStyle="1" w:styleId="BalloonTextChar">
    <w:name w:val="Balloon Text Char"/>
    <w:basedOn w:val="DefaultParagraphFont"/>
    <w:link w:val="BalloonText"/>
    <w:rsid w:val="009B05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5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5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530"/>
    <w:rPr>
      <w:b/>
      <w:color w:val="660033"/>
      <w:spacing w:val="0"/>
    </w:rPr>
  </w:style>
  <w:style w:type="paragraph" w:customStyle="1" w:styleId="Nameditemlist">
    <w:name w:val="Named item list"/>
    <w:basedOn w:val="BodyText"/>
    <w:qFormat/>
    <w:rsid w:val="009B0530"/>
    <w:pPr>
      <w:tabs>
        <w:tab w:val="left" w:pos="2835"/>
      </w:tabs>
      <w:ind w:left="2835" w:hanging="2835"/>
    </w:pPr>
  </w:style>
  <w:style w:type="paragraph" w:customStyle="1" w:styleId="BodyTextnopadding">
    <w:name w:val="Body Text no padding"/>
    <w:basedOn w:val="BodyText"/>
    <w:qFormat/>
    <w:rsid w:val="009B0530"/>
    <w:pPr>
      <w:spacing w:before="0" w:after="0"/>
    </w:pPr>
  </w:style>
  <w:style w:type="paragraph" w:customStyle="1" w:styleId="BodyTextBold">
    <w:name w:val="Body Text Bold"/>
    <w:basedOn w:val="BodyText"/>
    <w:qFormat/>
    <w:rsid w:val="009B0530"/>
    <w:rPr>
      <w:b/>
    </w:rPr>
  </w:style>
  <w:style w:type="character" w:styleId="Hyperlink">
    <w:name w:val="Hyperlink"/>
    <w:basedOn w:val="DefaultParagraphFont"/>
    <w:uiPriority w:val="99"/>
    <w:unhideWhenUsed/>
    <w:rsid w:val="00172A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3186</Characters>
  <Application>Microsoft Office Word</Application>
  <DocSecurity>0</DocSecurity>
  <Lines>83</Lines>
  <Paragraphs>55</Paragraphs>
  <ScaleCrop>false</ScaleCrop>
  <Company>Author-it Software Corporation Ltd.</Company>
  <LinksUpToDate>false</LinksUpToDate>
  <CharactersWithSpaces>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CHCYTH001 Engage respectfully with young people</dc:title>
  <dc:subject>Approved</dc:subject>
  <dc:creator>SkillsIQ</dc:creator>
  <cp:keywords>Release: 2</cp:keywords>
  <dc:description>Review Date: 12 April 2008</dc:description>
  <cp:lastModifiedBy>HSD_TPCMSd.prod</cp:lastModifiedBy>
  <cp:revision>3</cp:revision>
  <dcterms:created xsi:type="dcterms:W3CDTF">2023-07-01T03:53:00Z</dcterms:created>
  <dcterms:modified xsi:type="dcterms:W3CDTF">2023-07-01T03:53:00Z</dcterms:modified>
</cp:coreProperties>
</file>