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CHCSS00147 Entry to Diploma of Early Childhood Education and Care</w:t>
      </w:r>
      <w:bookmarkEnd w:id="0"/>
      <w:bookmarkEnd w:id="1"/>
    </w:p>
    <w:p w:rsidR="00D44002" w:rsidRPr="00F31CE3" w:rsidP="00F31CE3" w14:paraId="160C8F32" w14:textId="3B105B63">
      <w:pPr>
        <w:pStyle w:val="ChapterTitle"/>
      </w:pPr>
      <w:bookmarkStart w:id="2" w:name="CHCSS00147"/>
      <w:r w:rsidRPr="00F31CE3">
        <w:t>CHCSS00147 Entry to Diploma of Early Childhood Education and Care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CHC Community Services Release 10.0.</w:t>
            </w:r>
          </w:p>
        </w:tc>
      </w:tr>
    </w:tbl>
    <w:p w:rsidR="00D44002" w:rsidRPr="00F31CE3" w:rsidP="00F31CE3">
      <w:pPr>
        <w:pStyle w:val="Heading1"/>
      </w:pPr>
      <w:r w:rsidRPr="00F31CE3">
        <w:t>Description</w:t>
      </w:r>
    </w:p>
    <w:p w:rsidR="00D44002" w:rsidRPr="00F31CE3" w:rsidP="00F31CE3">
      <w:r w:rsidRPr="00F31CE3">
        <w:t>A set of skills that contribute towards satisfying the entry requirements for the Diploma of Early Childhood Education and Care for individuals who hold an Australian diploma in Early Childhood Education and Care or an Australian diploma or certificate III in Children’s Services and cannot demonstrate 12 months of cumulative employment to gain entry to the Diploma of Early Childhood Education and Care.</w:t>
      </w:r>
    </w:p>
    <w:p w:rsidR="00D44002" w:rsidRPr="00F31CE3" w:rsidP="00F31CE3">
      <w:pPr>
        <w:pStyle w:val="Heading1"/>
      </w:pPr>
      <w:r w:rsidRPr="00F31CE3">
        <w:t>Pathways Information</w:t>
      </w:r>
    </w:p>
    <w:p w:rsidR="00D44002" w:rsidRPr="00F31CE3" w:rsidP="00F31CE3">
      <w:r w:rsidRPr="00F31CE3">
        <w:t xml:space="preserve">These units provide credit towards a range of qualifications in the </w:t>
      </w:r>
      <w:r w:rsidRPr="00F31CE3">
        <w:rPr>
          <w:rStyle w:val="Emphasis"/>
        </w:rPr>
        <w:t>CHC Community Services Training Package.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CHCECE037</w:t>
            </w:r>
          </w:p>
        </w:tc>
        <w:tc>
          <w:tcPr>
            <w:tcW w:w="4535" w:type="dxa"/>
          </w:tcPr>
          <w:p w:rsidR="00D44002" w:rsidRPr="00F31CE3" w:rsidP="00F31CE3">
            <w:r w:rsidRPr="00F31CE3">
              <w:t>Support children to connect with the natural environment</w:t>
            </w:r>
          </w:p>
        </w:tc>
      </w:tr>
      <w:tr>
        <w:tblPrEx>
          <w:tblW w:w="5000" w:type="pct"/>
        </w:tblPrEx>
        <w:tc>
          <w:tcPr>
            <w:tcW w:w="4535" w:type="dxa"/>
          </w:tcPr>
          <w:p w:rsidR="00D44002" w:rsidRPr="00F31CE3" w:rsidP="00F31CE3">
            <w:r w:rsidRPr="00F31CE3">
              <w:t>CHCECE054</w:t>
            </w:r>
          </w:p>
        </w:tc>
        <w:tc>
          <w:tcPr>
            <w:tcW w:w="4535" w:type="dxa"/>
          </w:tcPr>
          <w:p w:rsidR="00D44002" w:rsidRPr="00F31CE3" w:rsidP="00F31CE3">
            <w:r w:rsidRPr="00F31CE3">
              <w:t>Encourage understanding of Aboriginal and/or Torres Strait Islander peoples' cultures</w:t>
            </w:r>
          </w:p>
        </w:tc>
      </w:tr>
      <w:tr>
        <w:tblPrEx>
          <w:tblW w:w="5000" w:type="pct"/>
        </w:tblPrEx>
        <w:tc>
          <w:tcPr>
            <w:tcW w:w="4535" w:type="dxa"/>
          </w:tcPr>
          <w:p w:rsidR="00D44002" w:rsidRPr="00F31CE3" w:rsidP="00F31CE3">
            <w:r w:rsidRPr="00F31CE3">
              <w:t>CHCECE038</w:t>
            </w:r>
          </w:p>
        </w:tc>
        <w:tc>
          <w:tcPr>
            <w:tcW w:w="4535" w:type="dxa"/>
          </w:tcPr>
          <w:p w:rsidR="00D44002" w:rsidRPr="00F31CE3" w:rsidP="00F31CE3">
            <w:r w:rsidRPr="00F31CE3">
              <w:t>Observe children to inform practice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This skill set is targeted for individuals who hold an Australian diploma in Early Childhood Education and Care or an Australian Diploma or Certificate III in Children’s Services and cannot demonstrate 12 months of cumulative employment to gain entry to the Diploma of Early Childhood Education and Care.</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 xml:space="preserve"> </w:t>
            </w:r>
          </w:p>
        </w:tc>
        <w:tc>
          <w:tcPr>
            <w:tcW w:w="4535" w:type="dxa"/>
          </w:tcPr>
          <w:p w:rsidR="00D44002" w:rsidRPr="00F31CE3" w:rsidP="00F31CE3">
            <w:r w:rsidRPr="00F31CE3">
              <w:t>Newly created</w:t>
            </w:r>
          </w:p>
        </w:tc>
      </w:tr>
    </w:tbl>
    <w:p w:rsidR="00D44002" w:rsidRPr="00F31CE3" w:rsidP="00F31CE3">
      <w:pPr>
        <w:pStyle w:val="Heading1"/>
      </w:pPr>
      <w:r w:rsidRPr="00F31CE3">
        <w:t>Suggested Words for Statement of Attainment</w:t>
      </w:r>
    </w:p>
    <w:p w:rsidR="00D44002" w:rsidRPr="00F31CE3" w:rsidP="00F31CE3">
      <w:r w:rsidRPr="00F31CE3">
        <w:t>These units of competency from the CHC Community Services Training Package provide a set of skills to contribute towards satisfying the entry requirements for the Diploma of Early Childhood Education and Care.</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CHCSS00147 Entry to Diploma of Early Childhood Education and Care</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CHCSS00147 Entry to Diploma of Early Childhood Education and Care</dc:title>
  <dc:subject>Release: 1</dc:subject>
  <dc:creator>HumanAbility</dc:creator>
  <cp:keywords>TPC v2.9.0-1889+Branch.main.Sha.5c5515f0cb3477ef23201eb5dbc80d48b7a3d011.5c5515f0cb3477ef23201eb5dbc80d48b7a3d011</cp:keywords>
  <cp:lastModifiedBy>TPC</cp:lastModifiedBy>
  <cp:revision>9</cp:revision>
  <dcterms:created xsi:type="dcterms:W3CDTF">2025-09-05T00:34:51Z</dcterms:created>
  <dcterms:modified xsi:type="dcterms:W3CDTF">2025-09-05T00:34:51Z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