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E7A" w:rsidP="003F0E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CHCSS00111 Problem Gambling Skill Set</w:t>
      </w:r>
      <w:r>
        <w:fldChar w:fldCharType="end"/>
      </w:r>
    </w:p>
    <w:p w:rsidR="003F0E7A" w:rsidP="003F0E7A">
      <w:pPr>
        <w:pStyle w:val="Version"/>
        <w:sectPr w:rsidSect="00A11B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1B99" w:rsidP="00A11B99">
      <w:pPr>
        <w:pStyle w:val="SuperHeading"/>
      </w:pPr>
      <w:r w:rsidRPr="00A11B99">
        <w:t>CHCSS00111 Problem Gambling Skill Set</w:t>
      </w:r>
    </w:p>
    <w:p w:rsidR="00000000" w:rsidRPr="00A11B99" w:rsidP="00A11B99">
      <w:pPr>
        <w:pStyle w:val="Heading1"/>
      </w:pPr>
      <w:bookmarkStart w:id="1" w:name="O_798890"/>
      <w:bookmarkEnd w:id="1"/>
      <w:r w:rsidRPr="00A11B9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3F0E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99">
            <w:pPr>
              <w:pStyle w:val="BodyText"/>
              <w:rPr>
                <w:lang w:val="en-NZ"/>
              </w:rPr>
            </w:pPr>
            <w:r w:rsidRPr="00A11B9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99">
            <w:pPr>
              <w:pStyle w:val="BodyText"/>
              <w:rPr>
                <w:lang w:val="en-NZ"/>
              </w:rPr>
            </w:pPr>
            <w:r w:rsidRPr="00A11B99">
              <w:t xml:space="preserve">Comments </w:t>
            </w:r>
          </w:p>
        </w:tc>
      </w:tr>
      <w:tr w:rsidTr="003F0E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99">
            <w:pPr>
              <w:pStyle w:val="BodyText"/>
              <w:rPr>
                <w:lang w:val="en-NZ"/>
              </w:rPr>
            </w:pPr>
            <w:r w:rsidRPr="00A11B99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99" w:rsidP="00A11B99">
            <w:pPr>
              <w:pStyle w:val="BodyText"/>
            </w:pPr>
            <w:r w:rsidRPr="00A11B99">
              <w:t xml:space="preserve">This version was released in </w:t>
            </w:r>
            <w:r w:rsidRPr="00A11B99">
              <w:rPr>
                <w:rStyle w:val="Emphasis"/>
              </w:rPr>
              <w:t>CHC Community Services Training Package release 3.0</w:t>
            </w:r>
            <w:r w:rsidRPr="00A11B99">
              <w:t xml:space="preserve"> and meets the requirements of the 2012 Standards for Training Packages.</w:t>
            </w:r>
          </w:p>
          <w:p w:rsidR="00000000" w:rsidRPr="00A11B99" w:rsidP="00A11B99">
            <w:pPr>
              <w:pStyle w:val="BodyText"/>
            </w:pPr>
            <w:r w:rsidRPr="00A11B99">
              <w:t>Supersedes CHCSS00052</w:t>
            </w:r>
          </w:p>
          <w:p w:rsidR="00000000" w:rsidRPr="00A11B99" w:rsidP="00A11B99">
            <w:pPr>
              <w:pStyle w:val="BodyText"/>
            </w:pPr>
            <w:r w:rsidRPr="00A11B99">
              <w:t>Significant changes to units</w:t>
            </w:r>
            <w:r w:rsidRPr="00A11B99">
              <w:br/>
              <w:t>Ju</w:t>
            </w:r>
            <w:r w:rsidRPr="00A11B99">
              <w:t xml:space="preserve">ne 2025: Skill set requirements appended to description as a change without release to preserve content in migration to new training package authoring system. </w:t>
            </w:r>
          </w:p>
        </w:tc>
      </w:tr>
    </w:tbl>
    <w:p w:rsidR="00000000" w:rsidRPr="00A11B99" w:rsidP="00A11B99">
      <w:pPr>
        <w:pStyle w:val="BodyText"/>
      </w:pPr>
    </w:p>
    <w:p w:rsidR="00000000" w:rsidRPr="00A11B99" w:rsidP="00A11B99">
      <w:pPr>
        <w:pStyle w:val="AllowPageBreak"/>
      </w:pPr>
    </w:p>
    <w:p w:rsidR="00000000" w:rsidRPr="00A11B99" w:rsidP="00A11B99">
      <w:pPr>
        <w:pStyle w:val="Heading1"/>
      </w:pPr>
      <w:bookmarkStart w:id="2" w:name="O_798891"/>
      <w:bookmarkEnd w:id="2"/>
      <w:r w:rsidRPr="00A11B99">
        <w:t>Description</w:t>
      </w:r>
    </w:p>
    <w:p w:rsidR="00000000" w:rsidRPr="00A11B99" w:rsidP="003F0E7A">
      <w:pPr>
        <w:pStyle w:val="BodyText"/>
      </w:pPr>
      <w:r w:rsidRPr="00A11B99">
        <w:t>This skill set reflects the skill requirements for individuals wh</w:t>
      </w:r>
      <w:r w:rsidRPr="00A11B99">
        <w:t>o work with clients affected by gambling.</w:t>
      </w:r>
    </w:p>
    <w:p w:rsidR="00000000" w:rsidRPr="00A11B99" w:rsidP="003F0E7A">
      <w:pPr>
        <w:pStyle w:val="BodyText"/>
      </w:pPr>
      <w:r w:rsidRPr="00A11B99">
        <w:t>This skill set has been endorsed by industry as suitable for individuals who:</w:t>
      </w:r>
    </w:p>
    <w:p w:rsidR="00000000" w:rsidRPr="00A11B99" w:rsidP="003F0E7A">
      <w:pPr>
        <w:pStyle w:val="ListBullet"/>
      </w:pPr>
      <w:r w:rsidRPr="00A11B99">
        <w:t>hold a qualification at Certificate IV level or higher in a community services related discipline</w:t>
      </w:r>
    </w:p>
    <w:p w:rsidR="00000000" w:rsidRPr="00A11B99" w:rsidP="003F0E7A">
      <w:pPr>
        <w:pStyle w:val="BodyText"/>
      </w:pPr>
      <w:r w:rsidRPr="00A11B99">
        <w:t>or</w:t>
      </w:r>
    </w:p>
    <w:p w:rsidR="00000000" w:rsidRPr="00A11B99" w:rsidP="003F0E7A">
      <w:pPr>
        <w:pStyle w:val="ListBullet"/>
      </w:pPr>
      <w:r w:rsidRPr="00A11B99">
        <w:t xml:space="preserve">have skills equivalent to the </w:t>
      </w:r>
      <w:r w:rsidRPr="00A11B99">
        <w:t>qualification requirement validated through a recognition of prior learning process.</w:t>
      </w:r>
    </w:p>
    <w:p w:rsidR="00000000" w:rsidRPr="00A11B99" w:rsidP="00A11B99">
      <w:pPr>
        <w:pStyle w:val="Heading1"/>
      </w:pPr>
      <w:r w:rsidRPr="00A11B99">
        <w:t>Units</w:t>
      </w:r>
    </w:p>
    <w:p w:rsidR="00000000" w:rsidRPr="00A11B99" w:rsidP="00A11B99">
      <w:pPr>
        <w:pStyle w:val="BodyText"/>
      </w:pPr>
      <w:r w:rsidRPr="00A11B99">
        <w:t>CHCGMB001</w:t>
      </w:r>
      <w:r w:rsidRPr="00A11B99">
        <w:tab/>
        <w:t xml:space="preserve">Assess the needs of clients with problem gambling issues </w:t>
      </w:r>
    </w:p>
    <w:p w:rsidR="00000000" w:rsidRPr="00A11B99" w:rsidP="00A11B99">
      <w:pPr>
        <w:pStyle w:val="BodyText"/>
      </w:pPr>
      <w:r w:rsidRPr="00A11B99">
        <w:t>CHCGMB002</w:t>
      </w:r>
      <w:r w:rsidRPr="00A11B99">
        <w:tab/>
        <w:t>Provide counselling for clients with problem gambling issues</w:t>
      </w:r>
    </w:p>
    <w:p w:rsidR="00000000" w:rsidRPr="00A11B99" w:rsidP="00A11B99">
      <w:pPr>
        <w:pStyle w:val="AllowPageBreak"/>
      </w:pPr>
    </w:p>
    <w:p w:rsidR="00000000" w:rsidRPr="00A11B99" w:rsidP="00A11B99">
      <w:pPr>
        <w:pStyle w:val="Heading1"/>
      </w:pPr>
      <w:bookmarkStart w:id="3" w:name="O_798892"/>
      <w:bookmarkEnd w:id="3"/>
      <w:r w:rsidRPr="00A11B99">
        <w:t>Pathways Information</w:t>
      </w:r>
    </w:p>
    <w:p w:rsidR="00000000" w:rsidRPr="00A11B99" w:rsidP="003F0E7A">
      <w:pPr>
        <w:pStyle w:val="BodyText"/>
      </w:pPr>
      <w:r w:rsidRPr="00A11B99">
        <w:t>These units provide credit towards a range of qualifications in the Community Services Training Package, including CHC52015 Diploma of Community Services.</w:t>
      </w:r>
    </w:p>
    <w:p w:rsidR="00000000" w:rsidRPr="00A11B99" w:rsidP="00A11B99">
      <w:pPr>
        <w:pStyle w:val="Heading1"/>
      </w:pPr>
      <w:bookmarkStart w:id="4" w:name="O_798893"/>
      <w:bookmarkEnd w:id="4"/>
      <w:r w:rsidRPr="00A11B99">
        <w:t>Licensing/Regulatory Information</w:t>
      </w:r>
    </w:p>
    <w:p w:rsidR="00000000" w:rsidRPr="00A11B99" w:rsidP="003F0E7A">
      <w:pPr>
        <w:pStyle w:val="BodyText"/>
      </w:pPr>
      <w:r w:rsidRPr="00A11B99">
        <w:t>Nil</w:t>
      </w:r>
    </w:p>
    <w:p w:rsidR="00000000" w:rsidRPr="00A11B99" w:rsidP="00A11B99">
      <w:pPr>
        <w:pStyle w:val="Heading1"/>
      </w:pPr>
      <w:bookmarkStart w:id="5" w:name="O_798894"/>
      <w:bookmarkEnd w:id="5"/>
      <w:r w:rsidRPr="00A11B99">
        <w:t>Skill Set</w:t>
      </w:r>
      <w:r w:rsidRPr="00A11B99">
        <w:t xml:space="preserve"> Requirements</w:t>
      </w:r>
    </w:p>
    <w:p w:rsidR="00000000" w:rsidRPr="00A11B99" w:rsidP="003F0E7A">
      <w:pPr>
        <w:pStyle w:val="BodyText"/>
      </w:pPr>
      <w:r w:rsidRPr="00A11B99">
        <w:t>This skill set has been endorsed by industry as suitable for individuals who:</w:t>
      </w:r>
    </w:p>
    <w:p w:rsidR="00000000" w:rsidRPr="00A11B99" w:rsidP="003F0E7A">
      <w:pPr>
        <w:pStyle w:val="ListBullet"/>
      </w:pPr>
      <w:r w:rsidRPr="00A11B99">
        <w:t>hold a qualification at Certificate IV level or higher in a community services related discipline</w:t>
      </w:r>
    </w:p>
    <w:p w:rsidR="00000000" w:rsidRPr="00A11B99" w:rsidP="003F0E7A">
      <w:pPr>
        <w:pStyle w:val="BodyText"/>
      </w:pPr>
      <w:r w:rsidRPr="00A11B99">
        <w:t>or</w:t>
      </w:r>
    </w:p>
    <w:p w:rsidR="00000000" w:rsidRPr="00A11B99" w:rsidP="003F0E7A">
      <w:pPr>
        <w:pStyle w:val="ListBullet"/>
      </w:pPr>
      <w:r w:rsidRPr="00A11B99">
        <w:t>have skills equivalent to the qualification requirement val</w:t>
      </w:r>
      <w:r w:rsidRPr="00A11B99">
        <w:t>idated through a recognition of prior learning process.</w:t>
      </w:r>
    </w:p>
    <w:p w:rsidR="00000000" w:rsidRPr="00A11B99" w:rsidP="00A11B99">
      <w:pPr>
        <w:pStyle w:val="AllowPageBreak"/>
      </w:pPr>
    </w:p>
    <w:p w:rsidR="00000000" w:rsidRPr="00A11B99" w:rsidP="00A11B99">
      <w:pPr>
        <w:pStyle w:val="Heading1"/>
      </w:pPr>
      <w:bookmarkStart w:id="6" w:name="O_798895"/>
      <w:bookmarkEnd w:id="6"/>
      <w:r w:rsidRPr="00A11B99">
        <w:t>Target Group</w:t>
      </w:r>
    </w:p>
    <w:p w:rsidR="00000000" w:rsidRPr="00A11B99" w:rsidP="003F0E7A">
      <w:pPr>
        <w:pStyle w:val="BodyText"/>
      </w:pPr>
      <w:r w:rsidRPr="00A11B99">
        <w:t>This skill set is for individuals seeking to broaden their existing skills to include problem gambling work.</w:t>
      </w:r>
    </w:p>
    <w:p w:rsidR="00000000" w:rsidRPr="00A11B99" w:rsidP="00A11B99">
      <w:pPr>
        <w:pStyle w:val="Heading1"/>
      </w:pPr>
      <w:bookmarkStart w:id="7" w:name="O_798896"/>
      <w:bookmarkEnd w:id="7"/>
      <w:r w:rsidRPr="00A11B99">
        <w:t>Suggested words for Statement of Attainment</w:t>
      </w:r>
    </w:p>
    <w:p w:rsidR="00000000" w:rsidRPr="00A11B99" w:rsidP="003F0E7A">
      <w:pPr>
        <w:pStyle w:val="BodyText"/>
      </w:pPr>
      <w:r w:rsidRPr="00A11B99">
        <w:t>These competencies from the CHC Community Services Training Package meet industry requirements for people working with clients affected by gambling.</w:t>
      </w:r>
    </w:p>
    <w:p w:rsidR="00000000" w:rsidRPr="00A11B99" w:rsidP="00A11B99"/>
    <w:sectPr w:rsidSect="00A11B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99" w:rsidRPr="003F0E7A" w:rsidP="003F0E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E7A" w:rsidP="00A11B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0E7A" w:rsidP="00A11B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F0E7A" w:rsidP="00A11B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E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1B99" w:rsidRPr="003F0E7A" w:rsidP="003F0E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E7A" w:rsidRPr="002D2AF8" w:rsidP="00A11B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CHCSS00111 Problem Gambling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3F0E7A" w:rsidP="00A11B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B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1B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1B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1B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1B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1B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1B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1B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1B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1B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1B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1B99"/>
  </w:style>
  <w:style w:type="character" w:customStyle="1" w:styleId="Heading1Char">
    <w:name w:val="Heading 1 Char"/>
    <w:basedOn w:val="DefaultParagraphFont"/>
    <w:link w:val="Heading1"/>
    <w:rsid w:val="00A11B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1B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1B99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A11B99"/>
    <w:rPr>
      <w:i/>
    </w:rPr>
  </w:style>
  <w:style w:type="paragraph" w:customStyle="1" w:styleId="SuperHeading">
    <w:name w:val="SuperHeading"/>
    <w:basedOn w:val="Normal"/>
    <w:rsid w:val="00A11B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1B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1B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1B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1B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1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1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1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1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1B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1B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1B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1B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1B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1B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1B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1B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1B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1B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1B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1B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1B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1B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1B99"/>
    <w:rPr>
      <w:b/>
      <w:spacing w:val="0"/>
    </w:rPr>
  </w:style>
  <w:style w:type="paragraph" w:customStyle="1" w:styleId="SuperTitle">
    <w:name w:val="SuperTitle"/>
    <w:basedOn w:val="Title"/>
    <w:rsid w:val="00A11B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1B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1B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1B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1B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1B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1B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1B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1B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1B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1B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1B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1B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1B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1B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1B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1B99"/>
  </w:style>
  <w:style w:type="paragraph" w:styleId="TableofFigures">
    <w:name w:val="table of figures"/>
    <w:basedOn w:val="Normal"/>
    <w:next w:val="Normal"/>
    <w:semiHidden/>
    <w:rsid w:val="00A11B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1B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1B99"/>
    <w:rPr>
      <w:rFonts w:ascii="Wingdings" w:hAnsi="Wingdings"/>
    </w:rPr>
  </w:style>
  <w:style w:type="paragraph" w:customStyle="1" w:styleId="TableHeading">
    <w:name w:val="Table Heading"/>
    <w:basedOn w:val="HeadingBase"/>
    <w:rsid w:val="00A11B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1B99"/>
    <w:rPr>
      <w:color w:val="0033CC"/>
      <w:u w:val="none"/>
    </w:rPr>
  </w:style>
  <w:style w:type="paragraph" w:customStyle="1" w:styleId="BodyTextRight">
    <w:name w:val="Body Text Right"/>
    <w:basedOn w:val="BodyText"/>
    <w:rsid w:val="00A11B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1B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1B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1B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1B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1B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1B99"/>
    <w:rPr>
      <w:sz w:val="32"/>
    </w:rPr>
  </w:style>
  <w:style w:type="paragraph" w:customStyle="1" w:styleId="HeadingProcedure">
    <w:name w:val="Heading Procedure"/>
    <w:basedOn w:val="HeadingBase"/>
    <w:next w:val="Normal"/>
    <w:rsid w:val="00A11B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1B99"/>
    <w:pPr>
      <w:spacing w:before="60" w:after="60"/>
    </w:pPr>
  </w:style>
  <w:style w:type="paragraph" w:styleId="ListContinue">
    <w:name w:val="List Continue"/>
    <w:basedOn w:val="List"/>
    <w:rsid w:val="00A11B99"/>
    <w:pPr>
      <w:ind w:firstLine="0"/>
    </w:pPr>
  </w:style>
  <w:style w:type="paragraph" w:customStyle="1" w:styleId="ListNote">
    <w:name w:val="List Note"/>
    <w:basedOn w:val="List"/>
    <w:rsid w:val="00A11B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1B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1B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1B99"/>
    <w:rPr>
      <w:rFonts w:ascii="Courier New" w:hAnsi="Courier New"/>
    </w:rPr>
  </w:style>
  <w:style w:type="paragraph" w:customStyle="1" w:styleId="NoteBullet">
    <w:name w:val="Note Bullet"/>
    <w:basedOn w:val="Note"/>
    <w:rsid w:val="00A11B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1B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1B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1B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1B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1B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1B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1B99"/>
    <w:rPr>
      <w:b/>
      <w:smallCaps/>
    </w:rPr>
  </w:style>
  <w:style w:type="paragraph" w:customStyle="1" w:styleId="TableListNumber">
    <w:name w:val="Table List Number"/>
    <w:basedOn w:val="ListNumber"/>
    <w:rsid w:val="00A11B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1B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1B99"/>
    <w:pPr>
      <w:numPr>
        <w:numId w:val="7"/>
      </w:numPr>
    </w:pPr>
  </w:style>
  <w:style w:type="paragraph" w:customStyle="1" w:styleId="ListAlpha2">
    <w:name w:val="List Alpha 2"/>
    <w:basedOn w:val="List2"/>
    <w:rsid w:val="00A11B99"/>
    <w:pPr>
      <w:numPr>
        <w:numId w:val="6"/>
      </w:numPr>
    </w:pPr>
  </w:style>
  <w:style w:type="paragraph" w:styleId="List2">
    <w:name w:val="List 2"/>
    <w:basedOn w:val="BodyText"/>
    <w:rsid w:val="00A11B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1B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1B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1B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1B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1B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1B99"/>
    <w:pPr>
      <w:numPr>
        <w:numId w:val="2"/>
      </w:numPr>
    </w:pPr>
  </w:style>
  <w:style w:type="paragraph" w:styleId="ListContinue2">
    <w:name w:val="List Continue 2"/>
    <w:basedOn w:val="List2"/>
    <w:rsid w:val="00A11B99"/>
    <w:pPr>
      <w:ind w:firstLine="0"/>
    </w:pPr>
  </w:style>
  <w:style w:type="paragraph" w:styleId="ListContinue3">
    <w:name w:val="List Continue 3"/>
    <w:basedOn w:val="List3"/>
    <w:rsid w:val="00A11B99"/>
    <w:pPr>
      <w:ind w:left="1021" w:firstLine="0"/>
    </w:pPr>
  </w:style>
  <w:style w:type="paragraph" w:styleId="ListContinue4">
    <w:name w:val="List Continue 4"/>
    <w:basedOn w:val="List4"/>
    <w:rsid w:val="00A11B99"/>
    <w:pPr>
      <w:ind w:firstLine="0"/>
    </w:pPr>
  </w:style>
  <w:style w:type="paragraph" w:styleId="ListContinue5">
    <w:name w:val="List Continue 5"/>
    <w:basedOn w:val="List5"/>
    <w:rsid w:val="00A11B99"/>
    <w:pPr>
      <w:ind w:firstLine="0"/>
    </w:pPr>
  </w:style>
  <w:style w:type="paragraph" w:styleId="ListNumber3">
    <w:name w:val="List Number 3"/>
    <w:basedOn w:val="List3"/>
    <w:rsid w:val="00A11B99"/>
    <w:pPr>
      <w:numPr>
        <w:numId w:val="3"/>
      </w:numPr>
    </w:pPr>
  </w:style>
  <w:style w:type="paragraph" w:styleId="ListNumber4">
    <w:name w:val="List Number 4"/>
    <w:basedOn w:val="List4"/>
    <w:rsid w:val="00A11B99"/>
    <w:pPr>
      <w:numPr>
        <w:numId w:val="4"/>
      </w:numPr>
    </w:pPr>
  </w:style>
  <w:style w:type="paragraph" w:styleId="ListNumber5">
    <w:name w:val="List Number 5"/>
    <w:basedOn w:val="List5"/>
    <w:rsid w:val="00A11B99"/>
    <w:pPr>
      <w:numPr>
        <w:numId w:val="5"/>
      </w:numPr>
    </w:pPr>
  </w:style>
  <w:style w:type="paragraph" w:styleId="BlockText">
    <w:name w:val="Block Text"/>
    <w:basedOn w:val="Normal"/>
    <w:rsid w:val="00A11B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1B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1B99"/>
    <w:rPr>
      <w:sz w:val="16"/>
      <w:vertAlign w:val="superscript"/>
    </w:rPr>
  </w:style>
  <w:style w:type="character" w:customStyle="1" w:styleId="Symbols">
    <w:name w:val="Symbols"/>
    <w:basedOn w:val="DefaultParagraphFont"/>
    <w:rsid w:val="00A11B99"/>
    <w:rPr>
      <w:rFonts w:ascii="Symbol" w:hAnsi="Symbol"/>
    </w:rPr>
  </w:style>
  <w:style w:type="character" w:customStyle="1" w:styleId="MenuOptions">
    <w:name w:val="Menu Options"/>
    <w:basedOn w:val="DefaultParagraphFont"/>
    <w:rsid w:val="00A11B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1B99"/>
    <w:rPr>
      <w:b/>
    </w:rPr>
  </w:style>
  <w:style w:type="character" w:customStyle="1" w:styleId="Underlined">
    <w:name w:val="Underlined"/>
    <w:basedOn w:val="DefaultParagraphFont"/>
    <w:rsid w:val="00A11B99"/>
    <w:rPr>
      <w:u w:val="single"/>
    </w:rPr>
  </w:style>
  <w:style w:type="paragraph" w:customStyle="1" w:styleId="TableBodyTextRight">
    <w:name w:val="Table Body Text Right"/>
    <w:basedOn w:val="TableBodyText"/>
    <w:rsid w:val="00A11B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1B99"/>
    <w:rPr>
      <w:sz w:val="18"/>
    </w:rPr>
  </w:style>
  <w:style w:type="paragraph" w:customStyle="1" w:styleId="BodySmallRight">
    <w:name w:val="Body Small Right"/>
    <w:basedOn w:val="BodyTextRight"/>
    <w:rsid w:val="00A11B99"/>
    <w:rPr>
      <w:sz w:val="18"/>
      <w:szCs w:val="18"/>
    </w:rPr>
  </w:style>
  <w:style w:type="paragraph" w:customStyle="1" w:styleId="MarginEdition">
    <w:name w:val="Margin Edition"/>
    <w:basedOn w:val="MarginNote"/>
    <w:rsid w:val="00A11B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1B99"/>
    <w:rPr>
      <w:sz w:val="2"/>
      <w:szCs w:val="2"/>
    </w:rPr>
  </w:style>
  <w:style w:type="character" w:customStyle="1" w:styleId="Small">
    <w:name w:val="Small"/>
    <w:basedOn w:val="DefaultParagraphFont"/>
    <w:rsid w:val="00A11B99"/>
    <w:rPr>
      <w:sz w:val="16"/>
    </w:rPr>
  </w:style>
  <w:style w:type="paragraph" w:customStyle="1" w:styleId="WideTable">
    <w:name w:val="Wide Table"/>
    <w:basedOn w:val="Normal"/>
    <w:rsid w:val="00A11B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1B99"/>
  </w:style>
  <w:style w:type="paragraph" w:styleId="Quote">
    <w:name w:val="Quote"/>
    <w:basedOn w:val="Heading1"/>
    <w:link w:val="QuoteChar"/>
    <w:qFormat/>
    <w:rsid w:val="00A11B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1B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1B99"/>
    <w:pPr>
      <w:pageBreakBefore/>
    </w:pPr>
  </w:style>
  <w:style w:type="paragraph" w:customStyle="1" w:styleId="Border">
    <w:name w:val="Border"/>
    <w:basedOn w:val="Normal"/>
    <w:qFormat/>
    <w:rsid w:val="00A11B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1B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B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B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1B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1B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1B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1B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1B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1B99"/>
    <w:rPr>
      <w:u w:val="single"/>
    </w:rPr>
  </w:style>
  <w:style w:type="character" w:customStyle="1" w:styleId="BoldandItalics">
    <w:name w:val="Bold and Italics"/>
    <w:qFormat/>
    <w:rsid w:val="00A11B99"/>
    <w:rPr>
      <w:b/>
      <w:i/>
      <w:u w:val="none"/>
    </w:rPr>
  </w:style>
  <w:style w:type="paragraph" w:styleId="BalloonText">
    <w:name w:val="Balloon Text"/>
    <w:basedOn w:val="Normal"/>
    <w:link w:val="BalloonTextChar"/>
    <w:rsid w:val="00A11B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1B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1B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1B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1B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1B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1B99"/>
    <w:pPr>
      <w:spacing w:before="0" w:after="0"/>
    </w:pPr>
  </w:style>
  <w:style w:type="paragraph" w:customStyle="1" w:styleId="BodyTextBold">
    <w:name w:val="Body Text Bold"/>
    <w:basedOn w:val="BodyText"/>
    <w:qFormat/>
    <w:rsid w:val="00A11B9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1701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CHCSS00111 Problem Gambling Skill Set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2025-06-02T14:11:00Z</dcterms:created>
  <dcterms:modified xsi:type="dcterms:W3CDTF">2025-06-02T14:11:00Z</dcterms:modified>
</cp:coreProperties>
</file>