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CHCSS00085 Pastoral and Spiritual Care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CHCSS00085"/>
      <w:r w:rsidRPr="00F31CE3">
        <w:t>CHCSS00085 Pastoral and Spiritual Care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Minor changes to replace superseded units.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CHC Community Services Release 2.0.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reflects the skill requirements for providing pastoral and spiritual care in a variety of roles in the health and community sector.</w:t>
      </w:r>
    </w:p>
    <w:p w:rsidR="00D44002" w:rsidRPr="00F31CE3" w:rsidP="00F31CE3">
      <w:r w:rsidRPr="00F31CE3">
        <w:t>This skill set has been endorsed by industry as suitable for individuals who: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hold a qualification at Certificate III level or higher in related field, </w:t>
      </w:r>
    </w:p>
    <w:p w:rsidR="00D44002" w:rsidRPr="00F31CE3" w:rsidP="00F31CE3">
      <w:pPr>
        <w:ind w:left="720"/>
        <w:jc w:val="left"/>
      </w:pPr>
      <w:r w:rsidRPr="00F31CE3">
        <w:t>or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have skills equivalent to the qualification requirement validated through a recognition of prior learning process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These units provide credit towards a range of qualifications in the CHC Community Services Training Package including the </w:t>
      </w:r>
      <w:r w:rsidRPr="00F31CE3">
        <w:t>CHC42315</w:t>
      </w:r>
      <w:r w:rsidRPr="00F31CE3">
        <w:t xml:space="preserve"> Certificate IV in Chaplaincy and Pastoral Care.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CHCPAS004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Provide pastoral and spiritual care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CHCCCS016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Respond to client needs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CHCMHS001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Work with people with mental health issues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CHCPAS003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Plan for the provision of pastoral and spiritual care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workers with existing experience or qualifications in community services or health sector roles seeking to broaden their skills.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CHCSS00051 Pastoral care skill set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Not 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competencies from the CHC Community Services Training Package meet industry requirements for providing pastoral and spiritual care in a variety of roles in the community services or health sector.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https://vetnet.gov.au/Pages/TrainingDocs.aspx?q=5e0c25cc-3d9d-4b43-80d3-bd22cc4f1e53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CHCSS00085 Pastoral and Spiritual Care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5 September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5e0c25cc-3d9d-4b43-80d3-bd22cc4f1e53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CHCSS00085 Pastoral and Spiritual Care</dc:title>
  <dc:subject>Release: 2</dc:subject>
  <dc:creator>HumanAbility</dc:creator>
  <cp:keywords>TPC v2.9.0-1889+Branch.main.Sha.5c5515f0cb3477ef23201eb5dbc80d48b7a3d011.5c5515f0cb3477ef23201eb5dbc80d48b7a3d011</cp:keywords>
  <cp:lastModifiedBy>TPC</cp:lastModifiedBy>
  <cp:revision>9</cp:revision>
  <dcterms:created xsi:type="dcterms:W3CDTF">2025-09-05T00:34:51Z</dcterms:created>
  <dcterms:modified xsi:type="dcterms:W3CDTF">2025-09-05T00:34:51Z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