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347" w:rsidP="007A0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CHCSOH011 Develop social housing enterprise opportunities</w:t>
      </w:r>
      <w:r>
        <w:fldChar w:fldCharType="end"/>
      </w:r>
    </w:p>
    <w:p w:rsidR="007A0347" w:rsidP="007A0347">
      <w:pPr>
        <w:pStyle w:val="Version"/>
        <w:sectPr w:rsidSect="00855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502" w:rsidP="00855502">
      <w:pPr>
        <w:pStyle w:val="SuperHeading"/>
      </w:pPr>
      <w:r w:rsidRPr="00855502">
        <w:t>CHCSOH011 Develop social housing enterprise opportunities</w:t>
      </w:r>
    </w:p>
    <w:p w:rsidR="00000000" w:rsidRPr="00855502" w:rsidP="00855502">
      <w:pPr>
        <w:pStyle w:val="Heading1"/>
      </w:pPr>
      <w:bookmarkStart w:id="1" w:name="O_655171"/>
      <w:bookmarkEnd w:id="1"/>
      <w:r w:rsidRPr="0085550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7A0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 xml:space="preserve">Comments </w:t>
            </w:r>
          </w:p>
        </w:tc>
      </w:tr>
      <w:tr w:rsidTr="007A03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t xml:space="preserve">This version was released in </w:t>
            </w:r>
            <w:r w:rsidRPr="00855502">
              <w:rPr>
                <w:rStyle w:val="Emphasis"/>
              </w:rPr>
              <w:t>CHC Community Services Training Package release 2.0</w:t>
            </w:r>
            <w:r w:rsidRPr="00855502">
              <w:t xml:space="preserve"> and meets the requirements of the 2012 Standards for Training Packages.</w:t>
            </w:r>
          </w:p>
          <w:p w:rsidR="00000000" w:rsidRPr="00855502" w:rsidP="00855502">
            <w:pPr>
              <w:pStyle w:val="BodyText"/>
            </w:pPr>
            <w:r w:rsidRPr="00855502">
              <w:t>Significant changes to performance c</w:t>
            </w:r>
            <w:r w:rsidRPr="00855502">
              <w:t>riteria</w:t>
            </w:r>
          </w:p>
          <w:p w:rsidR="00000000" w:rsidRPr="00855502" w:rsidP="00855502">
            <w:pPr>
              <w:pStyle w:val="BodyText"/>
            </w:pPr>
            <w:r w:rsidRPr="00855502">
              <w:t>New evidence requirements for assessment including volume and frequency requirements</w:t>
            </w:r>
          </w:p>
          <w:p w:rsidR="00000000" w:rsidRPr="00855502" w:rsidP="00855502">
            <w:pPr>
              <w:pStyle w:val="BodyText"/>
            </w:pPr>
            <w:r w:rsidRPr="00855502">
              <w:t>Significant changes to knowledge evidence</w:t>
            </w:r>
          </w:p>
        </w:tc>
      </w:tr>
    </w:tbl>
    <w:p w:rsidR="00000000" w:rsidRPr="00855502" w:rsidP="00855502">
      <w:pPr>
        <w:pStyle w:val="BodyText"/>
      </w:pPr>
    </w:p>
    <w:p w:rsidR="00000000" w:rsidRPr="00855502" w:rsidP="00855502">
      <w:pPr>
        <w:pStyle w:val="AllowPageBreak"/>
      </w:pPr>
    </w:p>
    <w:p w:rsidR="00000000" w:rsidRPr="00855502" w:rsidP="00855502">
      <w:pPr>
        <w:pStyle w:val="Heading1"/>
      </w:pPr>
      <w:bookmarkStart w:id="2" w:name="O_655172"/>
      <w:bookmarkEnd w:id="2"/>
      <w:r w:rsidRPr="00855502">
        <w:t>Application</w:t>
      </w:r>
    </w:p>
    <w:p w:rsidR="00000000" w:rsidRPr="00855502" w:rsidP="007A0347">
      <w:pPr>
        <w:pStyle w:val="BodyText"/>
      </w:pPr>
      <w:r w:rsidRPr="00855502">
        <w:t>This unit describes the skills and knowledge required to investigate, negotiate and implem</w:t>
      </w:r>
      <w:r w:rsidRPr="00855502">
        <w:t>ent new business opportunities for social housing providers.</w:t>
      </w:r>
    </w:p>
    <w:p w:rsidR="00000000" w:rsidRPr="00855502" w:rsidP="007A0347">
      <w:pPr>
        <w:pStyle w:val="BodyText"/>
      </w:pPr>
      <w:r w:rsidRPr="00855502">
        <w:t xml:space="preserve">This unit applies to work in a social housing context, typically carried out by senior workers working autonomously within broad guidelines. </w:t>
      </w:r>
    </w:p>
    <w:p w:rsidR="007A0347" w:rsidRPr="007A0347" w:rsidP="007A0347">
      <w:pPr>
        <w:pStyle w:val="BodyText"/>
        <w:rPr>
          <w:i/>
        </w:rPr>
      </w:pPr>
      <w:r w:rsidRPr="007A0347">
        <w:rPr>
          <w:rStyle w:val="Emphasis"/>
        </w:rPr>
        <w:t>The skills in this unit must be applied in accordan</w:t>
      </w:r>
      <w:r w:rsidRPr="007A0347">
        <w:rPr>
          <w:rStyle w:val="Emphasis"/>
        </w:rPr>
        <w:t>ce with Commonwealth and State/Territory legislation, Australian /New Zealand standards and industry codes of practice.</w:t>
      </w:r>
    </w:p>
    <w:p w:rsidR="00000000" w:rsidRPr="00855502" w:rsidP="00855502">
      <w:pPr>
        <w:pStyle w:val="Heading1"/>
      </w:pPr>
      <w:bookmarkStart w:id="3" w:name="O_655176"/>
      <w:bookmarkEnd w:id="3"/>
      <w:r w:rsidRPr="008555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rPr>
                <w:rStyle w:val="SpecialBold"/>
              </w:rPr>
              <w:t>PERFORMANCE CRITERIA</w:t>
            </w:r>
          </w:p>
        </w:tc>
      </w:tr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 xml:space="preserve">1. Identify resources for new business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t xml:space="preserve">1.1 Investigate and identify business opportunities </w:t>
            </w:r>
          </w:p>
          <w:p w:rsidR="00000000" w:rsidRPr="00855502" w:rsidP="00855502">
            <w:pPr>
              <w:pStyle w:val="BodyText"/>
            </w:pPr>
            <w:r w:rsidRPr="00855502">
              <w:t>1.2 Undertake feasibility study to determine likely business viabi</w:t>
            </w:r>
            <w:r w:rsidRPr="00855502">
              <w:t>lity</w:t>
            </w:r>
          </w:p>
          <w:p w:rsidR="00000000" w:rsidRPr="00855502" w:rsidP="00855502">
            <w:pPr>
              <w:pStyle w:val="BodyText"/>
            </w:pPr>
            <w:r w:rsidRPr="00855502">
              <w:t>1.3 Assess practicability of business opportunity in line with risks, returns sought and resources available</w:t>
            </w:r>
          </w:p>
          <w:p w:rsidR="00000000" w:rsidP="00855502">
            <w:pPr>
              <w:pStyle w:val="BodyText"/>
              <w:rPr>
                <w:lang w:val="en-NZ"/>
              </w:rPr>
            </w:pPr>
          </w:p>
        </w:tc>
      </w:tr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 xml:space="preserve">2. Undertake a risk </w:t>
            </w:r>
            <w:r w:rsidRPr="00855502">
              <w:t>management analysis for new business opportunities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t xml:space="preserve">2.1 Assess risks associated with new business and take </w:t>
            </w:r>
            <w:r w:rsidRPr="00855502">
              <w:t>steps to maximise outcomes</w:t>
            </w:r>
          </w:p>
          <w:p w:rsidR="00000000" w:rsidRPr="00855502" w:rsidP="00855502">
            <w:pPr>
              <w:pStyle w:val="BodyText"/>
            </w:pPr>
            <w:r w:rsidRPr="00855502">
              <w:t>2.2 Involve stakeholders in risk management</w:t>
            </w:r>
          </w:p>
          <w:p w:rsidR="00000000" w:rsidP="00855502">
            <w:pPr>
              <w:pStyle w:val="BodyText"/>
              <w:rPr>
                <w:lang w:val="en-NZ"/>
              </w:rPr>
            </w:pPr>
          </w:p>
        </w:tc>
      </w:tr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 xml:space="preserve">3. Develop business ideas and options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t xml:space="preserve">3.1 Identify, assess and calculate financial costs and resource requirements and prepare </w:t>
            </w:r>
            <w:r w:rsidRPr="00855502">
              <w:t>budget</w:t>
            </w:r>
          </w:p>
          <w:p w:rsidR="00000000" w:rsidRPr="00855502" w:rsidP="00855502">
            <w:pPr>
              <w:pStyle w:val="BodyText"/>
            </w:pPr>
            <w:r w:rsidRPr="00855502">
              <w:t xml:space="preserve">3.2 Develop business timeframe </w:t>
            </w:r>
          </w:p>
          <w:p w:rsidR="00000000" w:rsidRPr="00855502" w:rsidP="00855502">
            <w:pPr>
              <w:pStyle w:val="BodyText"/>
            </w:pPr>
            <w:r w:rsidRPr="00855502">
              <w:t>3.3 Implement appropriate structures to oversee new business as relevant</w:t>
            </w:r>
          </w:p>
          <w:p w:rsidR="00000000" w:rsidRPr="00855502" w:rsidP="00855502">
            <w:pPr>
              <w:pStyle w:val="BodyText"/>
            </w:pPr>
            <w:r w:rsidRPr="00855502">
              <w:t>3.4 Establish, monitor and review policies and procedures to manage the use of staff, equipment and other physical assets, on a regular basis</w:t>
            </w:r>
          </w:p>
          <w:p w:rsidR="00000000" w:rsidP="00855502">
            <w:pPr>
              <w:pStyle w:val="BodyText"/>
              <w:rPr>
                <w:lang w:val="en-NZ"/>
              </w:rPr>
            </w:pPr>
          </w:p>
        </w:tc>
      </w:tr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>4. Implement new business strategies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t>4.1 Communicate new business strategies to relevant stakeholders</w:t>
            </w:r>
          </w:p>
          <w:p w:rsidR="00000000" w:rsidRPr="00855502" w:rsidP="00855502">
            <w:pPr>
              <w:pStyle w:val="BodyText"/>
            </w:pPr>
            <w:r w:rsidRPr="00855502">
              <w:t xml:space="preserve">4.2 Clearly communicate roles and responsibilities of all parties </w:t>
            </w:r>
          </w:p>
          <w:p w:rsidR="00000000" w:rsidRPr="00855502" w:rsidP="00855502">
            <w:pPr>
              <w:pStyle w:val="BodyText"/>
            </w:pPr>
            <w:r w:rsidRPr="00855502">
              <w:t>4.3 Implement the new business in line with all relevant guidelines, legal and taxation</w:t>
            </w:r>
            <w:r w:rsidRPr="00855502">
              <w:t xml:space="preserve"> requirements</w:t>
            </w:r>
          </w:p>
          <w:p w:rsidR="00000000" w:rsidRPr="00855502" w:rsidP="00855502">
            <w:pPr>
              <w:pStyle w:val="BodyText"/>
            </w:pPr>
            <w:r w:rsidRPr="00855502">
              <w:t>4.4 Maintain and keep required records to ensure organisation and statutory requirements are met</w:t>
            </w:r>
          </w:p>
          <w:p w:rsidR="00000000" w:rsidRPr="00855502" w:rsidP="00855502">
            <w:pPr>
              <w:pStyle w:val="BodyText"/>
            </w:pPr>
            <w:r w:rsidRPr="00855502">
              <w:t>4.5 Develop and sign contracts where appropriate</w:t>
            </w:r>
          </w:p>
          <w:p w:rsidR="00000000" w:rsidRPr="00855502" w:rsidP="00855502">
            <w:pPr>
              <w:pStyle w:val="BodyText"/>
            </w:pPr>
            <w:r w:rsidRPr="00855502">
              <w:t xml:space="preserve">4.6 Establish regular feedback mechanisms </w:t>
            </w:r>
          </w:p>
          <w:p w:rsidR="00000000" w:rsidP="00855502">
            <w:pPr>
              <w:pStyle w:val="BodyText"/>
              <w:rPr>
                <w:lang w:val="en-NZ"/>
              </w:rPr>
            </w:pPr>
          </w:p>
        </w:tc>
      </w:tr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>5. Evaluate new business opportunities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t>5.1 Ensure t</w:t>
            </w:r>
            <w:r w:rsidRPr="00855502">
              <w:t xml:space="preserve">hat evaluation strategy and related techniques devised to collect and analyse data, meet the needs of decision-makers, funding organisations, business partners and other stakeholders </w:t>
            </w:r>
          </w:p>
          <w:p w:rsidR="00000000" w:rsidRPr="00855502" w:rsidP="00855502">
            <w:pPr>
              <w:pStyle w:val="BodyText"/>
            </w:pPr>
            <w:r w:rsidRPr="00855502">
              <w:t>5.2 Gather and use evaluation information for business revision, ongoing development and implementation</w:t>
            </w:r>
          </w:p>
        </w:tc>
      </w:tr>
    </w:tbl>
    <w:p w:rsidR="007A0347" w:rsidP="00855502">
      <w:pPr>
        <w:pStyle w:val="BodyText"/>
      </w:pPr>
    </w:p>
    <w:p w:rsidR="007A0347" w:rsidP="00855502">
      <w:pPr>
        <w:pStyle w:val="BodyText"/>
      </w:pPr>
    </w:p>
    <w:p w:rsidR="00000000" w:rsidRPr="00855502" w:rsidP="00855502">
      <w:pPr>
        <w:pStyle w:val="Heading1"/>
      </w:pPr>
      <w:bookmarkStart w:id="4" w:name="O_655177"/>
      <w:bookmarkEnd w:id="4"/>
      <w:r w:rsidRPr="0085550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02">
            <w:pPr>
              <w:pStyle w:val="BodyText"/>
              <w:rPr>
                <w:lang w:val="en-NZ"/>
              </w:rPr>
            </w:pPr>
            <w:r w:rsidRPr="00855502">
              <w:t xml:space="preserve">The Foundation Skills describe those required skills (employability skills, language, literacy and numeracy) that </w:t>
            </w:r>
            <w:r w:rsidRPr="00855502">
              <w:t>are essential to performance.</w:t>
            </w:r>
          </w:p>
        </w:tc>
      </w:tr>
      <w:tr w:rsidTr="00855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02" w:rsidP="00855502">
            <w:pPr>
              <w:pStyle w:val="BodyText"/>
            </w:pPr>
            <w:r w:rsidRPr="00855502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7A0347" w:rsidP="00855502">
      <w:pPr>
        <w:pStyle w:val="BodyText"/>
      </w:pPr>
    </w:p>
    <w:p w:rsidR="007A0347" w:rsidP="00855502">
      <w:pPr>
        <w:pStyle w:val="BodyText"/>
      </w:pPr>
    </w:p>
    <w:p w:rsidR="00000000" w:rsidRPr="00855502" w:rsidP="00855502">
      <w:pPr>
        <w:pStyle w:val="Heading1"/>
      </w:pPr>
      <w:bookmarkStart w:id="5" w:name="O_655179"/>
      <w:bookmarkEnd w:id="5"/>
      <w:r w:rsidRPr="00855502">
        <w:t>Unit Mapping Information</w:t>
      </w:r>
    </w:p>
    <w:p w:rsidR="007A0347" w:rsidP="007A0347">
      <w:pPr>
        <w:pStyle w:val="BodyText"/>
      </w:pPr>
      <w:r w:rsidRPr="00855502">
        <w:t>No equivalent unit.</w:t>
      </w:r>
    </w:p>
    <w:p w:rsidR="00000000" w:rsidRPr="00855502" w:rsidP="00855502">
      <w:pPr>
        <w:pStyle w:val="Heading1"/>
      </w:pPr>
      <w:bookmarkStart w:id="6" w:name="O_655186"/>
      <w:bookmarkEnd w:id="6"/>
      <w:r w:rsidRPr="00855502">
        <w:t>Links</w:t>
      </w:r>
    </w:p>
    <w:p w:rsidR="00000000" w:rsidRPr="00855502" w:rsidP="007A0347">
      <w:pPr>
        <w:pStyle w:val="BodyText"/>
      </w:pPr>
      <w:r w:rsidRPr="00855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106A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55502" w:rsidP="00855502"/>
    <w:sectPr w:rsidSect="00855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02" w:rsidRPr="007A0347" w:rsidP="007A0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47" w:rsidP="00855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347" w:rsidP="00855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0347" w:rsidP="00855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502" w:rsidRPr="007A0347" w:rsidP="007A0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347" w:rsidRPr="002D2AF8" w:rsidP="00855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CHCSOH011 Develop social housing enterprise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7A0347" w:rsidP="00855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502"/>
  </w:style>
  <w:style w:type="character" w:customStyle="1" w:styleId="Heading1Char">
    <w:name w:val="Heading 1 Char"/>
    <w:basedOn w:val="DefaultParagraphFont"/>
    <w:link w:val="Heading1"/>
    <w:rsid w:val="00855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5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5502"/>
    <w:rPr>
      <w:b/>
      <w:spacing w:val="0"/>
    </w:rPr>
  </w:style>
  <w:style w:type="character" w:styleId="Emphasis">
    <w:name w:val="Emphasis"/>
    <w:basedOn w:val="DefaultParagraphFont"/>
    <w:qFormat/>
    <w:rsid w:val="00855502"/>
    <w:rPr>
      <w:i/>
    </w:rPr>
  </w:style>
  <w:style w:type="paragraph" w:customStyle="1" w:styleId="SuperHeading">
    <w:name w:val="SuperHeading"/>
    <w:basedOn w:val="Normal"/>
    <w:rsid w:val="00855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5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55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5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5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5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502"/>
  </w:style>
  <w:style w:type="paragraph" w:styleId="TableofFigures">
    <w:name w:val="table of figures"/>
    <w:basedOn w:val="Normal"/>
    <w:next w:val="Normal"/>
    <w:semiHidden/>
    <w:rsid w:val="00855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5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5502"/>
    <w:rPr>
      <w:rFonts w:ascii="Wingdings" w:hAnsi="Wingdings"/>
    </w:rPr>
  </w:style>
  <w:style w:type="paragraph" w:customStyle="1" w:styleId="TableHeading">
    <w:name w:val="Table Heading"/>
    <w:basedOn w:val="HeadingBase"/>
    <w:rsid w:val="00855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502"/>
    <w:rPr>
      <w:color w:val="0033CC"/>
      <w:u w:val="none"/>
    </w:rPr>
  </w:style>
  <w:style w:type="paragraph" w:customStyle="1" w:styleId="BodyTextRight">
    <w:name w:val="Body Text Right"/>
    <w:basedOn w:val="BodyText"/>
    <w:rsid w:val="00855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5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502"/>
    <w:rPr>
      <w:sz w:val="32"/>
    </w:rPr>
  </w:style>
  <w:style w:type="paragraph" w:customStyle="1" w:styleId="HeadingProcedure">
    <w:name w:val="Heading Procedure"/>
    <w:basedOn w:val="HeadingBase"/>
    <w:next w:val="Normal"/>
    <w:rsid w:val="00855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502"/>
    <w:pPr>
      <w:spacing w:before="60" w:after="60"/>
    </w:pPr>
  </w:style>
  <w:style w:type="paragraph" w:styleId="ListContinue">
    <w:name w:val="List Continue"/>
    <w:basedOn w:val="List"/>
    <w:rsid w:val="00855502"/>
    <w:pPr>
      <w:ind w:firstLine="0"/>
    </w:pPr>
  </w:style>
  <w:style w:type="paragraph" w:customStyle="1" w:styleId="ListNote">
    <w:name w:val="List Note"/>
    <w:basedOn w:val="List"/>
    <w:rsid w:val="00855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502"/>
    <w:rPr>
      <w:rFonts w:ascii="Courier New" w:hAnsi="Courier New"/>
    </w:rPr>
  </w:style>
  <w:style w:type="paragraph" w:customStyle="1" w:styleId="NoteBullet">
    <w:name w:val="Note Bullet"/>
    <w:basedOn w:val="Note"/>
    <w:rsid w:val="00855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5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5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502"/>
    <w:rPr>
      <w:b/>
      <w:smallCaps/>
    </w:rPr>
  </w:style>
  <w:style w:type="paragraph" w:customStyle="1" w:styleId="TableListNumber">
    <w:name w:val="Table List Number"/>
    <w:basedOn w:val="ListNumber"/>
    <w:rsid w:val="00855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502"/>
    <w:pPr>
      <w:numPr>
        <w:numId w:val="7"/>
      </w:numPr>
    </w:pPr>
  </w:style>
  <w:style w:type="paragraph" w:customStyle="1" w:styleId="ListAlpha2">
    <w:name w:val="List Alpha 2"/>
    <w:basedOn w:val="List2"/>
    <w:rsid w:val="00855502"/>
    <w:pPr>
      <w:numPr>
        <w:numId w:val="6"/>
      </w:numPr>
    </w:pPr>
  </w:style>
  <w:style w:type="paragraph" w:styleId="List2">
    <w:name w:val="List 2"/>
    <w:basedOn w:val="BodyText"/>
    <w:rsid w:val="00855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5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5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5502"/>
    <w:pPr>
      <w:numPr>
        <w:numId w:val="2"/>
      </w:numPr>
    </w:pPr>
  </w:style>
  <w:style w:type="paragraph" w:styleId="ListContinue2">
    <w:name w:val="List Continue 2"/>
    <w:basedOn w:val="List2"/>
    <w:rsid w:val="00855502"/>
    <w:pPr>
      <w:ind w:firstLine="0"/>
    </w:pPr>
  </w:style>
  <w:style w:type="paragraph" w:styleId="ListContinue3">
    <w:name w:val="List Continue 3"/>
    <w:basedOn w:val="List3"/>
    <w:rsid w:val="00855502"/>
    <w:pPr>
      <w:ind w:left="1021" w:firstLine="0"/>
    </w:pPr>
  </w:style>
  <w:style w:type="paragraph" w:styleId="ListContinue4">
    <w:name w:val="List Continue 4"/>
    <w:basedOn w:val="List4"/>
    <w:rsid w:val="00855502"/>
    <w:pPr>
      <w:ind w:firstLine="0"/>
    </w:pPr>
  </w:style>
  <w:style w:type="paragraph" w:styleId="ListContinue5">
    <w:name w:val="List Continue 5"/>
    <w:basedOn w:val="List5"/>
    <w:rsid w:val="00855502"/>
    <w:pPr>
      <w:ind w:firstLine="0"/>
    </w:pPr>
  </w:style>
  <w:style w:type="paragraph" w:styleId="ListNumber3">
    <w:name w:val="List Number 3"/>
    <w:basedOn w:val="List3"/>
    <w:rsid w:val="00855502"/>
    <w:pPr>
      <w:numPr>
        <w:numId w:val="3"/>
      </w:numPr>
    </w:pPr>
  </w:style>
  <w:style w:type="paragraph" w:styleId="ListNumber4">
    <w:name w:val="List Number 4"/>
    <w:basedOn w:val="List4"/>
    <w:rsid w:val="00855502"/>
    <w:pPr>
      <w:numPr>
        <w:numId w:val="4"/>
      </w:numPr>
    </w:pPr>
  </w:style>
  <w:style w:type="paragraph" w:styleId="ListNumber5">
    <w:name w:val="List Number 5"/>
    <w:basedOn w:val="List5"/>
    <w:rsid w:val="00855502"/>
    <w:pPr>
      <w:numPr>
        <w:numId w:val="5"/>
      </w:numPr>
    </w:pPr>
  </w:style>
  <w:style w:type="paragraph" w:styleId="BlockText">
    <w:name w:val="Block Text"/>
    <w:basedOn w:val="Normal"/>
    <w:rsid w:val="00855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502"/>
    <w:rPr>
      <w:sz w:val="16"/>
      <w:vertAlign w:val="superscript"/>
    </w:rPr>
  </w:style>
  <w:style w:type="character" w:customStyle="1" w:styleId="Symbols">
    <w:name w:val="Symbols"/>
    <w:basedOn w:val="DefaultParagraphFont"/>
    <w:rsid w:val="00855502"/>
    <w:rPr>
      <w:rFonts w:ascii="Symbol" w:hAnsi="Symbol"/>
    </w:rPr>
  </w:style>
  <w:style w:type="character" w:customStyle="1" w:styleId="MenuOptions">
    <w:name w:val="Menu Options"/>
    <w:basedOn w:val="DefaultParagraphFont"/>
    <w:rsid w:val="00855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502"/>
    <w:rPr>
      <w:b/>
    </w:rPr>
  </w:style>
  <w:style w:type="character" w:customStyle="1" w:styleId="Underlined">
    <w:name w:val="Underlined"/>
    <w:basedOn w:val="DefaultParagraphFont"/>
    <w:rsid w:val="00855502"/>
    <w:rPr>
      <w:u w:val="single"/>
    </w:rPr>
  </w:style>
  <w:style w:type="paragraph" w:customStyle="1" w:styleId="TableBodyTextRight">
    <w:name w:val="Table Body Text Right"/>
    <w:basedOn w:val="TableBodyText"/>
    <w:rsid w:val="00855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502"/>
    <w:rPr>
      <w:sz w:val="18"/>
    </w:rPr>
  </w:style>
  <w:style w:type="paragraph" w:customStyle="1" w:styleId="BodySmallRight">
    <w:name w:val="Body Small Right"/>
    <w:basedOn w:val="BodyTextRight"/>
    <w:rsid w:val="00855502"/>
    <w:rPr>
      <w:sz w:val="18"/>
      <w:szCs w:val="18"/>
    </w:rPr>
  </w:style>
  <w:style w:type="paragraph" w:customStyle="1" w:styleId="MarginEdition">
    <w:name w:val="Margin Edition"/>
    <w:basedOn w:val="MarginNote"/>
    <w:rsid w:val="00855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502"/>
    <w:rPr>
      <w:sz w:val="2"/>
      <w:szCs w:val="2"/>
    </w:rPr>
  </w:style>
  <w:style w:type="character" w:customStyle="1" w:styleId="Small">
    <w:name w:val="Small"/>
    <w:basedOn w:val="DefaultParagraphFont"/>
    <w:rsid w:val="00855502"/>
    <w:rPr>
      <w:sz w:val="16"/>
    </w:rPr>
  </w:style>
  <w:style w:type="paragraph" w:customStyle="1" w:styleId="WideTable">
    <w:name w:val="Wide Table"/>
    <w:basedOn w:val="Normal"/>
    <w:rsid w:val="00855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502"/>
  </w:style>
  <w:style w:type="paragraph" w:styleId="Quote">
    <w:name w:val="Quote"/>
    <w:basedOn w:val="Heading1"/>
    <w:link w:val="QuoteChar"/>
    <w:qFormat/>
    <w:rsid w:val="00855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502"/>
    <w:pPr>
      <w:pageBreakBefore/>
    </w:pPr>
  </w:style>
  <w:style w:type="paragraph" w:customStyle="1" w:styleId="Border">
    <w:name w:val="Border"/>
    <w:basedOn w:val="Normal"/>
    <w:qFormat/>
    <w:rsid w:val="00855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502"/>
    <w:rPr>
      <w:u w:val="single"/>
    </w:rPr>
  </w:style>
  <w:style w:type="character" w:customStyle="1" w:styleId="BoldandItalics">
    <w:name w:val="Bold and Italics"/>
    <w:qFormat/>
    <w:rsid w:val="00855502"/>
    <w:rPr>
      <w:b/>
      <w:i/>
      <w:u w:val="none"/>
    </w:rPr>
  </w:style>
  <w:style w:type="paragraph" w:styleId="BalloonText">
    <w:name w:val="Balloon Text"/>
    <w:basedOn w:val="Normal"/>
    <w:link w:val="BalloonTextChar"/>
    <w:rsid w:val="00855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502"/>
    <w:pPr>
      <w:spacing w:before="0" w:after="0"/>
    </w:pPr>
  </w:style>
  <w:style w:type="paragraph" w:customStyle="1" w:styleId="BodyTextBold">
    <w:name w:val="Body Text Bold"/>
    <w:basedOn w:val="BodyText"/>
    <w:qFormat/>
    <w:rsid w:val="00855502"/>
    <w:rPr>
      <w:b/>
    </w:rPr>
  </w:style>
  <w:style w:type="character" w:styleId="Hyperlink">
    <w:name w:val="Hyperlink"/>
    <w:basedOn w:val="DefaultParagraphFont"/>
    <w:uiPriority w:val="99"/>
    <w:unhideWhenUsed/>
    <w:rsid w:val="007A0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3028</Characters>
  <Application>Microsoft Office Word</Application>
  <DocSecurity>0</DocSecurity>
  <Lines>100</Lines>
  <Paragraphs>59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CHCSOH011 Develop social housing enterprise opportunities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2022-12-01T02:28:00Z</dcterms:created>
  <dcterms:modified xsi:type="dcterms:W3CDTF">2022-12-01T02:28:00Z</dcterms:modified>
</cp:coreProperties>
</file>