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0FC" w:rsidP="006A70FC">
      <w:pPr>
        <w:pStyle w:val="Title"/>
      </w:pPr>
      <w:r>
        <w:fldChar w:fldCharType="begin"/>
      </w:r>
      <w:r>
        <w:instrText xml:space="preserve"> TITLE   \* MERGEFORMAT </w:instrText>
      </w:r>
      <w:r>
        <w:fldChar w:fldCharType="separate"/>
      </w:r>
      <w:r>
        <w:t>Assessment Requirements for CHCSOH005 Manage tenancy rent and rental arrears</w:t>
      </w:r>
      <w:r>
        <w:fldChar w:fldCharType="end"/>
      </w:r>
    </w:p>
    <w:p w:rsidR="006A70FC" w:rsidP="006A70FC">
      <w:pPr>
        <w:pStyle w:val="Version"/>
        <w:sectPr w:rsidSect="00E824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4D3" w:rsidP="00E824D3">
      <w:pPr>
        <w:pStyle w:val="SuperHeading"/>
      </w:pPr>
      <w:r w:rsidRPr="00E824D3">
        <w:t>Assessment Requirements for CHCSOH005 Manage tenancy rent and rental arrears</w:t>
      </w:r>
    </w:p>
    <w:p w:rsidR="00000000" w:rsidRPr="00E824D3" w:rsidP="00E824D3">
      <w:pPr>
        <w:pStyle w:val="Heading1"/>
      </w:pPr>
      <w:bookmarkStart w:id="1" w:name="O_655086"/>
      <w:bookmarkEnd w:id="1"/>
      <w:r w:rsidRPr="00E824D3">
        <w:t>Modification History</w:t>
      </w:r>
    </w:p>
    <w:tbl>
      <w:tblPr>
        <w:tblW w:w="0" w:type="auto"/>
        <w:tblCellMar>
          <w:left w:w="62" w:type="dxa"/>
          <w:right w:w="62" w:type="dxa"/>
        </w:tblCellMar>
        <w:tblLook w:val="0000"/>
      </w:tblPr>
      <w:tblGrid>
        <w:gridCol w:w="2147"/>
        <w:gridCol w:w="7049"/>
      </w:tblGrid>
      <w:tr w:rsidTr="006A70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4D3">
            <w:pPr>
              <w:pStyle w:val="BodyText"/>
              <w:rPr>
                <w:lang w:val="en-NZ"/>
              </w:rPr>
            </w:pPr>
            <w:r w:rsidRPr="00E824D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4D3">
            <w:pPr>
              <w:pStyle w:val="BodyText"/>
              <w:rPr>
                <w:lang w:val="en-NZ"/>
              </w:rPr>
            </w:pPr>
            <w:r w:rsidRPr="00E824D3">
              <w:t xml:space="preserve">Comments </w:t>
            </w:r>
          </w:p>
        </w:tc>
      </w:tr>
      <w:tr w:rsidTr="006A70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4D3">
            <w:pPr>
              <w:pStyle w:val="BodyText"/>
              <w:rPr>
                <w:lang w:val="en-NZ"/>
              </w:rPr>
            </w:pPr>
            <w:r w:rsidRPr="00E824D3">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4D3" w:rsidP="00E824D3">
            <w:pPr>
              <w:pStyle w:val="BodyText"/>
            </w:pPr>
            <w:r w:rsidRPr="00E824D3">
              <w:t xml:space="preserve">This version was released in </w:t>
            </w:r>
            <w:r w:rsidRPr="00E824D3">
              <w:rPr>
                <w:rStyle w:val="Emphasis"/>
              </w:rPr>
              <w:t>CHC Community Services Training Package release 2.0</w:t>
            </w:r>
            <w:r w:rsidRPr="00E824D3">
              <w:t xml:space="preserve"> and meets the requirements of the 2012 Standards for Training Packages.</w:t>
            </w:r>
          </w:p>
          <w:p w:rsidR="00000000" w:rsidRPr="00E824D3" w:rsidP="00E824D3">
            <w:pPr>
              <w:pStyle w:val="BodyText"/>
            </w:pPr>
            <w:r w:rsidRPr="00E824D3">
              <w:t xml:space="preserve">Significant changes to performance criteria </w:t>
            </w:r>
          </w:p>
          <w:p w:rsidR="00000000" w:rsidRPr="00E824D3" w:rsidP="00E824D3">
            <w:pPr>
              <w:pStyle w:val="BodyText"/>
            </w:pPr>
            <w:r w:rsidRPr="00E824D3">
              <w:t>New evidence requirements for assessment including volume and frequency requirements</w:t>
            </w:r>
          </w:p>
          <w:p w:rsidR="00000000" w:rsidRPr="00E824D3" w:rsidP="00E824D3">
            <w:pPr>
              <w:pStyle w:val="BodyText"/>
            </w:pPr>
            <w:r w:rsidRPr="00E824D3">
              <w:t>significant changes to knowledge evidence</w:t>
            </w:r>
          </w:p>
        </w:tc>
      </w:tr>
    </w:tbl>
    <w:p w:rsidR="006A70FC" w:rsidP="00E824D3">
      <w:pPr>
        <w:pStyle w:val="BodyText"/>
      </w:pPr>
    </w:p>
    <w:p w:rsidR="006A70FC" w:rsidP="00E824D3">
      <w:pPr>
        <w:pStyle w:val="BodyText"/>
      </w:pPr>
    </w:p>
    <w:p w:rsidR="00000000" w:rsidRPr="00E824D3" w:rsidP="00E824D3">
      <w:pPr>
        <w:pStyle w:val="Heading1"/>
      </w:pPr>
      <w:bookmarkStart w:id="2" w:name="O_655087"/>
      <w:bookmarkEnd w:id="2"/>
      <w:r w:rsidRPr="00E824D3">
        <w:t>Performance Evidence</w:t>
      </w:r>
    </w:p>
    <w:p w:rsidR="00000000" w:rsidRPr="00E824D3" w:rsidP="006A70FC">
      <w:pPr>
        <w:pStyle w:val="BodyText"/>
      </w:pPr>
      <w:r w:rsidRPr="00E824D3">
        <w:t>The candidate must show evidence of the ability to complete tasks outlined in elements and performance criteria of this unit, manage tasks and manage contingencies in the context of the job role. There must be evidence that t</w:t>
      </w:r>
      <w:r w:rsidRPr="00E824D3">
        <w:t>he candidate has:</w:t>
      </w:r>
    </w:p>
    <w:p w:rsidR="00000000" w:rsidRPr="00E824D3" w:rsidP="00E824D3">
      <w:pPr>
        <w:pStyle w:val="ListBullet2"/>
      </w:pPr>
      <w:r w:rsidRPr="00E824D3">
        <w:t>managed all aspects of tenancy rent and rental arrears for 1 client</w:t>
      </w:r>
    </w:p>
    <w:p w:rsidR="00000000" w:rsidRPr="00E824D3" w:rsidP="00E824D3">
      <w:pPr>
        <w:pStyle w:val="AllowPageBreak"/>
      </w:pPr>
    </w:p>
    <w:p w:rsidR="00000000" w:rsidRPr="00E824D3" w:rsidP="00E824D3">
      <w:pPr>
        <w:pStyle w:val="Heading1"/>
      </w:pPr>
      <w:bookmarkStart w:id="3" w:name="O_655088"/>
      <w:bookmarkEnd w:id="3"/>
      <w:r w:rsidRPr="00E824D3">
        <w:t>Knowledge Evidence</w:t>
      </w:r>
    </w:p>
    <w:p w:rsidR="00000000" w:rsidRPr="00E824D3" w:rsidP="006A70FC">
      <w:pPr>
        <w:pStyle w:val="BodyText"/>
      </w:pPr>
      <w:r w:rsidRPr="00E824D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824D3">
        <w:t>of:</w:t>
      </w:r>
    </w:p>
    <w:p w:rsidR="00000000" w:rsidRPr="00E824D3" w:rsidP="00E824D3">
      <w:pPr>
        <w:pStyle w:val="ListBullet"/>
      </w:pPr>
      <w:r w:rsidRPr="00E824D3">
        <w:t>key elements of rental management and rent arrears management</w:t>
      </w:r>
    </w:p>
    <w:p w:rsidR="00000000" w:rsidRPr="00E824D3" w:rsidP="00E824D3">
      <w:pPr>
        <w:pStyle w:val="ListBullet"/>
      </w:pPr>
      <w:r w:rsidRPr="00E824D3">
        <w:t>principles for sustaining tenancies and early intervention strategies</w:t>
      </w:r>
    </w:p>
    <w:p w:rsidR="00000000" w:rsidRPr="00E824D3" w:rsidP="00E824D3">
      <w:pPr>
        <w:pStyle w:val="ListBullet"/>
      </w:pPr>
      <w:r w:rsidRPr="00E824D3">
        <w:t>factors which signal difficulties in tenancies in relation to payment of rent</w:t>
      </w:r>
    </w:p>
    <w:p w:rsidR="00000000" w:rsidRPr="00E824D3" w:rsidP="00E824D3">
      <w:pPr>
        <w:pStyle w:val="ListBullet"/>
      </w:pPr>
      <w:r w:rsidRPr="00E824D3">
        <w:t>factors related to establishing clear and</w:t>
      </w:r>
      <w:r w:rsidRPr="00E824D3">
        <w:t xml:space="preserve"> appropriate processes of communication with tenants in relation to rental management</w:t>
      </w:r>
    </w:p>
    <w:p w:rsidR="00000000" w:rsidRPr="00E824D3" w:rsidP="00E824D3">
      <w:pPr>
        <w:pStyle w:val="ListBullet"/>
      </w:pPr>
      <w:r w:rsidRPr="00E824D3">
        <w:t>mediation and dispute resolution principles and techniques</w:t>
      </w:r>
    </w:p>
    <w:p w:rsidR="00000000" w:rsidRPr="00E824D3" w:rsidP="00E824D3">
      <w:pPr>
        <w:pStyle w:val="ListBullet"/>
      </w:pPr>
      <w:r w:rsidRPr="00E824D3">
        <w:t>rental account system and its operation within the organisation</w:t>
      </w:r>
    </w:p>
    <w:p w:rsidR="00000000" w:rsidRPr="00E824D3" w:rsidP="00E824D3">
      <w:pPr>
        <w:pStyle w:val="ListBullet"/>
      </w:pPr>
      <w:r w:rsidRPr="00E824D3">
        <w:t>computer systems used in the organisation</w:t>
      </w:r>
    </w:p>
    <w:p w:rsidR="00000000" w:rsidRPr="00E824D3" w:rsidP="00E824D3">
      <w:pPr>
        <w:pStyle w:val="ListBullet"/>
      </w:pPr>
      <w:r w:rsidRPr="00E824D3">
        <w:t>clien</w:t>
      </w:r>
      <w:r w:rsidRPr="00E824D3">
        <w:t>t confidentiality</w:t>
      </w:r>
    </w:p>
    <w:p w:rsidR="00000000" w:rsidRPr="00E824D3" w:rsidP="00E824D3">
      <w:pPr>
        <w:pStyle w:val="ListBullet"/>
      </w:pPr>
      <w:r w:rsidRPr="00E824D3">
        <w:t>eviction procedures</w:t>
      </w:r>
    </w:p>
    <w:p w:rsidR="00000000" w:rsidRPr="00E824D3" w:rsidP="00E824D3">
      <w:pPr>
        <w:pStyle w:val="ListBullet"/>
      </w:pPr>
      <w:r w:rsidRPr="00E824D3">
        <w:t>legal requirements in relation to termination of tenancies</w:t>
      </w:r>
    </w:p>
    <w:p w:rsidR="00000000" w:rsidRPr="00E824D3" w:rsidP="00E824D3">
      <w:pPr>
        <w:pStyle w:val="ListBullet"/>
      </w:pPr>
      <w:r w:rsidRPr="00E824D3">
        <w:t>how to calculate rent and other charges using organisation procedures</w:t>
      </w:r>
    </w:p>
    <w:p w:rsidR="00000000" w:rsidRPr="00E824D3" w:rsidP="00E824D3">
      <w:pPr>
        <w:pStyle w:val="AllowPageBreak"/>
      </w:pPr>
    </w:p>
    <w:p w:rsidR="00000000" w:rsidRPr="00E824D3" w:rsidP="00E824D3">
      <w:pPr>
        <w:pStyle w:val="Heading1"/>
      </w:pPr>
      <w:bookmarkStart w:id="4" w:name="O_655089"/>
      <w:bookmarkEnd w:id="4"/>
      <w:r w:rsidRPr="00E824D3">
        <w:t>Assessment Conditions</w:t>
      </w:r>
    </w:p>
    <w:p w:rsidR="00000000" w:rsidRPr="00E824D3" w:rsidP="006A70FC">
      <w:pPr>
        <w:pStyle w:val="BodyText"/>
      </w:pPr>
      <w:r w:rsidRPr="00E824D3">
        <w:t xml:space="preserve">Skills must have been demonstrated in the workplace or in a simulated environment that reflects workplace conditions. The following conditions must be met for this unit: </w:t>
      </w:r>
    </w:p>
    <w:p w:rsidR="00000000" w:rsidRPr="00E824D3" w:rsidP="00E824D3">
      <w:pPr>
        <w:pStyle w:val="ListBullet"/>
      </w:pPr>
      <w:r w:rsidRPr="00E824D3">
        <w:t>use of suitable facilities, equipment and resources, including:</w:t>
      </w:r>
    </w:p>
    <w:p w:rsidR="00000000" w:rsidRPr="00E824D3" w:rsidP="00E824D3">
      <w:pPr>
        <w:pStyle w:val="ListBullet2"/>
      </w:pPr>
      <w:r w:rsidRPr="00E824D3">
        <w:t>use of real workpl</w:t>
      </w:r>
      <w:r w:rsidRPr="00E824D3">
        <w:t>ace policies and procedures</w:t>
      </w:r>
    </w:p>
    <w:p w:rsidR="00000000" w:rsidRPr="00E824D3" w:rsidP="00E824D3">
      <w:pPr>
        <w:pStyle w:val="ListBullet2"/>
      </w:pPr>
      <w:r w:rsidRPr="00E824D3">
        <w:t>use of typical workplace reporting processes</w:t>
      </w:r>
    </w:p>
    <w:p w:rsidR="00000000" w:rsidRPr="00E824D3" w:rsidP="00E824D3">
      <w:pPr>
        <w:pStyle w:val="ListBullet2"/>
      </w:pPr>
      <w:r w:rsidRPr="00E824D3">
        <w:t xml:space="preserve">use of workplace forms and proformas </w:t>
      </w:r>
    </w:p>
    <w:p w:rsidR="00000000" w:rsidRPr="00E824D3" w:rsidP="00E824D3">
      <w:pPr>
        <w:pStyle w:val="ListBullet2"/>
      </w:pPr>
      <w:r w:rsidRPr="00E824D3">
        <w:t>rental management computer system</w:t>
      </w:r>
    </w:p>
    <w:p w:rsidR="00000000" w:rsidRPr="00E824D3" w:rsidP="00E824D3">
      <w:pPr>
        <w:pStyle w:val="ListBullet"/>
      </w:pPr>
      <w:r w:rsidRPr="00E824D3">
        <w:t xml:space="preserve">modelling of industry operating conditions </w:t>
      </w:r>
    </w:p>
    <w:p w:rsidR="00000000" w:rsidRPr="00E824D3" w:rsidP="00E824D3">
      <w:pPr>
        <w:pStyle w:val="BodyText"/>
      </w:pPr>
    </w:p>
    <w:p w:rsidR="006A70FC" w:rsidP="006A70FC">
      <w:pPr>
        <w:pStyle w:val="BodyText"/>
      </w:pPr>
      <w:r w:rsidRPr="00E824D3">
        <w:t>Assessors must satisfy the Standards for Registered Training Orga</w:t>
      </w:r>
      <w:r w:rsidRPr="00E824D3">
        <w:t>nisations (RTOs) 2015/AQTF mandatory competency requirements for assessors.</w:t>
      </w:r>
    </w:p>
    <w:p w:rsidR="00000000" w:rsidRPr="00E824D3" w:rsidP="00E824D3">
      <w:pPr>
        <w:pStyle w:val="Heading1"/>
      </w:pPr>
      <w:bookmarkStart w:id="5" w:name="O_655092"/>
      <w:bookmarkEnd w:id="5"/>
      <w:r w:rsidRPr="00E824D3">
        <w:t>Links</w:t>
      </w:r>
    </w:p>
    <w:p w:rsidR="00000000" w:rsidRPr="00E824D3" w:rsidP="006A70FC">
      <w:pPr>
        <w:pStyle w:val="BodyText"/>
      </w:pPr>
      <w:r w:rsidRPr="00E824D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74084">
        <w:rPr>
          <w:rStyle w:val="Hyperlink"/>
        </w:rPr>
        <w:t>https://vetnet.gov.au/Pages/TrainingDocs.aspx?q=5e0c25cc-3d9d-4b43-80d3-bd22cc4f1e53</w:t>
      </w:r>
      <w:r>
        <w:fldChar w:fldCharType="end"/>
      </w:r>
    </w:p>
    <w:p w:rsidR="00000000" w:rsidRPr="00E824D3" w:rsidP="00E824D3"/>
    <w:sectPr w:rsidSect="00E824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D3" w:rsidRPr="006A70FC" w:rsidP="006A7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FC" w:rsidP="00E824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70FC" w:rsidP="00E824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A70FC" w:rsidP="00E824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4D3" w:rsidRPr="006A70FC" w:rsidP="006A7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0FC" w:rsidRPr="002D2AF8" w:rsidP="00E824D3">
    <w:pPr>
      <w:pStyle w:val="Header"/>
      <w:framePr w:wrap="around"/>
    </w:pPr>
    <w:r>
      <w:fldChar w:fldCharType="begin"/>
    </w:r>
    <w:r>
      <w:instrText xml:space="preserve"> TITLE   \* MERGEFORMAT </w:instrText>
    </w:r>
    <w:r>
      <w:fldChar w:fldCharType="separate"/>
    </w:r>
    <w:r>
      <w:t>Assessment Requirements for CHCSOH005 Manage tenancy rent and rental arrears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6A70FC" w:rsidP="00E824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480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62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B64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4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4D3"/>
    <w:pPr>
      <w:spacing w:before="360" w:after="60"/>
      <w:outlineLvl w:val="0"/>
    </w:pPr>
    <w:rPr>
      <w:sz w:val="32"/>
    </w:rPr>
  </w:style>
  <w:style w:type="paragraph" w:styleId="Heading2">
    <w:name w:val="heading 2"/>
    <w:basedOn w:val="HeadingBase"/>
    <w:next w:val="BodyText"/>
    <w:link w:val="Heading2Char"/>
    <w:qFormat/>
    <w:rsid w:val="00E824D3"/>
    <w:pPr>
      <w:keepLines/>
      <w:spacing w:before="240" w:after="120"/>
      <w:outlineLvl w:val="1"/>
    </w:pPr>
    <w:rPr>
      <w:sz w:val="28"/>
      <w:szCs w:val="40"/>
    </w:rPr>
  </w:style>
  <w:style w:type="paragraph" w:styleId="Heading3">
    <w:name w:val="heading 3"/>
    <w:basedOn w:val="HeadingBase"/>
    <w:next w:val="BodyText"/>
    <w:link w:val="Heading3Char"/>
    <w:qFormat/>
    <w:rsid w:val="00E824D3"/>
    <w:pPr>
      <w:spacing w:before="180" w:after="120"/>
      <w:outlineLvl w:val="2"/>
    </w:pPr>
    <w:rPr>
      <w:spacing w:val="-10"/>
      <w:kern w:val="32"/>
    </w:rPr>
  </w:style>
  <w:style w:type="paragraph" w:styleId="Heading4">
    <w:name w:val="heading 4"/>
    <w:basedOn w:val="HeadingBase"/>
    <w:next w:val="BodyText"/>
    <w:link w:val="Heading4Char"/>
    <w:qFormat/>
    <w:rsid w:val="00E824D3"/>
    <w:pPr>
      <w:spacing w:before="160" w:after="120"/>
      <w:outlineLvl w:val="3"/>
    </w:pPr>
    <w:rPr>
      <w:sz w:val="22"/>
    </w:rPr>
  </w:style>
  <w:style w:type="paragraph" w:styleId="Heading5">
    <w:name w:val="heading 5"/>
    <w:basedOn w:val="HeadingBase"/>
    <w:next w:val="Normal"/>
    <w:link w:val="Heading5Char"/>
    <w:qFormat/>
    <w:rsid w:val="00E824D3"/>
    <w:pPr>
      <w:spacing w:before="80"/>
      <w:outlineLvl w:val="4"/>
    </w:pPr>
    <w:rPr>
      <w:color w:val="918585"/>
      <w:sz w:val="20"/>
    </w:rPr>
  </w:style>
  <w:style w:type="paragraph" w:styleId="Heading6">
    <w:name w:val="heading 6"/>
    <w:basedOn w:val="HeadingBase"/>
    <w:next w:val="Normal"/>
    <w:link w:val="Heading6Char"/>
    <w:qFormat/>
    <w:rsid w:val="00E824D3"/>
    <w:pPr>
      <w:spacing w:before="60"/>
      <w:outlineLvl w:val="5"/>
    </w:pPr>
    <w:rPr>
      <w:color w:val="918585"/>
      <w:sz w:val="20"/>
    </w:rPr>
  </w:style>
  <w:style w:type="paragraph" w:styleId="Heading7">
    <w:name w:val="heading 7"/>
    <w:basedOn w:val="Normal"/>
    <w:next w:val="Normal"/>
    <w:link w:val="Heading7Char"/>
    <w:qFormat/>
    <w:rsid w:val="00E824D3"/>
    <w:pPr>
      <w:ind w:left="720"/>
      <w:outlineLvl w:val="6"/>
    </w:pPr>
    <w:rPr>
      <w:i/>
    </w:rPr>
  </w:style>
  <w:style w:type="paragraph" w:styleId="Heading8">
    <w:name w:val="heading 8"/>
    <w:basedOn w:val="Normal"/>
    <w:next w:val="Normal"/>
    <w:link w:val="Heading8Char"/>
    <w:qFormat/>
    <w:rsid w:val="00E824D3"/>
    <w:pPr>
      <w:ind w:left="720"/>
      <w:outlineLvl w:val="7"/>
    </w:pPr>
    <w:rPr>
      <w:i/>
    </w:rPr>
  </w:style>
  <w:style w:type="paragraph" w:styleId="Heading9">
    <w:name w:val="heading 9"/>
    <w:basedOn w:val="Normal"/>
    <w:next w:val="Normal"/>
    <w:link w:val="Heading9Char"/>
    <w:qFormat/>
    <w:rsid w:val="00E824D3"/>
    <w:pPr>
      <w:ind w:left="720"/>
      <w:outlineLvl w:val="8"/>
    </w:pPr>
    <w:rPr>
      <w:i/>
    </w:rPr>
  </w:style>
  <w:style w:type="character" w:default="1" w:styleId="DefaultParagraphFont">
    <w:name w:val="Default Paragraph Font"/>
    <w:uiPriority w:val="1"/>
    <w:unhideWhenUsed/>
    <w:rsid w:val="00E82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4D3"/>
  </w:style>
  <w:style w:type="character" w:customStyle="1" w:styleId="Heading1Char">
    <w:name w:val="Heading 1 Char"/>
    <w:basedOn w:val="DefaultParagraphFont"/>
    <w:link w:val="Heading1"/>
    <w:rsid w:val="00E824D3"/>
    <w:rPr>
      <w:rFonts w:ascii="Times New Roman" w:eastAsia="Times New Roman" w:hAnsi="Times New Roman" w:cs="Times New Roman"/>
      <w:b/>
      <w:sz w:val="32"/>
      <w:szCs w:val="20"/>
      <w:lang w:eastAsia="en-US"/>
    </w:rPr>
  </w:style>
  <w:style w:type="paragraph" w:styleId="BodyText">
    <w:name w:val="Body Text"/>
    <w:basedOn w:val="Normal"/>
    <w:link w:val="BodyTextChar"/>
    <w:rsid w:val="00E824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4D3"/>
    <w:rPr>
      <w:rFonts w:ascii="Times New Roman" w:eastAsia="Times New Roman" w:hAnsi="Times New Roman" w:cs="Times New Roman"/>
      <w:sz w:val="24"/>
      <w:lang w:eastAsia="en-US"/>
    </w:rPr>
  </w:style>
  <w:style w:type="paragraph" w:styleId="ListBullet">
    <w:name w:val="List Bullet"/>
    <w:basedOn w:val="List"/>
    <w:rsid w:val="00E824D3"/>
    <w:pPr>
      <w:numPr>
        <w:numId w:val="12"/>
      </w:numPr>
      <w:tabs>
        <w:tab w:val="clear" w:pos="340"/>
      </w:tabs>
      <w:spacing w:before="40" w:after="40"/>
    </w:pPr>
  </w:style>
  <w:style w:type="paragraph" w:styleId="ListBullet2">
    <w:name w:val="List Bullet 2"/>
    <w:basedOn w:val="List2"/>
    <w:rsid w:val="00E824D3"/>
    <w:pPr>
      <w:numPr>
        <w:numId w:val="13"/>
      </w:numPr>
      <w:tabs>
        <w:tab w:val="clear" w:pos="680"/>
      </w:tabs>
    </w:pPr>
  </w:style>
  <w:style w:type="character" w:styleId="Emphasis">
    <w:name w:val="Emphasis"/>
    <w:basedOn w:val="DefaultParagraphFont"/>
    <w:qFormat/>
    <w:rsid w:val="00E824D3"/>
    <w:rPr>
      <w:i/>
    </w:rPr>
  </w:style>
  <w:style w:type="paragraph" w:customStyle="1" w:styleId="SuperHeading">
    <w:name w:val="SuperHeading"/>
    <w:basedOn w:val="Normal"/>
    <w:rsid w:val="00E824D3"/>
    <w:pPr>
      <w:spacing w:before="240" w:after="120"/>
      <w:outlineLvl w:val="0"/>
    </w:pPr>
    <w:rPr>
      <w:rFonts w:ascii="Times New Roman" w:hAnsi="Times New Roman"/>
      <w:b/>
      <w:sz w:val="32"/>
    </w:rPr>
  </w:style>
  <w:style w:type="paragraph" w:customStyle="1" w:styleId="AllowPageBreak">
    <w:name w:val="AllowPageBreak"/>
    <w:rsid w:val="00E824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4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4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4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4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4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4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4D3"/>
    <w:rPr>
      <w:rFonts w:ascii="Courier New" w:eastAsia="Times New Roman" w:hAnsi="Courier New" w:cs="Times New Roman"/>
      <w:i/>
      <w:szCs w:val="20"/>
      <w:lang w:eastAsia="en-US"/>
    </w:rPr>
  </w:style>
  <w:style w:type="paragraph" w:customStyle="1" w:styleId="HeadingBase">
    <w:name w:val="Heading Base"/>
    <w:rsid w:val="00E82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4D3"/>
    <w:pPr>
      <w:tabs>
        <w:tab w:val="right" w:leader="dot" w:pos="9072"/>
      </w:tabs>
      <w:ind w:left="567"/>
    </w:pPr>
    <w:rPr>
      <w:szCs w:val="22"/>
    </w:rPr>
  </w:style>
  <w:style w:type="paragraph" w:customStyle="1" w:styleId="TOCBase">
    <w:name w:val="TOC Base"/>
    <w:rsid w:val="00E82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4D3"/>
    <w:pPr>
      <w:tabs>
        <w:tab w:val="right" w:leader="dot" w:pos="9072"/>
      </w:tabs>
      <w:spacing w:before="40" w:after="40"/>
      <w:ind w:left="284"/>
    </w:pPr>
    <w:rPr>
      <w:rFonts w:ascii="Times New Roman" w:hAnsi="Times New Roman"/>
    </w:rPr>
  </w:style>
  <w:style w:type="paragraph" w:styleId="TOC1">
    <w:name w:val="toc 1"/>
    <w:basedOn w:val="TOCBase"/>
    <w:next w:val="Normal"/>
    <w:rsid w:val="00E824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4D3"/>
    <w:rPr>
      <w:rFonts w:ascii="Times New Roman" w:eastAsia="Times New Roman" w:hAnsi="Times New Roman" w:cs="Times New Roman"/>
      <w:sz w:val="16"/>
      <w:lang w:eastAsia="en-US"/>
    </w:rPr>
  </w:style>
  <w:style w:type="paragraph" w:styleId="Title">
    <w:name w:val="Title"/>
    <w:basedOn w:val="HeadingBase"/>
    <w:link w:val="TitleChar"/>
    <w:qFormat/>
    <w:rsid w:val="00E824D3"/>
    <w:pPr>
      <w:spacing w:before="5040"/>
      <w:jc w:val="center"/>
    </w:pPr>
    <w:rPr>
      <w:sz w:val="48"/>
      <w:szCs w:val="72"/>
      <w:lang w:val="en-US"/>
    </w:rPr>
  </w:style>
  <w:style w:type="character" w:customStyle="1" w:styleId="TitleChar">
    <w:name w:val="Title Char"/>
    <w:basedOn w:val="DefaultParagraphFont"/>
    <w:link w:val="Title"/>
    <w:rsid w:val="00E82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4D3"/>
    <w:pPr>
      <w:tabs>
        <w:tab w:val="left" w:pos="3600"/>
        <w:tab w:val="left" w:pos="3958"/>
      </w:tabs>
    </w:pPr>
  </w:style>
  <w:style w:type="paragraph" w:styleId="List">
    <w:name w:val="List"/>
    <w:basedOn w:val="BodyText"/>
    <w:next w:val="BodyText"/>
    <w:rsid w:val="00E824D3"/>
    <w:pPr>
      <w:tabs>
        <w:tab w:val="left" w:pos="340"/>
      </w:tabs>
      <w:spacing w:before="60" w:after="60"/>
      <w:ind w:left="340" w:hanging="340"/>
    </w:pPr>
  </w:style>
  <w:style w:type="paragraph" w:customStyle="1" w:styleId="Note">
    <w:name w:val="Note"/>
    <w:basedOn w:val="BodyText"/>
    <w:rsid w:val="00E824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24D3"/>
    <w:rPr>
      <w:b/>
      <w:spacing w:val="0"/>
    </w:rPr>
  </w:style>
  <w:style w:type="paragraph" w:customStyle="1" w:styleId="SuperTitle">
    <w:name w:val="SuperTitle"/>
    <w:basedOn w:val="Title"/>
    <w:rsid w:val="00E824D3"/>
    <w:pPr>
      <w:framePr w:wrap="auto" w:hAnchor="text" w:y="6049"/>
    </w:pPr>
    <w:rPr>
      <w:color w:val="000000"/>
      <w:sz w:val="40"/>
    </w:rPr>
  </w:style>
  <w:style w:type="paragraph" w:customStyle="1" w:styleId="TOCTitle">
    <w:name w:val="TOCTitle"/>
    <w:basedOn w:val="Heading1"/>
    <w:rsid w:val="00E824D3"/>
    <w:pPr>
      <w:spacing w:after="240"/>
      <w:jc w:val="center"/>
      <w:outlineLvl w:val="9"/>
    </w:pPr>
    <w:rPr>
      <w:caps/>
    </w:rPr>
  </w:style>
  <w:style w:type="paragraph" w:customStyle="1" w:styleId="Version">
    <w:name w:val="Version"/>
    <w:rsid w:val="00E824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4D3"/>
    <w:pPr>
      <w:keepNext w:val="0"/>
      <w:tabs>
        <w:tab w:val="right" w:pos="4176"/>
      </w:tabs>
      <w:ind w:left="198" w:hanging="198"/>
    </w:pPr>
    <w:rPr>
      <w:rFonts w:ascii="Garamond" w:hAnsi="Garamond"/>
    </w:rPr>
  </w:style>
  <w:style w:type="paragraph" w:styleId="IndexHeading">
    <w:name w:val="index heading"/>
    <w:basedOn w:val="Normal"/>
    <w:next w:val="Index1"/>
    <w:semiHidden/>
    <w:rsid w:val="00E824D3"/>
    <w:pPr>
      <w:spacing w:before="120" w:after="120"/>
    </w:pPr>
    <w:rPr>
      <w:rFonts w:ascii="Arial" w:hAnsi="Arial"/>
      <w:b/>
      <w:color w:val="918585"/>
      <w:sz w:val="24"/>
    </w:rPr>
  </w:style>
  <w:style w:type="paragraph" w:styleId="Header">
    <w:name w:val="header"/>
    <w:basedOn w:val="Normal"/>
    <w:link w:val="HeaderChar"/>
    <w:rsid w:val="00E82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4D3"/>
    <w:rPr>
      <w:rFonts w:ascii="Times New Roman" w:eastAsia="Times New Roman" w:hAnsi="Times New Roman" w:cs="Times New Roman"/>
      <w:sz w:val="16"/>
      <w:szCs w:val="20"/>
      <w:lang w:val="en-GB" w:eastAsia="en-US"/>
    </w:rPr>
  </w:style>
  <w:style w:type="paragraph" w:customStyle="1" w:styleId="Chapter">
    <w:name w:val="Chapter"/>
    <w:basedOn w:val="Normal"/>
    <w:rsid w:val="00E824D3"/>
    <w:pPr>
      <w:spacing w:before="240"/>
    </w:pPr>
    <w:rPr>
      <w:rFonts w:ascii="Times New Roman" w:hAnsi="Times New Roman"/>
      <w:smallCaps/>
      <w:spacing w:val="80"/>
      <w:sz w:val="28"/>
    </w:rPr>
  </w:style>
  <w:style w:type="paragraph" w:customStyle="1" w:styleId="InChapter">
    <w:name w:val="InChapter"/>
    <w:basedOn w:val="Heading3"/>
    <w:rsid w:val="00E824D3"/>
    <w:pPr>
      <w:spacing w:after="240"/>
      <w:outlineLvl w:val="9"/>
    </w:pPr>
    <w:rPr>
      <w:noProof/>
    </w:rPr>
  </w:style>
  <w:style w:type="paragraph" w:styleId="Index2">
    <w:name w:val="index 2"/>
    <w:basedOn w:val="Normal"/>
    <w:next w:val="Normal"/>
    <w:semiHidden/>
    <w:rsid w:val="00E824D3"/>
    <w:pPr>
      <w:tabs>
        <w:tab w:val="right" w:pos="4176"/>
      </w:tabs>
      <w:ind w:left="568" w:hanging="284"/>
    </w:pPr>
    <w:rPr>
      <w:rFonts w:ascii="Garamond" w:hAnsi="Garamond"/>
    </w:rPr>
  </w:style>
  <w:style w:type="paragraph" w:customStyle="1" w:styleId="Byline">
    <w:name w:val="Byline"/>
    <w:rsid w:val="00E82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4D3"/>
    <w:pPr>
      <w:tabs>
        <w:tab w:val="clear" w:pos="3600"/>
        <w:tab w:val="clear" w:pos="3958"/>
      </w:tabs>
      <w:jc w:val="right"/>
    </w:pPr>
  </w:style>
  <w:style w:type="paragraph" w:styleId="Caption">
    <w:name w:val="caption"/>
    <w:basedOn w:val="BodyText"/>
    <w:next w:val="Normal"/>
    <w:qFormat/>
    <w:rsid w:val="00E824D3"/>
    <w:pPr>
      <w:framePr w:w="2268" w:hSpace="181" w:vSpace="181" w:wrap="around" w:vAnchor="text" w:hAnchor="page" w:x="1135" w:y="285" w:anchorLock="1"/>
    </w:pPr>
    <w:rPr>
      <w:i/>
    </w:rPr>
  </w:style>
  <w:style w:type="paragraph" w:customStyle="1" w:styleId="MiniTOCTitle">
    <w:name w:val="MiniTOCTitle"/>
    <w:basedOn w:val="Heading4"/>
    <w:rsid w:val="00E824D3"/>
    <w:pPr>
      <w:spacing w:before="240"/>
      <w:outlineLvl w:val="9"/>
    </w:pPr>
    <w:rPr>
      <w:noProof/>
      <w:sz w:val="24"/>
    </w:rPr>
  </w:style>
  <w:style w:type="paragraph" w:customStyle="1" w:styleId="MiniTOCItem">
    <w:name w:val="MiniTOCItem"/>
    <w:basedOn w:val="ListBullet"/>
    <w:rsid w:val="00E824D3"/>
    <w:pPr>
      <w:numPr>
        <w:numId w:val="0"/>
      </w:numPr>
      <w:tabs>
        <w:tab w:val="right" w:leader="dot" w:pos="6521"/>
      </w:tabs>
      <w:spacing w:before="0" w:after="0"/>
    </w:pPr>
  </w:style>
  <w:style w:type="paragraph" w:customStyle="1" w:styleId="TOFTitle">
    <w:name w:val="TOFTitle"/>
    <w:basedOn w:val="TOCTitle"/>
    <w:rsid w:val="00E824D3"/>
  </w:style>
  <w:style w:type="paragraph" w:styleId="TableofFigures">
    <w:name w:val="table of figures"/>
    <w:basedOn w:val="Normal"/>
    <w:next w:val="Normal"/>
    <w:semiHidden/>
    <w:rsid w:val="00E824D3"/>
    <w:pPr>
      <w:tabs>
        <w:tab w:val="right" w:leader="dot" w:pos="9072"/>
      </w:tabs>
      <w:ind w:left="970" w:hanging="403"/>
    </w:pPr>
    <w:rPr>
      <w:rFonts w:ascii="Times New Roman" w:hAnsi="Times New Roman"/>
      <w:b/>
    </w:rPr>
  </w:style>
  <w:style w:type="paragraph" w:styleId="ListNumber">
    <w:name w:val="List Number"/>
    <w:basedOn w:val="List"/>
    <w:rsid w:val="00E824D3"/>
    <w:pPr>
      <w:numPr>
        <w:numId w:val="15"/>
      </w:numPr>
      <w:tabs>
        <w:tab w:val="clear" w:pos="340"/>
      </w:tabs>
    </w:pPr>
  </w:style>
  <w:style w:type="character" w:customStyle="1" w:styleId="WingdingSymbols">
    <w:name w:val="Wingding Symbols"/>
    <w:rsid w:val="00E824D3"/>
    <w:rPr>
      <w:rFonts w:ascii="Wingdings" w:hAnsi="Wingdings"/>
    </w:rPr>
  </w:style>
  <w:style w:type="paragraph" w:customStyle="1" w:styleId="TableHeading">
    <w:name w:val="Table Heading"/>
    <w:basedOn w:val="HeadingBase"/>
    <w:rsid w:val="00E824D3"/>
    <w:pPr>
      <w:keepLines/>
      <w:pBdr>
        <w:bottom w:val="single" w:sz="6" w:space="1" w:color="918585"/>
      </w:pBdr>
      <w:spacing w:before="240"/>
    </w:pPr>
  </w:style>
  <w:style w:type="character" w:customStyle="1" w:styleId="HotSpot">
    <w:name w:val="HotSpot"/>
    <w:rsid w:val="00E824D3"/>
    <w:rPr>
      <w:color w:val="0033CC"/>
      <w:u w:val="none"/>
    </w:rPr>
  </w:style>
  <w:style w:type="paragraph" w:customStyle="1" w:styleId="BodyTextRight">
    <w:name w:val="Body Text Right"/>
    <w:basedOn w:val="BodyText"/>
    <w:rsid w:val="00E824D3"/>
    <w:pPr>
      <w:spacing w:before="0" w:after="0"/>
      <w:jc w:val="right"/>
    </w:pPr>
  </w:style>
  <w:style w:type="paragraph" w:styleId="Index3">
    <w:name w:val="index 3"/>
    <w:basedOn w:val="ListNumber2"/>
    <w:next w:val="Normal"/>
    <w:semiHidden/>
    <w:rsid w:val="00E824D3"/>
    <w:pPr>
      <w:numPr>
        <w:numId w:val="0"/>
      </w:numPr>
      <w:tabs>
        <w:tab w:val="right" w:leader="dot" w:pos="4176"/>
      </w:tabs>
    </w:pPr>
  </w:style>
  <w:style w:type="paragraph" w:styleId="ListNumber2">
    <w:name w:val="List Number 2"/>
    <w:basedOn w:val="List2"/>
    <w:rsid w:val="00E824D3"/>
    <w:pPr>
      <w:numPr>
        <w:numId w:val="10"/>
      </w:numPr>
      <w:tabs>
        <w:tab w:val="clear" w:pos="1060"/>
      </w:tabs>
    </w:pPr>
  </w:style>
  <w:style w:type="paragraph" w:customStyle="1" w:styleId="MarginNote">
    <w:name w:val="Margin Note"/>
    <w:basedOn w:val="BodyText"/>
    <w:rsid w:val="00E82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4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4D3"/>
    <w:rPr>
      <w:sz w:val="32"/>
    </w:rPr>
  </w:style>
  <w:style w:type="paragraph" w:customStyle="1" w:styleId="HeadingProcedure">
    <w:name w:val="Heading Procedure"/>
    <w:basedOn w:val="HeadingBase"/>
    <w:next w:val="Normal"/>
    <w:rsid w:val="00E824D3"/>
    <w:pPr>
      <w:tabs>
        <w:tab w:val="left" w:pos="0"/>
      </w:tabs>
      <w:spacing w:before="120" w:after="60"/>
    </w:pPr>
    <w:rPr>
      <w:i/>
      <w:color w:val="918585"/>
      <w:sz w:val="22"/>
    </w:rPr>
  </w:style>
  <w:style w:type="paragraph" w:customStyle="1" w:styleId="TableBodyText">
    <w:name w:val="Table Body Text"/>
    <w:basedOn w:val="BodyText"/>
    <w:rsid w:val="00E824D3"/>
    <w:pPr>
      <w:spacing w:before="60" w:after="60"/>
    </w:pPr>
  </w:style>
  <w:style w:type="paragraph" w:styleId="ListContinue">
    <w:name w:val="List Continue"/>
    <w:basedOn w:val="List"/>
    <w:rsid w:val="00E824D3"/>
    <w:pPr>
      <w:ind w:firstLine="0"/>
    </w:pPr>
  </w:style>
  <w:style w:type="paragraph" w:customStyle="1" w:styleId="ListNote">
    <w:name w:val="List Note"/>
    <w:basedOn w:val="List"/>
    <w:rsid w:val="00E824D3"/>
    <w:pPr>
      <w:pBdr>
        <w:top w:val="single" w:sz="6" w:space="2" w:color="918585"/>
        <w:bottom w:val="single" w:sz="6" w:space="2" w:color="918585"/>
      </w:pBdr>
      <w:tabs>
        <w:tab w:val="left" w:pos="1021"/>
      </w:tabs>
      <w:ind w:firstLine="0"/>
    </w:pPr>
  </w:style>
  <w:style w:type="paragraph" w:customStyle="1" w:styleId="Warning">
    <w:name w:val="Warning"/>
    <w:basedOn w:val="BodyText"/>
    <w:rsid w:val="00E824D3"/>
    <w:pPr>
      <w:shd w:val="clear" w:color="auto" w:fill="D9D9D9"/>
      <w:tabs>
        <w:tab w:val="left" w:pos="992"/>
      </w:tabs>
      <w:ind w:left="119" w:right="119"/>
    </w:pPr>
    <w:rPr>
      <w:sz w:val="20"/>
    </w:rPr>
  </w:style>
  <w:style w:type="paragraph" w:customStyle="1" w:styleId="MarginIcons">
    <w:name w:val="Margin Icons"/>
    <w:basedOn w:val="BodyText"/>
    <w:rsid w:val="00E824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4D3"/>
    <w:rPr>
      <w:rFonts w:ascii="Courier New" w:hAnsi="Courier New"/>
    </w:rPr>
  </w:style>
  <w:style w:type="paragraph" w:customStyle="1" w:styleId="NoteBullet">
    <w:name w:val="Note Bullet"/>
    <w:basedOn w:val="Note"/>
    <w:rsid w:val="00E824D3"/>
    <w:pPr>
      <w:tabs>
        <w:tab w:val="clear" w:pos="680"/>
      </w:tabs>
      <w:spacing w:before="60" w:after="60"/>
    </w:pPr>
  </w:style>
  <w:style w:type="paragraph" w:customStyle="1" w:styleId="SubHeading2">
    <w:name w:val="SubHeading2"/>
    <w:basedOn w:val="HeadingBase"/>
    <w:rsid w:val="00E824D3"/>
    <w:pPr>
      <w:spacing w:before="240" w:after="60"/>
    </w:pPr>
    <w:rPr>
      <w:sz w:val="20"/>
    </w:rPr>
  </w:style>
  <w:style w:type="paragraph" w:customStyle="1" w:styleId="SubHeading1">
    <w:name w:val="SubHeading1"/>
    <w:basedOn w:val="HeadingBase"/>
    <w:rsid w:val="00E824D3"/>
    <w:pPr>
      <w:spacing w:before="240" w:after="60"/>
    </w:pPr>
    <w:rPr>
      <w:color w:val="918585"/>
      <w:sz w:val="22"/>
    </w:rPr>
  </w:style>
  <w:style w:type="paragraph" w:customStyle="1" w:styleId="SideHeading">
    <w:name w:val="Side Heading"/>
    <w:basedOn w:val="HeadingBase"/>
    <w:rsid w:val="00E82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4D3"/>
    <w:pPr>
      <w:tabs>
        <w:tab w:val="num" w:pos="360"/>
      </w:tabs>
    </w:pPr>
  </w:style>
  <w:style w:type="paragraph" w:styleId="PlainText">
    <w:name w:val="Plain Text"/>
    <w:basedOn w:val="Normal"/>
    <w:link w:val="PlainTextChar"/>
    <w:rsid w:val="00E824D3"/>
    <w:rPr>
      <w:sz w:val="20"/>
    </w:rPr>
  </w:style>
  <w:style w:type="character" w:customStyle="1" w:styleId="PlainTextChar">
    <w:name w:val="Plain Text Char"/>
    <w:basedOn w:val="DefaultParagraphFont"/>
    <w:link w:val="PlainText"/>
    <w:rsid w:val="00E824D3"/>
    <w:rPr>
      <w:rFonts w:ascii="Courier New" w:eastAsia="Times New Roman" w:hAnsi="Courier New" w:cs="Times New Roman"/>
      <w:sz w:val="20"/>
      <w:szCs w:val="20"/>
      <w:lang w:eastAsia="en-US"/>
    </w:rPr>
  </w:style>
  <w:style w:type="character" w:customStyle="1" w:styleId="MenuOption">
    <w:name w:val="Menu Option"/>
    <w:basedOn w:val="DefaultParagraphFont"/>
    <w:rsid w:val="00E824D3"/>
    <w:rPr>
      <w:b/>
      <w:smallCaps/>
    </w:rPr>
  </w:style>
  <w:style w:type="paragraph" w:customStyle="1" w:styleId="TableListNumber">
    <w:name w:val="Table List Number"/>
    <w:basedOn w:val="ListNumber"/>
    <w:rsid w:val="00E824D3"/>
    <w:pPr>
      <w:numPr>
        <w:numId w:val="0"/>
      </w:numPr>
    </w:pPr>
  </w:style>
  <w:style w:type="paragraph" w:styleId="TOC4">
    <w:name w:val="toc 4"/>
    <w:basedOn w:val="TOCBase"/>
    <w:next w:val="Normal"/>
    <w:semiHidden/>
    <w:rsid w:val="00E824D3"/>
    <w:pPr>
      <w:tabs>
        <w:tab w:val="right" w:leader="dot" w:pos="9071"/>
      </w:tabs>
      <w:ind w:left="1701"/>
    </w:pPr>
  </w:style>
  <w:style w:type="paragraph" w:customStyle="1" w:styleId="ListAlpha">
    <w:name w:val="List Alpha"/>
    <w:basedOn w:val="List"/>
    <w:rsid w:val="00E824D3"/>
    <w:pPr>
      <w:numPr>
        <w:numId w:val="9"/>
      </w:numPr>
    </w:pPr>
  </w:style>
  <w:style w:type="paragraph" w:customStyle="1" w:styleId="ListAlpha2">
    <w:name w:val="List Alpha 2"/>
    <w:basedOn w:val="List2"/>
    <w:rsid w:val="00E824D3"/>
    <w:pPr>
      <w:numPr>
        <w:numId w:val="8"/>
      </w:numPr>
    </w:pPr>
  </w:style>
  <w:style w:type="paragraph" w:styleId="List2">
    <w:name w:val="List 2"/>
    <w:basedOn w:val="BodyText"/>
    <w:rsid w:val="00E824D3"/>
    <w:pPr>
      <w:tabs>
        <w:tab w:val="left" w:pos="680"/>
      </w:tabs>
      <w:spacing w:before="60" w:after="60"/>
      <w:ind w:left="680" w:hanging="340"/>
    </w:pPr>
  </w:style>
  <w:style w:type="paragraph" w:styleId="List3">
    <w:name w:val="List 3"/>
    <w:basedOn w:val="BodyText"/>
    <w:rsid w:val="00E824D3"/>
    <w:pPr>
      <w:tabs>
        <w:tab w:val="left" w:pos="1021"/>
      </w:tabs>
      <w:spacing w:before="60" w:after="60"/>
      <w:ind w:left="1020" w:hanging="340"/>
    </w:pPr>
  </w:style>
  <w:style w:type="paragraph" w:styleId="List4">
    <w:name w:val="List 4"/>
    <w:basedOn w:val="BodyText"/>
    <w:rsid w:val="00E824D3"/>
    <w:pPr>
      <w:tabs>
        <w:tab w:val="left" w:pos="1361"/>
      </w:tabs>
      <w:spacing w:before="60" w:after="60"/>
      <w:ind w:left="1361" w:hanging="340"/>
    </w:pPr>
  </w:style>
  <w:style w:type="paragraph" w:styleId="List5">
    <w:name w:val="List 5"/>
    <w:basedOn w:val="BodyText"/>
    <w:rsid w:val="00E824D3"/>
    <w:pPr>
      <w:tabs>
        <w:tab w:val="left" w:pos="1701"/>
      </w:tabs>
      <w:spacing w:before="60" w:after="60"/>
      <w:ind w:left="1701" w:hanging="340"/>
    </w:pPr>
  </w:style>
  <w:style w:type="paragraph" w:styleId="ListBullet3">
    <w:name w:val="List Bullet 3"/>
    <w:basedOn w:val="List3"/>
    <w:rsid w:val="00E824D3"/>
    <w:pPr>
      <w:numPr>
        <w:numId w:val="14"/>
      </w:numPr>
      <w:tabs>
        <w:tab w:val="clear" w:pos="1021"/>
      </w:tabs>
      <w:ind w:left="1037" w:hanging="357"/>
    </w:pPr>
  </w:style>
  <w:style w:type="paragraph" w:styleId="ListBullet4">
    <w:name w:val="List Bullet 4"/>
    <w:basedOn w:val="List4"/>
    <w:rsid w:val="00E824D3"/>
    <w:pPr>
      <w:numPr>
        <w:numId w:val="3"/>
      </w:numPr>
      <w:tabs>
        <w:tab w:val="clear" w:pos="1361"/>
      </w:tabs>
    </w:pPr>
  </w:style>
  <w:style w:type="paragraph" w:styleId="ListBullet5">
    <w:name w:val="List Bullet 5"/>
    <w:basedOn w:val="List5"/>
    <w:rsid w:val="00E824D3"/>
    <w:pPr>
      <w:numPr>
        <w:numId w:val="4"/>
      </w:numPr>
    </w:pPr>
  </w:style>
  <w:style w:type="paragraph" w:styleId="ListContinue2">
    <w:name w:val="List Continue 2"/>
    <w:basedOn w:val="List2"/>
    <w:rsid w:val="00E824D3"/>
    <w:pPr>
      <w:ind w:firstLine="0"/>
    </w:pPr>
  </w:style>
  <w:style w:type="paragraph" w:styleId="ListContinue3">
    <w:name w:val="List Continue 3"/>
    <w:basedOn w:val="List3"/>
    <w:rsid w:val="00E824D3"/>
    <w:pPr>
      <w:ind w:left="1021" w:firstLine="0"/>
    </w:pPr>
  </w:style>
  <w:style w:type="paragraph" w:styleId="ListContinue4">
    <w:name w:val="List Continue 4"/>
    <w:basedOn w:val="List4"/>
    <w:rsid w:val="00E824D3"/>
    <w:pPr>
      <w:ind w:firstLine="0"/>
    </w:pPr>
  </w:style>
  <w:style w:type="paragraph" w:styleId="ListContinue5">
    <w:name w:val="List Continue 5"/>
    <w:basedOn w:val="List5"/>
    <w:rsid w:val="00E824D3"/>
    <w:pPr>
      <w:ind w:firstLine="0"/>
    </w:pPr>
  </w:style>
  <w:style w:type="paragraph" w:styleId="ListNumber3">
    <w:name w:val="List Number 3"/>
    <w:basedOn w:val="List3"/>
    <w:rsid w:val="00E824D3"/>
    <w:pPr>
      <w:numPr>
        <w:numId w:val="5"/>
      </w:numPr>
    </w:pPr>
  </w:style>
  <w:style w:type="paragraph" w:styleId="ListNumber4">
    <w:name w:val="List Number 4"/>
    <w:basedOn w:val="List4"/>
    <w:rsid w:val="00E824D3"/>
    <w:pPr>
      <w:numPr>
        <w:numId w:val="6"/>
      </w:numPr>
    </w:pPr>
  </w:style>
  <w:style w:type="paragraph" w:styleId="ListNumber5">
    <w:name w:val="List Number 5"/>
    <w:basedOn w:val="List5"/>
    <w:rsid w:val="00E824D3"/>
    <w:pPr>
      <w:numPr>
        <w:numId w:val="7"/>
      </w:numPr>
    </w:pPr>
  </w:style>
  <w:style w:type="paragraph" w:styleId="BlockText">
    <w:name w:val="Block Text"/>
    <w:basedOn w:val="Normal"/>
    <w:rsid w:val="00E824D3"/>
    <w:pPr>
      <w:spacing w:after="120"/>
      <w:ind w:left="1440" w:right="1440"/>
    </w:pPr>
  </w:style>
  <w:style w:type="character" w:customStyle="1" w:styleId="Subscript">
    <w:name w:val="Subscript"/>
    <w:basedOn w:val="DefaultParagraphFont"/>
    <w:rsid w:val="00E824D3"/>
    <w:rPr>
      <w:sz w:val="16"/>
      <w:vertAlign w:val="subscript"/>
    </w:rPr>
  </w:style>
  <w:style w:type="character" w:customStyle="1" w:styleId="Superscript">
    <w:name w:val="Superscript"/>
    <w:basedOn w:val="DefaultParagraphFont"/>
    <w:rsid w:val="00E824D3"/>
    <w:rPr>
      <w:sz w:val="16"/>
      <w:vertAlign w:val="superscript"/>
    </w:rPr>
  </w:style>
  <w:style w:type="character" w:customStyle="1" w:styleId="Symbols">
    <w:name w:val="Symbols"/>
    <w:basedOn w:val="DefaultParagraphFont"/>
    <w:rsid w:val="00E824D3"/>
    <w:rPr>
      <w:rFonts w:ascii="Symbol" w:hAnsi="Symbol"/>
    </w:rPr>
  </w:style>
  <w:style w:type="character" w:customStyle="1" w:styleId="MenuOptions">
    <w:name w:val="Menu Options"/>
    <w:basedOn w:val="DefaultParagraphFont"/>
    <w:rsid w:val="00E824D3"/>
    <w:rPr>
      <w:rFonts w:ascii="Arial Narrow" w:hAnsi="Arial Narrow"/>
      <w:smallCaps/>
    </w:rPr>
  </w:style>
  <w:style w:type="character" w:customStyle="1" w:styleId="Buttons">
    <w:name w:val="Buttons"/>
    <w:basedOn w:val="DefaultParagraphFont"/>
    <w:rsid w:val="00E824D3"/>
    <w:rPr>
      <w:b/>
    </w:rPr>
  </w:style>
  <w:style w:type="character" w:customStyle="1" w:styleId="Underlined">
    <w:name w:val="Underlined"/>
    <w:basedOn w:val="DefaultParagraphFont"/>
    <w:rsid w:val="00E824D3"/>
    <w:rPr>
      <w:u w:val="single"/>
    </w:rPr>
  </w:style>
  <w:style w:type="paragraph" w:customStyle="1" w:styleId="TableBodyTextRight">
    <w:name w:val="Table Body Text Right"/>
    <w:basedOn w:val="TableBodyText"/>
    <w:rsid w:val="00E824D3"/>
    <w:pPr>
      <w:widowControl w:val="0"/>
      <w:autoSpaceDE w:val="0"/>
      <w:autoSpaceDN w:val="0"/>
      <w:adjustRightInd w:val="0"/>
      <w:jc w:val="right"/>
    </w:pPr>
    <w:rPr>
      <w:rFonts w:cs="Arial"/>
      <w:szCs w:val="18"/>
    </w:rPr>
  </w:style>
  <w:style w:type="paragraph" w:customStyle="1" w:styleId="CopyrightText">
    <w:name w:val="Copyright Text"/>
    <w:basedOn w:val="BodyText"/>
    <w:rsid w:val="00E824D3"/>
    <w:rPr>
      <w:sz w:val="18"/>
    </w:rPr>
  </w:style>
  <w:style w:type="paragraph" w:customStyle="1" w:styleId="BodySmallRight">
    <w:name w:val="Body Small Right"/>
    <w:basedOn w:val="BodyTextRight"/>
    <w:rsid w:val="00E824D3"/>
    <w:rPr>
      <w:sz w:val="18"/>
      <w:szCs w:val="18"/>
    </w:rPr>
  </w:style>
  <w:style w:type="paragraph" w:customStyle="1" w:styleId="MarginEdition">
    <w:name w:val="Margin Edition"/>
    <w:basedOn w:val="MarginNote"/>
    <w:rsid w:val="00E824D3"/>
    <w:pPr>
      <w:spacing w:before="0" w:after="0"/>
    </w:pPr>
    <w:rPr>
      <w:rFonts w:ascii="Times New Roman" w:hAnsi="Times New Roman"/>
      <w:color w:val="999999"/>
    </w:rPr>
  </w:style>
  <w:style w:type="paragraph" w:customStyle="1" w:styleId="Spacer">
    <w:name w:val="Spacer"/>
    <w:basedOn w:val="Normal"/>
    <w:rsid w:val="00E824D3"/>
    <w:rPr>
      <w:sz w:val="2"/>
      <w:szCs w:val="2"/>
    </w:rPr>
  </w:style>
  <w:style w:type="character" w:customStyle="1" w:styleId="Small">
    <w:name w:val="Small"/>
    <w:basedOn w:val="DefaultParagraphFont"/>
    <w:rsid w:val="00E824D3"/>
    <w:rPr>
      <w:sz w:val="16"/>
    </w:rPr>
  </w:style>
  <w:style w:type="paragraph" w:customStyle="1" w:styleId="WideTable">
    <w:name w:val="Wide Table"/>
    <w:basedOn w:val="Normal"/>
    <w:rsid w:val="00E824D3"/>
    <w:pPr>
      <w:ind w:left="-1418"/>
    </w:pPr>
    <w:rPr>
      <w:sz w:val="2"/>
      <w:szCs w:val="2"/>
    </w:rPr>
  </w:style>
  <w:style w:type="character" w:styleId="PageNumber">
    <w:name w:val="page number"/>
    <w:basedOn w:val="DefaultParagraphFont"/>
    <w:rsid w:val="00E824D3"/>
  </w:style>
  <w:style w:type="paragraph" w:styleId="Quote">
    <w:name w:val="Quote"/>
    <w:basedOn w:val="Heading1"/>
    <w:link w:val="QuoteChar"/>
    <w:qFormat/>
    <w:rsid w:val="00E824D3"/>
    <w:rPr>
      <w:b w:val="0"/>
      <w:sz w:val="72"/>
      <w:szCs w:val="72"/>
      <w:lang w:val="en-NZ"/>
    </w:rPr>
  </w:style>
  <w:style w:type="character" w:customStyle="1" w:styleId="QuoteChar">
    <w:name w:val="Quote Char"/>
    <w:basedOn w:val="DefaultParagraphFont"/>
    <w:link w:val="Quote"/>
    <w:rsid w:val="00E82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4D3"/>
    <w:pPr>
      <w:pageBreakBefore/>
    </w:pPr>
  </w:style>
  <w:style w:type="paragraph" w:customStyle="1" w:styleId="Border">
    <w:name w:val="Border"/>
    <w:basedOn w:val="Normal"/>
    <w:qFormat/>
    <w:rsid w:val="00E824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4D3"/>
    <w:rPr>
      <w:b/>
      <w:bCs/>
      <w:i/>
      <w:iCs/>
      <w:color w:val="auto"/>
    </w:rPr>
  </w:style>
  <w:style w:type="paragraph" w:styleId="IntenseQuote">
    <w:name w:val="Intense Quote"/>
    <w:basedOn w:val="Normal"/>
    <w:next w:val="Normal"/>
    <w:link w:val="IntenseQuoteChar"/>
    <w:uiPriority w:val="30"/>
    <w:qFormat/>
    <w:rsid w:val="00E824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4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4D3"/>
    <w:rPr>
      <w:smallCaps/>
      <w:color w:val="auto"/>
      <w:u w:val="single"/>
    </w:rPr>
  </w:style>
  <w:style w:type="character" w:styleId="IntenseReference">
    <w:name w:val="Intense Reference"/>
    <w:basedOn w:val="DefaultParagraphFont"/>
    <w:uiPriority w:val="32"/>
    <w:qFormat/>
    <w:rsid w:val="00E824D3"/>
    <w:rPr>
      <w:b/>
      <w:bCs/>
      <w:smallCaps/>
      <w:color w:val="auto"/>
      <w:spacing w:val="5"/>
      <w:u w:val="single"/>
    </w:rPr>
  </w:style>
  <w:style w:type="paragraph" w:customStyle="1" w:styleId="2ColumnHeading">
    <w:name w:val="2Column Heading"/>
    <w:basedOn w:val="BodyText"/>
    <w:qFormat/>
    <w:rsid w:val="00E824D3"/>
    <w:pPr>
      <w:spacing w:after="60"/>
      <w:ind w:left="-2268"/>
    </w:pPr>
    <w:rPr>
      <w:b/>
    </w:rPr>
  </w:style>
  <w:style w:type="paragraph" w:customStyle="1" w:styleId="Heading1TOC">
    <w:name w:val="Heading1 TOC"/>
    <w:basedOn w:val="Normal"/>
    <w:qFormat/>
    <w:rsid w:val="00E824D3"/>
    <w:pPr>
      <w:spacing w:before="240" w:after="120"/>
    </w:pPr>
    <w:rPr>
      <w:rFonts w:ascii="Times New Roman" w:hAnsi="Times New Roman"/>
      <w:b/>
      <w:sz w:val="32"/>
    </w:rPr>
  </w:style>
  <w:style w:type="paragraph" w:customStyle="1" w:styleId="Heading2TOC">
    <w:name w:val="Heading2 TOC"/>
    <w:basedOn w:val="Normal"/>
    <w:qFormat/>
    <w:rsid w:val="00E824D3"/>
    <w:pPr>
      <w:spacing w:before="240" w:after="60"/>
    </w:pPr>
    <w:rPr>
      <w:rFonts w:ascii="Times New Roman" w:hAnsi="Times New Roman"/>
      <w:b/>
      <w:sz w:val="28"/>
    </w:rPr>
  </w:style>
  <w:style w:type="character" w:customStyle="1" w:styleId="Underline">
    <w:name w:val="Underline"/>
    <w:basedOn w:val="DefaultParagraphFont"/>
    <w:qFormat/>
    <w:rsid w:val="00E824D3"/>
    <w:rPr>
      <w:u w:val="single"/>
    </w:rPr>
  </w:style>
  <w:style w:type="character" w:customStyle="1" w:styleId="BoldandItalics">
    <w:name w:val="Bold and Italics"/>
    <w:qFormat/>
    <w:rsid w:val="00E824D3"/>
    <w:rPr>
      <w:b/>
      <w:i/>
      <w:u w:val="none"/>
    </w:rPr>
  </w:style>
  <w:style w:type="paragraph" w:styleId="BalloonText">
    <w:name w:val="Balloon Text"/>
    <w:basedOn w:val="Normal"/>
    <w:link w:val="BalloonTextChar"/>
    <w:rsid w:val="00E824D3"/>
    <w:rPr>
      <w:rFonts w:ascii="Tahoma" w:hAnsi="Tahoma" w:cs="Tahoma"/>
      <w:sz w:val="16"/>
      <w:szCs w:val="16"/>
    </w:rPr>
  </w:style>
  <w:style w:type="character" w:customStyle="1" w:styleId="BalloonTextChar">
    <w:name w:val="Balloon Text Char"/>
    <w:basedOn w:val="DefaultParagraphFont"/>
    <w:link w:val="BalloonText"/>
    <w:rsid w:val="00E824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4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4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4D3"/>
    <w:rPr>
      <w:b/>
      <w:color w:val="660033"/>
      <w:spacing w:val="0"/>
    </w:rPr>
  </w:style>
  <w:style w:type="paragraph" w:customStyle="1" w:styleId="Nameditemlist">
    <w:name w:val="Named item list"/>
    <w:basedOn w:val="BodyText"/>
    <w:qFormat/>
    <w:rsid w:val="00E824D3"/>
    <w:pPr>
      <w:tabs>
        <w:tab w:val="left" w:pos="2835"/>
      </w:tabs>
      <w:ind w:left="2835" w:hanging="2835"/>
    </w:pPr>
  </w:style>
  <w:style w:type="paragraph" w:customStyle="1" w:styleId="BodyTextnopadding">
    <w:name w:val="Body Text no padding"/>
    <w:basedOn w:val="BodyText"/>
    <w:qFormat/>
    <w:rsid w:val="00E824D3"/>
    <w:pPr>
      <w:spacing w:before="0" w:after="0"/>
    </w:pPr>
  </w:style>
  <w:style w:type="paragraph" w:customStyle="1" w:styleId="BodyTextBold">
    <w:name w:val="Body Text Bold"/>
    <w:basedOn w:val="BodyText"/>
    <w:qFormat/>
    <w:rsid w:val="00E824D3"/>
    <w:rPr>
      <w:b/>
    </w:rPr>
  </w:style>
  <w:style w:type="character" w:styleId="Hyperlink">
    <w:name w:val="Hyperlink"/>
    <w:basedOn w:val="DefaultParagraphFont"/>
    <w:uiPriority w:val="99"/>
    <w:unhideWhenUsed/>
    <w:rsid w:val="006A7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2391</Characters>
  <Application>Microsoft Office Word</Application>
  <DocSecurity>0</DocSecurity>
  <Lines>61</Lines>
  <Paragraphs>45</Paragraphs>
  <ScaleCrop>false</ScaleCrop>
  <Company>Author-it Software Corporation Ltd.</Company>
  <LinksUpToDate>false</LinksUpToDate>
  <CharactersWithSpaces>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CHCSOH005 Manage tenancy rent and rental arrears</dc:title>
  <dc:subject>Approved</dc:subject>
  <dc:creator>SkillsIQ</dc:creator>
  <cp:keywords>Release: 1</cp:keywords>
  <dc:description>Review Date: 12 April 2008</dc:description>
  <cp:lastModifiedBy>HSD_TPCMSd.prod</cp:lastModifiedBy>
  <cp:revision>3</cp:revision>
  <dcterms:created xsi:type="dcterms:W3CDTF">2022-04-28T09:31:00Z</dcterms:created>
  <dcterms:modified xsi:type="dcterms:W3CDTF">2022-04-28T09:31:00Z</dcterms:modified>
</cp:coreProperties>
</file>