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1D21" w:rsidP="00F21D21">
      <w:pPr>
        <w:pStyle w:val="Title"/>
      </w:pPr>
      <w:r>
        <w:fldChar w:fldCharType="begin"/>
      </w:r>
      <w:r>
        <w:instrText xml:space="preserve"> TITLE   \* MERGEFORMAT </w:instrText>
      </w:r>
      <w:r>
        <w:fldChar w:fldCharType="separate"/>
      </w:r>
      <w:r>
        <w:t>CHCSOH004 Manage housing allocations</w:t>
      </w:r>
      <w:r>
        <w:fldChar w:fldCharType="end"/>
      </w:r>
    </w:p>
    <w:p w:rsidR="00F21D21" w:rsidP="00F21D21">
      <w:pPr>
        <w:pStyle w:val="Version"/>
        <w:sectPr w:rsidSect="00177F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7F8B" w:rsidP="00177F8B">
      <w:pPr>
        <w:pStyle w:val="SuperHeading"/>
      </w:pPr>
      <w:r w:rsidRPr="00177F8B">
        <w:t>CHCSOH004 Manage housing allocations</w:t>
      </w:r>
    </w:p>
    <w:p w:rsidR="00000000" w:rsidRPr="00177F8B" w:rsidP="00177F8B">
      <w:pPr>
        <w:pStyle w:val="Heading1"/>
      </w:pPr>
      <w:bookmarkStart w:id="1" w:name="O_655057"/>
      <w:bookmarkEnd w:id="1"/>
      <w:r w:rsidRPr="00177F8B">
        <w:t>Modification History</w:t>
      </w:r>
    </w:p>
    <w:tbl>
      <w:tblPr>
        <w:tblW w:w="0" w:type="auto"/>
        <w:tblCellMar>
          <w:left w:w="62" w:type="dxa"/>
          <w:right w:w="62" w:type="dxa"/>
        </w:tblCellMar>
        <w:tblLook w:val="0000"/>
      </w:tblPr>
      <w:tblGrid>
        <w:gridCol w:w="2082"/>
        <w:gridCol w:w="7114"/>
      </w:tblGrid>
      <w:tr w:rsidTr="00F21D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F8B">
            <w:pPr>
              <w:pStyle w:val="BodyText"/>
              <w:rPr>
                <w:lang w:val="en-NZ"/>
              </w:rPr>
            </w:pPr>
            <w:r w:rsidRPr="00177F8B">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F8B">
            <w:pPr>
              <w:pStyle w:val="BodyText"/>
              <w:rPr>
                <w:lang w:val="en-NZ"/>
              </w:rPr>
            </w:pPr>
            <w:r w:rsidRPr="00177F8B">
              <w:t xml:space="preserve">Comments </w:t>
            </w:r>
          </w:p>
        </w:tc>
      </w:tr>
      <w:tr w:rsidTr="00F21D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F8B">
            <w:pPr>
              <w:pStyle w:val="BodyText"/>
              <w:rPr>
                <w:lang w:val="en-NZ"/>
              </w:rPr>
            </w:pPr>
            <w:r w:rsidRPr="00177F8B">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F8B" w:rsidP="00177F8B">
            <w:pPr>
              <w:pStyle w:val="BodyText"/>
            </w:pPr>
            <w:r w:rsidRPr="00177F8B">
              <w:t xml:space="preserve">This version was released in </w:t>
            </w:r>
            <w:r w:rsidRPr="00177F8B">
              <w:rPr>
                <w:rStyle w:val="Emphasis"/>
              </w:rPr>
              <w:t>CHC Community Services Training Package release 2.0</w:t>
            </w:r>
            <w:r w:rsidRPr="00177F8B">
              <w:t xml:space="preserve"> and meets the requirements of the 2012 Standards for Training Packages.</w:t>
            </w:r>
          </w:p>
          <w:p w:rsidR="00000000" w:rsidRPr="00177F8B" w:rsidP="00177F8B">
            <w:pPr>
              <w:pStyle w:val="BodyText"/>
            </w:pPr>
            <w:r w:rsidRPr="00177F8B">
              <w:t xml:space="preserve">Significant changes to performance criteria </w:t>
            </w:r>
          </w:p>
          <w:p w:rsidR="00000000" w:rsidRPr="00177F8B" w:rsidP="00177F8B">
            <w:pPr>
              <w:pStyle w:val="BodyText"/>
            </w:pPr>
            <w:r w:rsidRPr="00177F8B">
              <w:t>New ev</w:t>
            </w:r>
            <w:r w:rsidRPr="00177F8B">
              <w:t>idence requirements for assessment including volume and frequency requirements</w:t>
            </w:r>
          </w:p>
        </w:tc>
      </w:tr>
    </w:tbl>
    <w:p w:rsidR="00000000" w:rsidRPr="00177F8B" w:rsidP="00177F8B">
      <w:pPr>
        <w:pStyle w:val="BodyText"/>
      </w:pPr>
    </w:p>
    <w:p w:rsidR="00000000" w:rsidRPr="00177F8B" w:rsidP="00177F8B">
      <w:pPr>
        <w:pStyle w:val="AllowPageBreak"/>
      </w:pPr>
    </w:p>
    <w:p w:rsidR="00000000" w:rsidRPr="00177F8B" w:rsidP="00177F8B">
      <w:pPr>
        <w:pStyle w:val="Heading1"/>
      </w:pPr>
      <w:bookmarkStart w:id="2" w:name="O_655058"/>
      <w:bookmarkEnd w:id="2"/>
      <w:r w:rsidRPr="00177F8B">
        <w:t>Application</w:t>
      </w:r>
    </w:p>
    <w:p w:rsidR="00000000" w:rsidRPr="00177F8B" w:rsidP="00F21D21">
      <w:pPr>
        <w:pStyle w:val="BodyText"/>
      </w:pPr>
      <w:r w:rsidRPr="00177F8B">
        <w:t>This unit describes the skills and knowledge required to administer housing allocation.</w:t>
      </w:r>
    </w:p>
    <w:p w:rsidR="00000000" w:rsidRPr="00177F8B" w:rsidP="00F21D21">
      <w:pPr>
        <w:pStyle w:val="BodyText"/>
      </w:pPr>
      <w:r w:rsidRPr="00177F8B">
        <w:t>This unit applies to work in a social housing context. Wo</w:t>
      </w:r>
      <w:r w:rsidRPr="00177F8B">
        <w:t xml:space="preserve">rkers will be required to exercise judgement and sensitivity when working with clients, within clearly defined processes and procedures. </w:t>
      </w:r>
    </w:p>
    <w:p w:rsidR="00F21D21" w:rsidRPr="00F21D21" w:rsidP="00F21D21">
      <w:pPr>
        <w:pStyle w:val="BodyText"/>
        <w:rPr>
          <w:i/>
        </w:rPr>
      </w:pPr>
      <w:r w:rsidRPr="00F21D21">
        <w:rPr>
          <w:rStyle w:val="Emphasis"/>
        </w:rPr>
        <w:t>The skills in this unit must be applied in accordance with Commonwealth and State/Territory legislation, Australian/N</w:t>
      </w:r>
      <w:r w:rsidRPr="00F21D21">
        <w:rPr>
          <w:rStyle w:val="Emphasis"/>
        </w:rPr>
        <w:t>ew Zealand standards and industry codes of practice.</w:t>
      </w:r>
    </w:p>
    <w:p w:rsidR="00000000" w:rsidRPr="00177F8B" w:rsidP="00177F8B">
      <w:pPr>
        <w:pStyle w:val="Heading1"/>
      </w:pPr>
      <w:bookmarkStart w:id="3" w:name="O_655062"/>
      <w:bookmarkEnd w:id="3"/>
      <w:r w:rsidRPr="00177F8B">
        <w:t>Elements and Performance Criteria</w:t>
      </w:r>
    </w:p>
    <w:tbl>
      <w:tblPr>
        <w:tblW w:w="0" w:type="auto"/>
        <w:tblLayout w:type="fixed"/>
        <w:tblCellMar>
          <w:left w:w="62" w:type="dxa"/>
          <w:right w:w="62" w:type="dxa"/>
        </w:tblCellMar>
        <w:tblLook w:val="0000"/>
      </w:tblPr>
      <w:tblGrid>
        <w:gridCol w:w="3227"/>
        <w:gridCol w:w="34"/>
        <w:gridCol w:w="5670"/>
      </w:tblGrid>
      <w:tr w:rsidTr="00177F8B">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177F8B" w:rsidP="00177F8B">
            <w:pPr>
              <w:pStyle w:val="BodyText"/>
            </w:pPr>
            <w:r w:rsidRPr="00177F8B">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177F8B">
            <w:pPr>
              <w:pStyle w:val="BodyText"/>
              <w:rPr>
                <w:lang w:val="en-NZ"/>
              </w:rPr>
            </w:pPr>
            <w:r w:rsidRPr="00177F8B">
              <w:rPr>
                <w:rStyle w:val="SpecialBold"/>
              </w:rPr>
              <w:t>PERFORMANCE CRITERIA</w:t>
            </w:r>
          </w:p>
        </w:tc>
      </w:tr>
      <w:tr w:rsidTr="00177F8B">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177F8B" w:rsidP="00177F8B">
            <w:pPr>
              <w:pStyle w:val="BodyText"/>
            </w:pPr>
            <w:r w:rsidRPr="00177F8B">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177F8B">
            <w:pPr>
              <w:pStyle w:val="BodyText"/>
              <w:rPr>
                <w:lang w:val="en-NZ"/>
              </w:rPr>
            </w:pPr>
            <w:r w:rsidRPr="00177F8B">
              <w:rPr>
                <w:rStyle w:val="Emphasis"/>
              </w:rPr>
              <w:t>Performance criteria describe the performance needed to demonstrate achievement of the element.</w:t>
            </w:r>
          </w:p>
        </w:tc>
      </w:tr>
      <w:tr w:rsidTr="00177F8B">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177F8B">
            <w:pPr>
              <w:pStyle w:val="BodyText"/>
              <w:rPr>
                <w:lang w:val="en-NZ"/>
              </w:rPr>
            </w:pPr>
            <w:r w:rsidRPr="00177F8B">
              <w:t xml:space="preserve">1. Match resources to client needs </w:t>
            </w:r>
          </w:p>
        </w:tc>
        <w:tc>
          <w:tcPr>
            <w:tcW w:w="5704" w:type="dxa"/>
            <w:gridSpan w:val="2"/>
            <w:tcBorders>
              <w:top w:val="nil"/>
              <w:left w:val="nil"/>
              <w:bottom w:val="nil"/>
              <w:right w:val="nil"/>
            </w:tcBorders>
            <w:tcMar>
              <w:top w:w="0" w:type="dxa"/>
              <w:left w:w="62" w:type="dxa"/>
              <w:bottom w:w="0" w:type="dxa"/>
              <w:right w:w="62" w:type="dxa"/>
            </w:tcMar>
          </w:tcPr>
          <w:p w:rsidR="00000000" w:rsidRPr="00177F8B" w:rsidP="00177F8B">
            <w:pPr>
              <w:pStyle w:val="BodyText"/>
            </w:pPr>
            <w:r w:rsidRPr="00177F8B">
              <w:t xml:space="preserve">1.1 Interview client to identify needs in accordance with organisation requirements and standards </w:t>
            </w:r>
          </w:p>
          <w:p w:rsidR="00000000" w:rsidRPr="00177F8B" w:rsidP="00177F8B">
            <w:pPr>
              <w:pStyle w:val="BodyText"/>
            </w:pPr>
            <w:r w:rsidRPr="00177F8B">
              <w:t xml:space="preserve">1.2 Assess client needs </w:t>
            </w:r>
            <w:r w:rsidRPr="00177F8B">
              <w:t xml:space="preserve">against the organisation’s products and services </w:t>
            </w:r>
          </w:p>
          <w:p w:rsidR="00000000" w:rsidRPr="00177F8B" w:rsidP="00177F8B">
            <w:pPr>
              <w:pStyle w:val="BodyText"/>
            </w:pPr>
            <w:r w:rsidRPr="00177F8B">
              <w:t>1.3 Advise client of outcome according to organisation procedures</w:t>
            </w:r>
          </w:p>
          <w:p w:rsidR="00000000" w:rsidP="00177F8B">
            <w:pPr>
              <w:pStyle w:val="BodyText"/>
              <w:rPr>
                <w:lang w:val="en-NZ"/>
              </w:rPr>
            </w:pPr>
          </w:p>
        </w:tc>
      </w:tr>
      <w:tr w:rsidTr="00177F8B">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177F8B">
            <w:pPr>
              <w:pStyle w:val="BodyText"/>
              <w:rPr>
                <w:lang w:val="en-NZ"/>
              </w:rPr>
            </w:pPr>
            <w:r w:rsidRPr="00177F8B">
              <w:t xml:space="preserve">2. Manage re-housing </w:t>
            </w:r>
            <w:r w:rsidRPr="00177F8B">
              <w:t xml:space="preserve">applications </w:t>
            </w:r>
          </w:p>
        </w:tc>
        <w:tc>
          <w:tcPr>
            <w:tcW w:w="5704" w:type="dxa"/>
            <w:gridSpan w:val="2"/>
            <w:tcBorders>
              <w:top w:val="nil"/>
              <w:left w:val="nil"/>
              <w:bottom w:val="nil"/>
              <w:right w:val="nil"/>
            </w:tcBorders>
            <w:tcMar>
              <w:top w:w="0" w:type="dxa"/>
              <w:left w:w="62" w:type="dxa"/>
              <w:bottom w:w="0" w:type="dxa"/>
              <w:right w:w="62" w:type="dxa"/>
            </w:tcMar>
          </w:tcPr>
          <w:p w:rsidR="00000000" w:rsidRPr="00177F8B" w:rsidP="00177F8B">
            <w:pPr>
              <w:pStyle w:val="BodyText"/>
            </w:pPr>
            <w:r w:rsidRPr="00177F8B">
              <w:t xml:space="preserve">2.1 Conduct an interview to determine eligibility for </w:t>
            </w:r>
            <w:r w:rsidRPr="00177F8B">
              <w:t>re-housing</w:t>
            </w:r>
          </w:p>
          <w:p w:rsidR="00000000" w:rsidRPr="00177F8B" w:rsidP="00177F8B">
            <w:pPr>
              <w:pStyle w:val="BodyText"/>
            </w:pPr>
            <w:r w:rsidRPr="00177F8B">
              <w:t>2.2 Read and review client’</w:t>
            </w:r>
            <w:r w:rsidRPr="00177F8B">
              <w:t>s supporting documentation according to organisation procedures</w:t>
            </w:r>
          </w:p>
          <w:p w:rsidR="00000000" w:rsidRPr="00177F8B" w:rsidP="00177F8B">
            <w:pPr>
              <w:pStyle w:val="BodyText"/>
            </w:pPr>
            <w:r w:rsidRPr="00177F8B">
              <w:t>2.3 Assess re-housing approvals to ensure they are in line with current guidelines</w:t>
            </w:r>
          </w:p>
          <w:p w:rsidR="00000000" w:rsidRPr="00177F8B" w:rsidP="00177F8B">
            <w:pPr>
              <w:pStyle w:val="BodyText"/>
            </w:pPr>
            <w:r w:rsidRPr="00177F8B">
              <w:t>2.4 Advise clients of re-housing decision and appeals rights if declined</w:t>
            </w:r>
          </w:p>
          <w:p w:rsidR="00000000" w:rsidRPr="00177F8B" w:rsidP="00177F8B">
            <w:pPr>
              <w:pStyle w:val="BodyText"/>
            </w:pPr>
            <w:r w:rsidRPr="00177F8B">
              <w:t>2.5 Offer alternative options to cli</w:t>
            </w:r>
            <w:r w:rsidRPr="00177F8B">
              <w:t>ents if re-housing is declined</w:t>
            </w:r>
          </w:p>
          <w:p w:rsidR="00000000" w:rsidRPr="00177F8B" w:rsidP="00177F8B">
            <w:pPr>
              <w:pStyle w:val="BodyText"/>
            </w:pPr>
            <w:r w:rsidRPr="00177F8B">
              <w:t xml:space="preserve">2.6 Review eligibility </w:t>
            </w:r>
          </w:p>
          <w:p w:rsidR="00000000" w:rsidRPr="00177F8B" w:rsidP="00177F8B">
            <w:pPr>
              <w:pStyle w:val="BodyText"/>
            </w:pPr>
            <w:r w:rsidRPr="00177F8B">
              <w:t>2.7 Document decision according to organisation procedures</w:t>
            </w:r>
          </w:p>
          <w:p w:rsidR="00000000" w:rsidP="00177F8B">
            <w:pPr>
              <w:pStyle w:val="BodyText"/>
              <w:rPr>
                <w:lang w:val="en-NZ"/>
              </w:rPr>
            </w:pPr>
          </w:p>
        </w:tc>
      </w:tr>
      <w:tr w:rsidTr="00177F8B">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177F8B">
            <w:pPr>
              <w:pStyle w:val="BodyText"/>
              <w:rPr>
                <w:lang w:val="en-NZ"/>
              </w:rPr>
            </w:pPr>
            <w:r w:rsidRPr="00177F8B">
              <w:t>3. Coordinate tenant relocation during redevelopment, decanting or emergency</w:t>
            </w:r>
          </w:p>
        </w:tc>
        <w:tc>
          <w:tcPr>
            <w:tcW w:w="5704" w:type="dxa"/>
            <w:gridSpan w:val="2"/>
            <w:tcBorders>
              <w:top w:val="nil"/>
              <w:left w:val="nil"/>
              <w:bottom w:val="nil"/>
              <w:right w:val="nil"/>
            </w:tcBorders>
            <w:tcMar>
              <w:top w:w="0" w:type="dxa"/>
              <w:left w:w="62" w:type="dxa"/>
              <w:bottom w:w="0" w:type="dxa"/>
              <w:right w:w="62" w:type="dxa"/>
            </w:tcMar>
          </w:tcPr>
          <w:p w:rsidR="00000000" w:rsidRPr="00177F8B" w:rsidP="00177F8B">
            <w:pPr>
              <w:pStyle w:val="BodyText"/>
            </w:pPr>
            <w:r w:rsidRPr="00177F8B">
              <w:t>3.1 Liaise with client and relevant agencies and community work</w:t>
            </w:r>
            <w:r w:rsidRPr="00177F8B">
              <w:t xml:space="preserve">ers to assess relocation options and client needs </w:t>
            </w:r>
          </w:p>
          <w:p w:rsidR="00000000" w:rsidRPr="00177F8B" w:rsidP="00177F8B">
            <w:pPr>
              <w:pStyle w:val="BodyText"/>
            </w:pPr>
            <w:r w:rsidRPr="00177F8B">
              <w:t>3.2 Organise physical re-location in accordance with organisation policy and procedures</w:t>
            </w:r>
          </w:p>
          <w:p w:rsidR="00000000" w:rsidP="00177F8B">
            <w:pPr>
              <w:pStyle w:val="BodyText"/>
              <w:rPr>
                <w:lang w:val="en-NZ"/>
              </w:rPr>
            </w:pPr>
          </w:p>
        </w:tc>
      </w:tr>
      <w:tr w:rsidTr="00177F8B">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177F8B">
            <w:pPr>
              <w:pStyle w:val="BodyText"/>
              <w:rPr>
                <w:lang w:val="en-NZ"/>
              </w:rPr>
            </w:pPr>
            <w:r w:rsidRPr="00177F8B">
              <w:t>4. Implement priority housing criteria</w:t>
            </w:r>
          </w:p>
        </w:tc>
        <w:tc>
          <w:tcPr>
            <w:tcW w:w="5704" w:type="dxa"/>
            <w:gridSpan w:val="2"/>
            <w:tcBorders>
              <w:top w:val="nil"/>
              <w:left w:val="nil"/>
              <w:bottom w:val="nil"/>
              <w:right w:val="nil"/>
            </w:tcBorders>
            <w:tcMar>
              <w:top w:w="0" w:type="dxa"/>
              <w:left w:w="62" w:type="dxa"/>
              <w:bottom w:w="0" w:type="dxa"/>
              <w:right w:w="62" w:type="dxa"/>
            </w:tcMar>
          </w:tcPr>
          <w:p w:rsidR="00000000" w:rsidRPr="00177F8B" w:rsidP="00177F8B">
            <w:pPr>
              <w:pStyle w:val="BodyText"/>
            </w:pPr>
            <w:r w:rsidRPr="00177F8B">
              <w:t xml:space="preserve">4.1 Identify critical elements of applications </w:t>
            </w:r>
          </w:p>
          <w:p w:rsidR="00000000" w:rsidRPr="00177F8B" w:rsidP="00177F8B">
            <w:pPr>
              <w:pStyle w:val="BodyText"/>
            </w:pPr>
            <w:r w:rsidRPr="00177F8B">
              <w:t>4.2 Read and assess previous</w:t>
            </w:r>
            <w:r w:rsidRPr="00177F8B">
              <w:t xml:space="preserve"> tenancy records </w:t>
            </w:r>
          </w:p>
          <w:p w:rsidR="00000000" w:rsidRPr="00177F8B" w:rsidP="00177F8B">
            <w:pPr>
              <w:pStyle w:val="BodyText"/>
            </w:pPr>
            <w:r w:rsidRPr="00177F8B">
              <w:t>4.3 Make appropriate referrals to outside agencies according to organisation procedures</w:t>
            </w:r>
          </w:p>
          <w:p w:rsidR="00000000" w:rsidRPr="00177F8B" w:rsidP="00177F8B">
            <w:pPr>
              <w:pStyle w:val="BodyText"/>
            </w:pPr>
            <w:r w:rsidRPr="00177F8B">
              <w:t>4.4 Record client outcomes in relation to organisation procedures</w:t>
            </w:r>
          </w:p>
        </w:tc>
      </w:tr>
    </w:tbl>
    <w:p w:rsidR="00F21D21" w:rsidP="00177F8B">
      <w:pPr>
        <w:pStyle w:val="BodyText"/>
      </w:pPr>
    </w:p>
    <w:p w:rsidR="00F21D21" w:rsidP="00177F8B">
      <w:pPr>
        <w:pStyle w:val="BodyText"/>
      </w:pPr>
    </w:p>
    <w:p w:rsidR="00000000" w:rsidRPr="00177F8B" w:rsidP="00177F8B">
      <w:pPr>
        <w:pStyle w:val="Heading1"/>
      </w:pPr>
      <w:bookmarkStart w:id="4" w:name="O_655063"/>
      <w:bookmarkEnd w:id="4"/>
      <w:r w:rsidRPr="00177F8B">
        <w:t>Foundation Skills</w:t>
      </w:r>
    </w:p>
    <w:tbl>
      <w:tblPr>
        <w:tblW w:w="0" w:type="auto"/>
        <w:tblLayout w:type="fixed"/>
        <w:tblCellMar>
          <w:left w:w="62" w:type="dxa"/>
          <w:right w:w="62" w:type="dxa"/>
        </w:tblCellMar>
        <w:tblLook w:val="0000"/>
      </w:tblPr>
      <w:tblGrid>
        <w:gridCol w:w="8931"/>
      </w:tblGrid>
      <w:tr w:rsidTr="00177F8B">
        <w:tblPrEx>
          <w:tblW w:w="0" w:type="auto"/>
          <w:tblLayout w:type="fixed"/>
          <w:tblCellMar>
            <w:left w:w="62" w:type="dxa"/>
            <w:right w:w="62" w:type="dxa"/>
          </w:tblCellMar>
          <w:tblLook w:val="0000"/>
        </w:tblPrEx>
        <w:tc>
          <w:tcPr>
            <w:tcW w:w="8931" w:type="dxa"/>
            <w:tcBorders>
              <w:top w:val="nil"/>
              <w:left w:val="nil"/>
              <w:bottom w:val="nil"/>
              <w:right w:val="nil"/>
            </w:tcBorders>
            <w:tcMar>
              <w:top w:w="0" w:type="dxa"/>
              <w:left w:w="62" w:type="dxa"/>
              <w:bottom w:w="0" w:type="dxa"/>
              <w:right w:w="62" w:type="dxa"/>
            </w:tcMar>
          </w:tcPr>
          <w:p w:rsidR="00000000" w:rsidP="00177F8B">
            <w:pPr>
              <w:pStyle w:val="BodyText"/>
              <w:rPr>
                <w:lang w:val="en-NZ"/>
              </w:rPr>
            </w:pPr>
            <w:r w:rsidRPr="00177F8B">
              <w:t>The Foundation Skills describe those required skills (employability skills, language, literacy and numeracy) that are essential to performance.</w:t>
            </w:r>
          </w:p>
        </w:tc>
      </w:tr>
      <w:tr w:rsidTr="00177F8B">
        <w:tblPrEx>
          <w:tblW w:w="0" w:type="auto"/>
          <w:tblLayout w:type="fixed"/>
          <w:tblCellMar>
            <w:left w:w="62" w:type="dxa"/>
            <w:right w:w="62" w:type="dxa"/>
          </w:tblCellMar>
          <w:tblLook w:val="0000"/>
        </w:tblPrEx>
        <w:trPr>
          <w:trHeight w:val="457"/>
        </w:trPr>
        <w:tc>
          <w:tcPr>
            <w:tcW w:w="8931" w:type="dxa"/>
            <w:tcBorders>
              <w:top w:val="nil"/>
              <w:left w:val="nil"/>
              <w:bottom w:val="nil"/>
              <w:right w:val="nil"/>
            </w:tcBorders>
            <w:tcMar>
              <w:top w:w="0" w:type="dxa"/>
              <w:left w:w="62" w:type="dxa"/>
              <w:bottom w:w="0" w:type="dxa"/>
              <w:right w:w="62" w:type="dxa"/>
            </w:tcMar>
          </w:tcPr>
          <w:p w:rsidR="00000000" w:rsidRPr="00177F8B" w:rsidP="00177F8B">
            <w:pPr>
              <w:pStyle w:val="BodyText"/>
            </w:pPr>
            <w:r w:rsidRPr="00177F8B">
              <w:rPr>
                <w:rStyle w:val="Emphasis"/>
              </w:rPr>
              <w:t>Foundation skills essential to performance are explicit in the performance criteria of this unit of competency.</w:t>
            </w:r>
          </w:p>
        </w:tc>
      </w:tr>
    </w:tbl>
    <w:p w:rsidR="00F21D21" w:rsidP="00177F8B">
      <w:pPr>
        <w:pStyle w:val="BodyText"/>
      </w:pPr>
    </w:p>
    <w:p w:rsidR="00F21D21" w:rsidP="00177F8B">
      <w:pPr>
        <w:pStyle w:val="BodyText"/>
      </w:pPr>
    </w:p>
    <w:p w:rsidR="00000000" w:rsidRPr="00177F8B" w:rsidP="00177F8B">
      <w:pPr>
        <w:pStyle w:val="Heading1"/>
      </w:pPr>
      <w:bookmarkStart w:id="5" w:name="O_655065"/>
      <w:bookmarkEnd w:id="5"/>
      <w:r w:rsidRPr="00177F8B">
        <w:t>Unit Mapping Information</w:t>
      </w:r>
    </w:p>
    <w:p w:rsidR="00F21D21" w:rsidP="00F21D21">
      <w:pPr>
        <w:pStyle w:val="BodyText"/>
      </w:pPr>
      <w:r w:rsidRPr="00177F8B">
        <w:t>No equivalent unit.</w:t>
      </w:r>
    </w:p>
    <w:p w:rsidR="00000000" w:rsidRPr="00177F8B" w:rsidP="00177F8B">
      <w:pPr>
        <w:pStyle w:val="Heading1"/>
      </w:pPr>
      <w:bookmarkStart w:id="6" w:name="O_655072"/>
      <w:bookmarkEnd w:id="6"/>
      <w:r w:rsidRPr="00177F8B">
        <w:t>Links</w:t>
      </w:r>
    </w:p>
    <w:p w:rsidR="00000000" w:rsidRPr="00177F8B" w:rsidP="00F21D21">
      <w:pPr>
        <w:pStyle w:val="BodyText"/>
      </w:pPr>
      <w:r w:rsidRPr="00177F8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F2B0F">
        <w:rPr>
          <w:rStyle w:val="Hyperlink"/>
        </w:rPr>
        <w:t>https://vetnet.gov.au/Pages/TrainingDocs.aspx?q=5e0c25cc-3d9d-4b43-80d3-bd22cc4f1e53</w:t>
      </w:r>
      <w:r>
        <w:fldChar w:fldCharType="end"/>
      </w:r>
    </w:p>
    <w:p w:rsidR="00000000" w:rsidRPr="00177F8B" w:rsidP="00F21D21">
      <w:pPr>
        <w:pStyle w:val="BodyText"/>
        <w:sectPr w:rsidSect="00177F8B">
          <w:headerReference w:type="default" r:id="rId10"/>
          <w:footerReference w:type="default" r:id="rId11"/>
          <w:pgSz w:w="11908" w:h="16833"/>
          <w:pgMar w:top="1702" w:right="1418" w:bottom="1702" w:left="1418" w:header="992" w:footer="992" w:gutter="0"/>
          <w:cols w:space="720"/>
          <w:noEndnote/>
          <w:docGrid w:linePitch="299"/>
        </w:sectPr>
      </w:pPr>
    </w:p>
    <w:p w:rsidR="00000000" w:rsidRPr="00177F8B" w:rsidP="00177F8B">
      <w:pPr>
        <w:pStyle w:val="SuperHeading"/>
      </w:pPr>
      <w:r w:rsidRPr="00177F8B">
        <w:t>Assessment Requirements for CHCSOH004 Manage housing allocations</w:t>
      </w:r>
    </w:p>
    <w:p w:rsidR="00000000" w:rsidRPr="00177F8B" w:rsidP="00177F8B">
      <w:pPr>
        <w:pStyle w:val="Heading1"/>
      </w:pPr>
      <w:bookmarkStart w:id="7" w:name="O_655067"/>
      <w:bookmarkEnd w:id="7"/>
      <w:r w:rsidRPr="00177F8B">
        <w:t>Modification History</w:t>
      </w:r>
    </w:p>
    <w:tbl>
      <w:tblPr>
        <w:tblW w:w="0" w:type="auto"/>
        <w:tblCellMar>
          <w:left w:w="62" w:type="dxa"/>
          <w:right w:w="62" w:type="dxa"/>
        </w:tblCellMar>
        <w:tblLook w:val="0000"/>
      </w:tblPr>
      <w:tblGrid>
        <w:gridCol w:w="2082"/>
        <w:gridCol w:w="7114"/>
      </w:tblGrid>
      <w:tr w:rsidTr="00F21D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F8B">
            <w:pPr>
              <w:pStyle w:val="BodyText"/>
              <w:rPr>
                <w:lang w:val="en-NZ"/>
              </w:rPr>
            </w:pPr>
            <w:r w:rsidRPr="00177F8B">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F8B">
            <w:pPr>
              <w:pStyle w:val="BodyText"/>
              <w:rPr>
                <w:lang w:val="en-NZ"/>
              </w:rPr>
            </w:pPr>
            <w:r w:rsidRPr="00177F8B">
              <w:t xml:space="preserve">Comments </w:t>
            </w:r>
          </w:p>
        </w:tc>
      </w:tr>
      <w:tr w:rsidTr="00F21D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F8B">
            <w:pPr>
              <w:pStyle w:val="BodyText"/>
              <w:rPr>
                <w:lang w:val="en-NZ"/>
              </w:rPr>
            </w:pPr>
            <w:r w:rsidRPr="00177F8B">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F8B" w:rsidP="00177F8B">
            <w:pPr>
              <w:pStyle w:val="BodyText"/>
            </w:pPr>
            <w:r w:rsidRPr="00177F8B">
              <w:t xml:space="preserve">This version was released in </w:t>
            </w:r>
            <w:r w:rsidRPr="00177F8B">
              <w:rPr>
                <w:rStyle w:val="Emphasis"/>
              </w:rPr>
              <w:t xml:space="preserve">CHC Community Services Training Package release </w:t>
            </w:r>
            <w:r w:rsidRPr="00177F8B">
              <w:rPr>
                <w:rStyle w:val="Emphasis"/>
              </w:rPr>
              <w:t>2.0</w:t>
            </w:r>
            <w:r w:rsidRPr="00177F8B">
              <w:t xml:space="preserve"> and meets the requirements of the 2012 Standards for Training Packages.</w:t>
            </w:r>
          </w:p>
          <w:p w:rsidR="00000000" w:rsidRPr="00177F8B" w:rsidP="00177F8B">
            <w:pPr>
              <w:pStyle w:val="BodyText"/>
            </w:pPr>
            <w:r w:rsidRPr="00177F8B">
              <w:t xml:space="preserve">Significant changes to performance criteria </w:t>
            </w:r>
          </w:p>
          <w:p w:rsidR="00000000" w:rsidRPr="00177F8B" w:rsidP="00177F8B">
            <w:pPr>
              <w:pStyle w:val="BodyText"/>
            </w:pPr>
            <w:r w:rsidRPr="00177F8B">
              <w:t>New evidence requirements for assessment including volume and frequency requirements</w:t>
            </w:r>
          </w:p>
        </w:tc>
      </w:tr>
    </w:tbl>
    <w:p w:rsidR="00000000" w:rsidRPr="00177F8B" w:rsidP="00177F8B">
      <w:pPr>
        <w:pStyle w:val="BodyText"/>
      </w:pPr>
    </w:p>
    <w:p w:rsidR="00000000" w:rsidRPr="00177F8B" w:rsidP="00177F8B">
      <w:pPr>
        <w:pStyle w:val="AllowPageBreak"/>
      </w:pPr>
    </w:p>
    <w:p w:rsidR="00000000" w:rsidRPr="00177F8B" w:rsidP="00177F8B">
      <w:pPr>
        <w:pStyle w:val="Heading1"/>
      </w:pPr>
      <w:bookmarkStart w:id="8" w:name="O_655068"/>
      <w:bookmarkEnd w:id="8"/>
      <w:r w:rsidRPr="00177F8B">
        <w:t>Performance Evidence</w:t>
      </w:r>
    </w:p>
    <w:p w:rsidR="00000000" w:rsidRPr="00177F8B" w:rsidP="00F21D21">
      <w:pPr>
        <w:pStyle w:val="BodyText"/>
      </w:pPr>
      <w:r w:rsidRPr="00177F8B">
        <w:t>The candid</w:t>
      </w:r>
      <w:r w:rsidRPr="00177F8B">
        <w:t>ate must show evidence of the ability to complete tasks outlined in elements and performance criteria of this unit, manage tasks and manage contingencies in the context of the job role. There must be evidence that the candidate has:</w:t>
      </w:r>
    </w:p>
    <w:p w:rsidR="00000000" w:rsidRPr="00177F8B" w:rsidP="00177F8B">
      <w:pPr>
        <w:pStyle w:val="ListBullet"/>
      </w:pPr>
      <w:r w:rsidRPr="00177F8B">
        <w:t>administered 3 housing</w:t>
      </w:r>
      <w:r w:rsidRPr="00177F8B">
        <w:t xml:space="preserve"> allocations for a range of clients from diverse backgrounds </w:t>
      </w:r>
    </w:p>
    <w:p w:rsidR="00000000" w:rsidRPr="00177F8B" w:rsidP="00177F8B">
      <w:pPr>
        <w:pStyle w:val="AllowPageBreak"/>
      </w:pPr>
    </w:p>
    <w:p w:rsidR="00000000" w:rsidRPr="00177F8B" w:rsidP="00177F8B">
      <w:pPr>
        <w:pStyle w:val="Heading1"/>
      </w:pPr>
      <w:bookmarkStart w:id="9" w:name="O_655069"/>
      <w:bookmarkEnd w:id="9"/>
      <w:r w:rsidRPr="00177F8B">
        <w:t>Knowledge Evidence</w:t>
      </w:r>
    </w:p>
    <w:p w:rsidR="00000000" w:rsidRPr="00177F8B" w:rsidP="00F21D21">
      <w:pPr>
        <w:pStyle w:val="BodyText"/>
      </w:pPr>
      <w:r w:rsidRPr="00177F8B">
        <w:t>The candidate must be able to demonstrate essential knowledge required to effectively complete tasks outlined in elements and performance criteria of this un</w:t>
      </w:r>
      <w:r w:rsidRPr="00177F8B">
        <w:t>it, manage tasks and manage contingencies in the context of the work role. This includes knowledge of:</w:t>
      </w:r>
    </w:p>
    <w:p w:rsidR="00000000" w:rsidRPr="00177F8B" w:rsidP="00177F8B">
      <w:pPr>
        <w:pStyle w:val="ListBullet"/>
      </w:pPr>
      <w:r w:rsidRPr="00177F8B">
        <w:t>interview processes</w:t>
      </w:r>
    </w:p>
    <w:p w:rsidR="00000000" w:rsidRPr="00177F8B" w:rsidP="00177F8B">
      <w:pPr>
        <w:pStyle w:val="ListBullet"/>
      </w:pPr>
      <w:r w:rsidRPr="00177F8B">
        <w:t>cultural protocols and systems</w:t>
      </w:r>
    </w:p>
    <w:p w:rsidR="00000000" w:rsidRPr="00177F8B" w:rsidP="00177F8B">
      <w:pPr>
        <w:pStyle w:val="ListBullet"/>
      </w:pPr>
      <w:r w:rsidRPr="00177F8B">
        <w:t>communication and decision-making processes</w:t>
      </w:r>
    </w:p>
    <w:p w:rsidR="00000000" w:rsidRPr="00177F8B" w:rsidP="00177F8B">
      <w:pPr>
        <w:pStyle w:val="ListBullet"/>
      </w:pPr>
      <w:r w:rsidRPr="00177F8B">
        <w:t>relevant information management protocols</w:t>
      </w:r>
    </w:p>
    <w:p w:rsidR="00000000" w:rsidRPr="00177F8B" w:rsidP="00177F8B">
      <w:pPr>
        <w:pStyle w:val="ListBullet"/>
      </w:pPr>
      <w:r w:rsidRPr="00177F8B">
        <w:t>range of availa</w:t>
      </w:r>
      <w:r w:rsidRPr="00177F8B">
        <w:t>ble and/or appropriate services</w:t>
      </w:r>
    </w:p>
    <w:p w:rsidR="00000000" w:rsidRPr="00177F8B" w:rsidP="00177F8B">
      <w:pPr>
        <w:pStyle w:val="ListBullet"/>
      </w:pPr>
      <w:r w:rsidRPr="00177F8B">
        <w:t xml:space="preserve">alternative mutual exchange and the </w:t>
      </w:r>
      <w:r w:rsidRPr="00177F8B">
        <w:rPr>
          <w:rStyle w:val="Emphasis"/>
        </w:rPr>
        <w:t>Mutual Exchange Register</w:t>
      </w:r>
      <w:r w:rsidRPr="00177F8B">
        <w:t xml:space="preserve"> or equivalent</w:t>
      </w:r>
    </w:p>
    <w:p w:rsidR="00000000" w:rsidRPr="00177F8B" w:rsidP="00177F8B">
      <w:pPr>
        <w:pStyle w:val="ListBullet"/>
      </w:pPr>
      <w:r w:rsidRPr="00177F8B">
        <w:t>factors and level of risk in relation to domestic violence issues and harassment</w:t>
      </w:r>
    </w:p>
    <w:p w:rsidR="00000000" w:rsidRPr="00177F8B" w:rsidP="00177F8B">
      <w:pPr>
        <w:pStyle w:val="ListBullet"/>
      </w:pPr>
      <w:r w:rsidRPr="00177F8B">
        <w:t xml:space="preserve">assessment processes to determine appropriate stock or bedroom category for household complement </w:t>
      </w:r>
    </w:p>
    <w:p w:rsidR="00000000" w:rsidRPr="00177F8B" w:rsidP="00177F8B">
      <w:pPr>
        <w:pStyle w:val="ListBullet"/>
      </w:pPr>
      <w:r w:rsidRPr="00177F8B">
        <w:t>review processes for eligibility according to organisation policy</w:t>
      </w:r>
    </w:p>
    <w:p w:rsidR="00000000" w:rsidRPr="00177F8B" w:rsidP="00177F8B">
      <w:pPr>
        <w:pStyle w:val="ListBullet"/>
      </w:pPr>
      <w:r w:rsidRPr="00177F8B">
        <w:t>processes to identify re-housing circumstances where direct, immediate relocation is require</w:t>
      </w:r>
      <w:r w:rsidRPr="00177F8B">
        <w:t>d</w:t>
      </w:r>
    </w:p>
    <w:p w:rsidR="00000000" w:rsidRPr="00177F8B" w:rsidP="00177F8B">
      <w:pPr>
        <w:pStyle w:val="ListBullet"/>
      </w:pPr>
      <w:r w:rsidRPr="00177F8B">
        <w:t>alternative options such as mutual exchange, supported residential services, subsides, rental assistance scheme or referral to support agencies or equivalent</w:t>
      </w:r>
    </w:p>
    <w:p w:rsidR="00000000" w:rsidRPr="00177F8B" w:rsidP="00177F8B">
      <w:pPr>
        <w:pStyle w:val="AllowPageBreak"/>
      </w:pPr>
    </w:p>
    <w:p w:rsidR="00000000" w:rsidRPr="00177F8B" w:rsidP="00177F8B">
      <w:pPr>
        <w:pStyle w:val="Heading1"/>
      </w:pPr>
      <w:bookmarkStart w:id="10" w:name="O_655070"/>
      <w:bookmarkEnd w:id="10"/>
      <w:r w:rsidRPr="00177F8B">
        <w:t>Assessment Conditions</w:t>
      </w:r>
    </w:p>
    <w:p w:rsidR="00000000" w:rsidRPr="00177F8B" w:rsidP="00F21D21">
      <w:pPr>
        <w:pStyle w:val="BodyText"/>
      </w:pPr>
      <w:r w:rsidRPr="00177F8B">
        <w:t>Skills must have been demonstrated in the workplace or in</w:t>
      </w:r>
      <w:r w:rsidRPr="00177F8B">
        <w:t xml:space="preserve"> a simulated environment that reflects workplace conditions. Where simulation is used, it must reflect real working conditions by modelling industry operating conditions and contingencies, as well as, using suitable facilities, equipment and resources.</w:t>
      </w:r>
    </w:p>
    <w:p w:rsidR="00F21D21" w:rsidP="00F21D21">
      <w:pPr>
        <w:pStyle w:val="BodyText"/>
      </w:pPr>
      <w:r w:rsidRPr="00177F8B">
        <w:t>As</w:t>
      </w:r>
      <w:r w:rsidRPr="00177F8B">
        <w:t>sessors must satisfy the Standards for Registered Training Organisations (RTOs) 2015/AQTF mandatory competency requirements for assessors.</w:t>
      </w:r>
    </w:p>
    <w:p w:rsidR="00000000" w:rsidRPr="00177F8B" w:rsidP="00177F8B">
      <w:pPr>
        <w:pStyle w:val="Heading1"/>
      </w:pPr>
      <w:bookmarkStart w:id="11" w:name="O_655073"/>
      <w:bookmarkEnd w:id="11"/>
      <w:r w:rsidRPr="00177F8B">
        <w:t>Links</w:t>
      </w:r>
    </w:p>
    <w:p w:rsidR="00000000" w:rsidRPr="00177F8B" w:rsidP="00F21D21">
      <w:pPr>
        <w:pStyle w:val="BodyText"/>
      </w:pPr>
      <w:r w:rsidRPr="00177F8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F2B0F">
        <w:rPr>
          <w:rStyle w:val="Hyperlink"/>
        </w:rPr>
        <w:t>https://vetnet.gov.au/Pages/TrainingDocs.aspx?q=5e0c25cc-3d9d-4b43-80d3-bd22cc4f1e53</w:t>
      </w:r>
      <w:r>
        <w:fldChar w:fldCharType="end"/>
      </w:r>
    </w:p>
    <w:p w:rsidR="00000000" w:rsidRPr="00177F8B" w:rsidP="00177F8B"/>
    <w:sectPr w:rsidSect="00177F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F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F8B" w:rsidRPr="00F21D21" w:rsidP="00F21D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F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21" w:rsidP="00177F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1D21" w:rsidP="00177F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21D21" w:rsidP="00177F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F8B" w:rsidP="00177F8B">
    <w:pPr>
      <w:pStyle w:val="Footer"/>
      <w:framePr w:wrap="around"/>
    </w:pPr>
    <w:r>
      <w:fldChar w:fldCharType="begin"/>
    </w:r>
    <w:r>
      <w:instrText xml:space="preserve"> DOCPROPERTY  Subject  \* MERGEFORMAT </w:instrText>
    </w:r>
    <w:r>
      <w:fldChar w:fldCharType="separate"/>
    </w:r>
    <w:r w:rsidR="00F21D21">
      <w:t>Approved</w:t>
    </w:r>
    <w:r w:rsidR="00F21D21">
      <w:fldChar w:fldCharType="end"/>
    </w:r>
    <w:r>
      <w:tab/>
      <w:t xml:space="preserve">Page </w:t>
    </w:r>
    <w:r>
      <w:fldChar w:fldCharType="begin"/>
    </w:r>
    <w:r>
      <w:instrText xml:space="preserve"> PAGE  \* Arabic  \* MERGEFORMAT </w:instrText>
    </w:r>
    <w:r>
      <w:fldChar w:fldCharType="separate"/>
    </w:r>
    <w:r w:rsidR="00F21D2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1D21">
      <w:rPr>
        <w:noProof/>
      </w:rPr>
      <w:t>4</w:t>
    </w:r>
    <w:r>
      <w:rPr>
        <w:noProof/>
      </w:rPr>
      <w:fldChar w:fldCharType="end"/>
    </w:r>
  </w:p>
  <w:p w:rsidR="00177F8B" w:rsidP="00177F8B">
    <w:pPr>
      <w:pStyle w:val="Footer"/>
      <w:framePr w:wrap="around"/>
    </w:pPr>
    <w:r>
      <w:t xml:space="preserve">© Commonwealth of Australia, </w:t>
    </w:r>
    <w:r>
      <w:fldChar w:fldCharType="begin"/>
    </w:r>
    <w:r>
      <w:instrText xml:space="preserve"> DATE  \@ "yyyy"  \* MERGEFORMAT </w:instrText>
    </w:r>
    <w:r>
      <w:fldChar w:fldCharType="separate"/>
    </w:r>
    <w:r w:rsidR="00F21D21">
      <w:rPr>
        <w:noProof/>
      </w:rPr>
      <w:t>2025</w:t>
    </w:r>
    <w:r>
      <w:fldChar w:fldCharType="end"/>
    </w:r>
    <w:r>
      <w:tab/>
    </w:r>
    <w:r>
      <w:fldChar w:fldCharType="begin"/>
    </w:r>
    <w:r>
      <w:instrText xml:space="preserve"> DOCPROPERTY  Author  \* MERGEFORMAT </w:instrText>
    </w:r>
    <w:r>
      <w:fldChar w:fldCharType="separate"/>
    </w:r>
    <w:r w:rsidR="00F21D21">
      <w:t>HumanAbility</w:t>
    </w:r>
    <w:r w:rsidR="00F21D21">
      <w:fldChar w:fldCharType="end"/>
    </w:r>
  </w:p>
  <w:p w:rsidR="00177F8B" w:rsidP="00177F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F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7F8B" w:rsidRPr="00F21D21" w:rsidP="00F21D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F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21" w:rsidRPr="002D2AF8" w:rsidP="00177F8B">
    <w:pPr>
      <w:pStyle w:val="Header"/>
      <w:framePr w:wrap="around"/>
    </w:pPr>
    <w:r>
      <w:fldChar w:fldCharType="begin"/>
    </w:r>
    <w:r>
      <w:instrText xml:space="preserve"> TITLE   \* MERGEFORMAT </w:instrText>
    </w:r>
    <w:r>
      <w:fldChar w:fldCharType="separate"/>
    </w:r>
    <w:r>
      <w:t>CHCSOH004 Manage housing allocations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1D21" w:rsidP="00177F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F8B" w:rsidRPr="002D2AF8" w:rsidP="00177F8B">
    <w:pPr>
      <w:pStyle w:val="Header"/>
      <w:framePr w:wrap="around"/>
    </w:pPr>
    <w:r>
      <w:fldChar w:fldCharType="begin"/>
    </w:r>
    <w:r>
      <w:instrText xml:space="preserve"> TITLE   \* MERGEFORMAT </w:instrText>
    </w:r>
    <w:r>
      <w:fldChar w:fldCharType="separate"/>
    </w:r>
    <w:r w:rsidR="00F21D21">
      <w:t>CHCSOH004 Manage housing allocations</w:t>
    </w:r>
    <w:r w:rsidR="00F21D21">
      <w:fldChar w:fldCharType="end"/>
    </w:r>
    <w:r>
      <w:tab/>
      <w:t xml:space="preserve">Date this document was generated: </w:t>
    </w:r>
    <w:r>
      <w:fldChar w:fldCharType="begin"/>
    </w:r>
    <w:r>
      <w:instrText xml:space="preserve"> CREATEDATE  \@ "d MMMM yyyy"  \* MERGEFORMAT </w:instrText>
    </w:r>
    <w:r>
      <w:fldChar w:fldCharType="separate"/>
    </w:r>
    <w:r w:rsidR="00F21D21">
      <w:rPr>
        <w:noProof/>
      </w:rPr>
      <w:t>2 March 2025</w:t>
    </w:r>
    <w:r>
      <w:fldChar w:fldCharType="end"/>
    </w:r>
  </w:p>
  <w:p w:rsidR="00177F8B" w:rsidP="00177F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5A89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9808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F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7F8B"/>
    <w:pPr>
      <w:spacing w:before="360" w:after="60"/>
      <w:outlineLvl w:val="0"/>
    </w:pPr>
    <w:rPr>
      <w:sz w:val="32"/>
    </w:rPr>
  </w:style>
  <w:style w:type="paragraph" w:styleId="Heading2">
    <w:name w:val="heading 2"/>
    <w:basedOn w:val="HeadingBase"/>
    <w:next w:val="BodyText"/>
    <w:link w:val="Heading2Char"/>
    <w:qFormat/>
    <w:rsid w:val="00177F8B"/>
    <w:pPr>
      <w:keepLines/>
      <w:spacing w:before="240" w:after="120"/>
      <w:outlineLvl w:val="1"/>
    </w:pPr>
    <w:rPr>
      <w:sz w:val="28"/>
      <w:szCs w:val="40"/>
    </w:rPr>
  </w:style>
  <w:style w:type="paragraph" w:styleId="Heading3">
    <w:name w:val="heading 3"/>
    <w:basedOn w:val="HeadingBase"/>
    <w:next w:val="BodyText"/>
    <w:link w:val="Heading3Char"/>
    <w:qFormat/>
    <w:rsid w:val="00177F8B"/>
    <w:pPr>
      <w:spacing w:before="180" w:after="120"/>
      <w:outlineLvl w:val="2"/>
    </w:pPr>
    <w:rPr>
      <w:spacing w:val="-10"/>
      <w:kern w:val="32"/>
    </w:rPr>
  </w:style>
  <w:style w:type="paragraph" w:styleId="Heading4">
    <w:name w:val="heading 4"/>
    <w:basedOn w:val="HeadingBase"/>
    <w:next w:val="BodyText"/>
    <w:link w:val="Heading4Char"/>
    <w:qFormat/>
    <w:rsid w:val="00177F8B"/>
    <w:pPr>
      <w:spacing w:before="160" w:after="120"/>
      <w:outlineLvl w:val="3"/>
    </w:pPr>
    <w:rPr>
      <w:sz w:val="22"/>
    </w:rPr>
  </w:style>
  <w:style w:type="paragraph" w:styleId="Heading5">
    <w:name w:val="heading 5"/>
    <w:basedOn w:val="HeadingBase"/>
    <w:next w:val="Normal"/>
    <w:link w:val="Heading5Char"/>
    <w:qFormat/>
    <w:rsid w:val="00177F8B"/>
    <w:pPr>
      <w:spacing w:before="80"/>
      <w:outlineLvl w:val="4"/>
    </w:pPr>
    <w:rPr>
      <w:color w:val="918585"/>
      <w:sz w:val="20"/>
    </w:rPr>
  </w:style>
  <w:style w:type="paragraph" w:styleId="Heading6">
    <w:name w:val="heading 6"/>
    <w:basedOn w:val="HeadingBase"/>
    <w:next w:val="Normal"/>
    <w:link w:val="Heading6Char"/>
    <w:qFormat/>
    <w:rsid w:val="00177F8B"/>
    <w:pPr>
      <w:spacing w:before="60"/>
      <w:outlineLvl w:val="5"/>
    </w:pPr>
    <w:rPr>
      <w:color w:val="918585"/>
      <w:sz w:val="20"/>
    </w:rPr>
  </w:style>
  <w:style w:type="paragraph" w:styleId="Heading7">
    <w:name w:val="heading 7"/>
    <w:basedOn w:val="Normal"/>
    <w:next w:val="Normal"/>
    <w:link w:val="Heading7Char"/>
    <w:qFormat/>
    <w:rsid w:val="00177F8B"/>
    <w:pPr>
      <w:ind w:left="720"/>
      <w:outlineLvl w:val="6"/>
    </w:pPr>
    <w:rPr>
      <w:i/>
    </w:rPr>
  </w:style>
  <w:style w:type="paragraph" w:styleId="Heading8">
    <w:name w:val="heading 8"/>
    <w:basedOn w:val="Normal"/>
    <w:next w:val="Normal"/>
    <w:link w:val="Heading8Char"/>
    <w:qFormat/>
    <w:rsid w:val="00177F8B"/>
    <w:pPr>
      <w:ind w:left="720"/>
      <w:outlineLvl w:val="7"/>
    </w:pPr>
    <w:rPr>
      <w:i/>
    </w:rPr>
  </w:style>
  <w:style w:type="paragraph" w:styleId="Heading9">
    <w:name w:val="heading 9"/>
    <w:basedOn w:val="Normal"/>
    <w:next w:val="Normal"/>
    <w:link w:val="Heading9Char"/>
    <w:qFormat/>
    <w:rsid w:val="00177F8B"/>
    <w:pPr>
      <w:ind w:left="720"/>
      <w:outlineLvl w:val="8"/>
    </w:pPr>
    <w:rPr>
      <w:i/>
    </w:rPr>
  </w:style>
  <w:style w:type="character" w:default="1" w:styleId="DefaultParagraphFont">
    <w:name w:val="Default Paragraph Font"/>
    <w:uiPriority w:val="1"/>
    <w:unhideWhenUsed/>
    <w:rsid w:val="00177F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7F8B"/>
  </w:style>
  <w:style w:type="character" w:customStyle="1" w:styleId="Heading1Char">
    <w:name w:val="Heading 1 Char"/>
    <w:basedOn w:val="DefaultParagraphFont"/>
    <w:link w:val="Heading1"/>
    <w:rsid w:val="00177F8B"/>
    <w:rPr>
      <w:rFonts w:ascii="Times New Roman" w:eastAsia="Times New Roman" w:hAnsi="Times New Roman" w:cs="Times New Roman"/>
      <w:b/>
      <w:sz w:val="32"/>
      <w:szCs w:val="20"/>
      <w:lang w:eastAsia="en-US"/>
    </w:rPr>
  </w:style>
  <w:style w:type="paragraph" w:styleId="BodyText">
    <w:name w:val="Body Text"/>
    <w:basedOn w:val="Normal"/>
    <w:link w:val="BodyTextChar"/>
    <w:rsid w:val="00177F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7F8B"/>
    <w:rPr>
      <w:rFonts w:ascii="Times New Roman" w:eastAsia="Times New Roman" w:hAnsi="Times New Roman" w:cs="Times New Roman"/>
      <w:sz w:val="24"/>
      <w:lang w:eastAsia="en-US"/>
    </w:rPr>
  </w:style>
  <w:style w:type="paragraph" w:styleId="ListBullet">
    <w:name w:val="List Bullet"/>
    <w:basedOn w:val="List"/>
    <w:rsid w:val="00177F8B"/>
    <w:pPr>
      <w:numPr>
        <w:numId w:val="11"/>
      </w:numPr>
      <w:tabs>
        <w:tab w:val="clear" w:pos="340"/>
      </w:tabs>
      <w:spacing w:before="40" w:after="40"/>
    </w:pPr>
  </w:style>
  <w:style w:type="character" w:customStyle="1" w:styleId="SpecialBold">
    <w:name w:val="Special Bold"/>
    <w:basedOn w:val="DefaultParagraphFont"/>
    <w:rsid w:val="00177F8B"/>
    <w:rPr>
      <w:b/>
      <w:spacing w:val="0"/>
    </w:rPr>
  </w:style>
  <w:style w:type="character" w:styleId="Emphasis">
    <w:name w:val="Emphasis"/>
    <w:basedOn w:val="DefaultParagraphFont"/>
    <w:qFormat/>
    <w:rsid w:val="00177F8B"/>
    <w:rPr>
      <w:i/>
    </w:rPr>
  </w:style>
  <w:style w:type="paragraph" w:customStyle="1" w:styleId="SuperHeading">
    <w:name w:val="SuperHeading"/>
    <w:basedOn w:val="Normal"/>
    <w:rsid w:val="00177F8B"/>
    <w:pPr>
      <w:spacing w:before="240" w:after="120"/>
      <w:outlineLvl w:val="0"/>
    </w:pPr>
    <w:rPr>
      <w:rFonts w:ascii="Times New Roman" w:hAnsi="Times New Roman"/>
      <w:b/>
      <w:sz w:val="32"/>
    </w:rPr>
  </w:style>
  <w:style w:type="paragraph" w:customStyle="1" w:styleId="AllowPageBreak">
    <w:name w:val="AllowPageBreak"/>
    <w:rsid w:val="00177F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7F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7F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7F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7F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7F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7F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7F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7F8B"/>
    <w:rPr>
      <w:rFonts w:ascii="Courier New" w:eastAsia="Times New Roman" w:hAnsi="Courier New" w:cs="Times New Roman"/>
      <w:i/>
      <w:szCs w:val="20"/>
      <w:lang w:eastAsia="en-US"/>
    </w:rPr>
  </w:style>
  <w:style w:type="paragraph" w:customStyle="1" w:styleId="HeadingBase">
    <w:name w:val="Heading Base"/>
    <w:rsid w:val="00177F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7F8B"/>
    <w:pPr>
      <w:tabs>
        <w:tab w:val="right" w:leader="dot" w:pos="9072"/>
      </w:tabs>
      <w:ind w:left="567"/>
    </w:pPr>
    <w:rPr>
      <w:szCs w:val="22"/>
    </w:rPr>
  </w:style>
  <w:style w:type="paragraph" w:customStyle="1" w:styleId="TOCBase">
    <w:name w:val="TOC Base"/>
    <w:rsid w:val="00177F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7F8B"/>
    <w:pPr>
      <w:tabs>
        <w:tab w:val="right" w:leader="dot" w:pos="9072"/>
      </w:tabs>
      <w:spacing w:before="40" w:after="40"/>
      <w:ind w:left="284"/>
    </w:pPr>
    <w:rPr>
      <w:rFonts w:ascii="Times New Roman" w:hAnsi="Times New Roman"/>
    </w:rPr>
  </w:style>
  <w:style w:type="paragraph" w:styleId="TOC1">
    <w:name w:val="toc 1"/>
    <w:basedOn w:val="TOCBase"/>
    <w:next w:val="Normal"/>
    <w:rsid w:val="00177F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7F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7F8B"/>
    <w:rPr>
      <w:rFonts w:ascii="Times New Roman" w:eastAsia="Times New Roman" w:hAnsi="Times New Roman" w:cs="Times New Roman"/>
      <w:sz w:val="16"/>
      <w:lang w:eastAsia="en-US"/>
    </w:rPr>
  </w:style>
  <w:style w:type="paragraph" w:styleId="Title">
    <w:name w:val="Title"/>
    <w:basedOn w:val="HeadingBase"/>
    <w:link w:val="TitleChar"/>
    <w:qFormat/>
    <w:rsid w:val="00177F8B"/>
    <w:pPr>
      <w:spacing w:before="5040"/>
      <w:jc w:val="center"/>
    </w:pPr>
    <w:rPr>
      <w:sz w:val="48"/>
      <w:szCs w:val="72"/>
      <w:lang w:val="en-US"/>
    </w:rPr>
  </w:style>
  <w:style w:type="character" w:customStyle="1" w:styleId="TitleChar">
    <w:name w:val="Title Char"/>
    <w:basedOn w:val="DefaultParagraphFont"/>
    <w:link w:val="Title"/>
    <w:rsid w:val="00177F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7F8B"/>
    <w:pPr>
      <w:tabs>
        <w:tab w:val="left" w:pos="3600"/>
        <w:tab w:val="left" w:pos="3958"/>
      </w:tabs>
    </w:pPr>
  </w:style>
  <w:style w:type="paragraph" w:styleId="List">
    <w:name w:val="List"/>
    <w:basedOn w:val="BodyText"/>
    <w:next w:val="BodyText"/>
    <w:rsid w:val="00177F8B"/>
    <w:pPr>
      <w:tabs>
        <w:tab w:val="left" w:pos="340"/>
      </w:tabs>
      <w:spacing w:before="60" w:after="60"/>
      <w:ind w:left="340" w:hanging="340"/>
    </w:pPr>
  </w:style>
  <w:style w:type="paragraph" w:customStyle="1" w:styleId="Note">
    <w:name w:val="Note"/>
    <w:basedOn w:val="BodyText"/>
    <w:rsid w:val="00177F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7F8B"/>
    <w:pPr>
      <w:framePr w:wrap="auto" w:hAnchor="text" w:y="6049"/>
    </w:pPr>
    <w:rPr>
      <w:color w:val="000000"/>
      <w:sz w:val="40"/>
    </w:rPr>
  </w:style>
  <w:style w:type="paragraph" w:customStyle="1" w:styleId="TOCTitle">
    <w:name w:val="TOCTitle"/>
    <w:basedOn w:val="Heading1"/>
    <w:rsid w:val="00177F8B"/>
    <w:pPr>
      <w:spacing w:after="240"/>
      <w:jc w:val="center"/>
      <w:outlineLvl w:val="9"/>
    </w:pPr>
    <w:rPr>
      <w:caps/>
    </w:rPr>
  </w:style>
  <w:style w:type="paragraph" w:customStyle="1" w:styleId="Version">
    <w:name w:val="Version"/>
    <w:rsid w:val="00177F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7F8B"/>
    <w:pPr>
      <w:numPr>
        <w:numId w:val="12"/>
      </w:numPr>
      <w:tabs>
        <w:tab w:val="clear" w:pos="680"/>
      </w:tabs>
    </w:pPr>
  </w:style>
  <w:style w:type="paragraph" w:styleId="Index1">
    <w:name w:val="index 1"/>
    <w:basedOn w:val="Normal"/>
    <w:next w:val="Normal"/>
    <w:semiHidden/>
    <w:rsid w:val="00177F8B"/>
    <w:pPr>
      <w:keepNext w:val="0"/>
      <w:tabs>
        <w:tab w:val="right" w:pos="4176"/>
      </w:tabs>
      <w:ind w:left="198" w:hanging="198"/>
    </w:pPr>
    <w:rPr>
      <w:rFonts w:ascii="Garamond" w:hAnsi="Garamond"/>
    </w:rPr>
  </w:style>
  <w:style w:type="paragraph" w:styleId="IndexHeading">
    <w:name w:val="index heading"/>
    <w:basedOn w:val="Normal"/>
    <w:next w:val="Index1"/>
    <w:semiHidden/>
    <w:rsid w:val="00177F8B"/>
    <w:pPr>
      <w:spacing w:before="120" w:after="120"/>
    </w:pPr>
    <w:rPr>
      <w:rFonts w:ascii="Arial" w:hAnsi="Arial"/>
      <w:b/>
      <w:color w:val="918585"/>
      <w:sz w:val="24"/>
    </w:rPr>
  </w:style>
  <w:style w:type="paragraph" w:styleId="Header">
    <w:name w:val="header"/>
    <w:basedOn w:val="Normal"/>
    <w:link w:val="HeaderChar"/>
    <w:rsid w:val="00177F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7F8B"/>
    <w:rPr>
      <w:rFonts w:ascii="Times New Roman" w:eastAsia="Times New Roman" w:hAnsi="Times New Roman" w:cs="Times New Roman"/>
      <w:sz w:val="16"/>
      <w:szCs w:val="20"/>
      <w:lang w:val="en-GB" w:eastAsia="en-US"/>
    </w:rPr>
  </w:style>
  <w:style w:type="paragraph" w:customStyle="1" w:styleId="Chapter">
    <w:name w:val="Chapter"/>
    <w:basedOn w:val="Normal"/>
    <w:rsid w:val="00177F8B"/>
    <w:pPr>
      <w:spacing w:before="240"/>
    </w:pPr>
    <w:rPr>
      <w:rFonts w:ascii="Times New Roman" w:hAnsi="Times New Roman"/>
      <w:smallCaps/>
      <w:spacing w:val="80"/>
      <w:sz w:val="28"/>
    </w:rPr>
  </w:style>
  <w:style w:type="paragraph" w:customStyle="1" w:styleId="InChapter">
    <w:name w:val="InChapter"/>
    <w:basedOn w:val="Heading3"/>
    <w:rsid w:val="00177F8B"/>
    <w:pPr>
      <w:spacing w:after="240"/>
      <w:outlineLvl w:val="9"/>
    </w:pPr>
    <w:rPr>
      <w:noProof/>
    </w:rPr>
  </w:style>
  <w:style w:type="paragraph" w:styleId="Index2">
    <w:name w:val="index 2"/>
    <w:basedOn w:val="Normal"/>
    <w:next w:val="Normal"/>
    <w:semiHidden/>
    <w:rsid w:val="00177F8B"/>
    <w:pPr>
      <w:tabs>
        <w:tab w:val="right" w:pos="4176"/>
      </w:tabs>
      <w:ind w:left="568" w:hanging="284"/>
    </w:pPr>
    <w:rPr>
      <w:rFonts w:ascii="Garamond" w:hAnsi="Garamond"/>
    </w:rPr>
  </w:style>
  <w:style w:type="paragraph" w:customStyle="1" w:styleId="Byline">
    <w:name w:val="Byline"/>
    <w:rsid w:val="00177F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7F8B"/>
    <w:pPr>
      <w:tabs>
        <w:tab w:val="clear" w:pos="3600"/>
        <w:tab w:val="clear" w:pos="3958"/>
      </w:tabs>
      <w:jc w:val="right"/>
    </w:pPr>
  </w:style>
  <w:style w:type="paragraph" w:styleId="Caption">
    <w:name w:val="caption"/>
    <w:basedOn w:val="BodyText"/>
    <w:next w:val="Normal"/>
    <w:qFormat/>
    <w:rsid w:val="00177F8B"/>
    <w:pPr>
      <w:framePr w:w="2268" w:hSpace="181" w:vSpace="181" w:wrap="around" w:vAnchor="text" w:hAnchor="page" w:x="1135" w:y="285" w:anchorLock="1"/>
    </w:pPr>
    <w:rPr>
      <w:i/>
    </w:rPr>
  </w:style>
  <w:style w:type="paragraph" w:customStyle="1" w:styleId="MiniTOCTitle">
    <w:name w:val="MiniTOCTitle"/>
    <w:basedOn w:val="Heading4"/>
    <w:rsid w:val="00177F8B"/>
    <w:pPr>
      <w:spacing w:before="240"/>
      <w:outlineLvl w:val="9"/>
    </w:pPr>
    <w:rPr>
      <w:noProof/>
      <w:sz w:val="24"/>
    </w:rPr>
  </w:style>
  <w:style w:type="paragraph" w:customStyle="1" w:styleId="MiniTOCItem">
    <w:name w:val="MiniTOCItem"/>
    <w:basedOn w:val="ListBullet"/>
    <w:rsid w:val="00177F8B"/>
    <w:pPr>
      <w:numPr>
        <w:numId w:val="0"/>
      </w:numPr>
      <w:tabs>
        <w:tab w:val="right" w:leader="dot" w:pos="6521"/>
      </w:tabs>
      <w:spacing w:before="0" w:after="0"/>
    </w:pPr>
  </w:style>
  <w:style w:type="paragraph" w:customStyle="1" w:styleId="TOFTitle">
    <w:name w:val="TOFTitle"/>
    <w:basedOn w:val="TOCTitle"/>
    <w:rsid w:val="00177F8B"/>
  </w:style>
  <w:style w:type="paragraph" w:styleId="TableofFigures">
    <w:name w:val="table of figures"/>
    <w:basedOn w:val="Normal"/>
    <w:next w:val="Normal"/>
    <w:semiHidden/>
    <w:rsid w:val="00177F8B"/>
    <w:pPr>
      <w:tabs>
        <w:tab w:val="right" w:leader="dot" w:pos="9072"/>
      </w:tabs>
      <w:ind w:left="970" w:hanging="403"/>
    </w:pPr>
    <w:rPr>
      <w:rFonts w:ascii="Times New Roman" w:hAnsi="Times New Roman"/>
      <w:b/>
    </w:rPr>
  </w:style>
  <w:style w:type="paragraph" w:styleId="ListNumber">
    <w:name w:val="List Number"/>
    <w:basedOn w:val="List"/>
    <w:rsid w:val="00177F8B"/>
    <w:pPr>
      <w:numPr>
        <w:numId w:val="14"/>
      </w:numPr>
      <w:tabs>
        <w:tab w:val="clear" w:pos="340"/>
      </w:tabs>
    </w:pPr>
  </w:style>
  <w:style w:type="character" w:customStyle="1" w:styleId="WingdingSymbols">
    <w:name w:val="Wingding Symbols"/>
    <w:rsid w:val="00177F8B"/>
    <w:rPr>
      <w:rFonts w:ascii="Wingdings" w:hAnsi="Wingdings"/>
    </w:rPr>
  </w:style>
  <w:style w:type="paragraph" w:customStyle="1" w:styleId="TableHeading">
    <w:name w:val="Table Heading"/>
    <w:basedOn w:val="HeadingBase"/>
    <w:rsid w:val="00177F8B"/>
    <w:pPr>
      <w:keepLines/>
      <w:pBdr>
        <w:bottom w:val="single" w:sz="6" w:space="1" w:color="918585"/>
      </w:pBdr>
      <w:spacing w:before="240"/>
    </w:pPr>
  </w:style>
  <w:style w:type="character" w:customStyle="1" w:styleId="HotSpot">
    <w:name w:val="HotSpot"/>
    <w:rsid w:val="00177F8B"/>
    <w:rPr>
      <w:color w:val="0033CC"/>
      <w:u w:val="none"/>
    </w:rPr>
  </w:style>
  <w:style w:type="paragraph" w:customStyle="1" w:styleId="BodyTextRight">
    <w:name w:val="Body Text Right"/>
    <w:basedOn w:val="BodyText"/>
    <w:rsid w:val="00177F8B"/>
    <w:pPr>
      <w:spacing w:before="0" w:after="0"/>
      <w:jc w:val="right"/>
    </w:pPr>
  </w:style>
  <w:style w:type="paragraph" w:styleId="Index3">
    <w:name w:val="index 3"/>
    <w:basedOn w:val="ListNumber2"/>
    <w:next w:val="Normal"/>
    <w:semiHidden/>
    <w:rsid w:val="00177F8B"/>
    <w:pPr>
      <w:numPr>
        <w:numId w:val="0"/>
      </w:numPr>
      <w:tabs>
        <w:tab w:val="right" w:leader="dot" w:pos="4176"/>
      </w:tabs>
    </w:pPr>
  </w:style>
  <w:style w:type="paragraph" w:styleId="ListNumber2">
    <w:name w:val="List Number 2"/>
    <w:basedOn w:val="List2"/>
    <w:rsid w:val="00177F8B"/>
    <w:pPr>
      <w:numPr>
        <w:numId w:val="9"/>
      </w:numPr>
      <w:tabs>
        <w:tab w:val="clear" w:pos="1060"/>
      </w:tabs>
    </w:pPr>
  </w:style>
  <w:style w:type="paragraph" w:customStyle="1" w:styleId="MarginNote">
    <w:name w:val="Margin Note"/>
    <w:basedOn w:val="BodyText"/>
    <w:rsid w:val="00177F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7F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7F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7F8B"/>
    <w:rPr>
      <w:sz w:val="32"/>
    </w:rPr>
  </w:style>
  <w:style w:type="paragraph" w:customStyle="1" w:styleId="HeadingProcedure">
    <w:name w:val="Heading Procedure"/>
    <w:basedOn w:val="HeadingBase"/>
    <w:next w:val="Normal"/>
    <w:rsid w:val="00177F8B"/>
    <w:pPr>
      <w:tabs>
        <w:tab w:val="left" w:pos="0"/>
      </w:tabs>
      <w:spacing w:before="120" w:after="60"/>
    </w:pPr>
    <w:rPr>
      <w:i/>
      <w:color w:val="918585"/>
      <w:sz w:val="22"/>
    </w:rPr>
  </w:style>
  <w:style w:type="paragraph" w:customStyle="1" w:styleId="TableBodyText">
    <w:name w:val="Table Body Text"/>
    <w:basedOn w:val="BodyText"/>
    <w:rsid w:val="00177F8B"/>
    <w:pPr>
      <w:spacing w:before="60" w:after="60"/>
    </w:pPr>
  </w:style>
  <w:style w:type="paragraph" w:styleId="ListContinue">
    <w:name w:val="List Continue"/>
    <w:basedOn w:val="List"/>
    <w:rsid w:val="00177F8B"/>
    <w:pPr>
      <w:ind w:firstLine="0"/>
    </w:pPr>
  </w:style>
  <w:style w:type="paragraph" w:customStyle="1" w:styleId="ListNote">
    <w:name w:val="List Note"/>
    <w:basedOn w:val="List"/>
    <w:rsid w:val="00177F8B"/>
    <w:pPr>
      <w:pBdr>
        <w:top w:val="single" w:sz="6" w:space="2" w:color="918585"/>
        <w:bottom w:val="single" w:sz="6" w:space="2" w:color="918585"/>
      </w:pBdr>
      <w:tabs>
        <w:tab w:val="left" w:pos="1021"/>
      </w:tabs>
      <w:ind w:firstLine="0"/>
    </w:pPr>
  </w:style>
  <w:style w:type="paragraph" w:customStyle="1" w:styleId="Warning">
    <w:name w:val="Warning"/>
    <w:basedOn w:val="BodyText"/>
    <w:rsid w:val="00177F8B"/>
    <w:pPr>
      <w:shd w:val="clear" w:color="auto" w:fill="D9D9D9"/>
      <w:tabs>
        <w:tab w:val="left" w:pos="992"/>
      </w:tabs>
      <w:ind w:left="119" w:right="119"/>
    </w:pPr>
    <w:rPr>
      <w:sz w:val="20"/>
    </w:rPr>
  </w:style>
  <w:style w:type="paragraph" w:customStyle="1" w:styleId="MarginIcons">
    <w:name w:val="Margin Icons"/>
    <w:basedOn w:val="BodyText"/>
    <w:rsid w:val="00177F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7F8B"/>
    <w:rPr>
      <w:rFonts w:ascii="Courier New" w:hAnsi="Courier New"/>
    </w:rPr>
  </w:style>
  <w:style w:type="paragraph" w:customStyle="1" w:styleId="NoteBullet">
    <w:name w:val="Note Bullet"/>
    <w:basedOn w:val="Note"/>
    <w:rsid w:val="00177F8B"/>
    <w:pPr>
      <w:tabs>
        <w:tab w:val="clear" w:pos="680"/>
      </w:tabs>
      <w:spacing w:before="60" w:after="60"/>
    </w:pPr>
  </w:style>
  <w:style w:type="paragraph" w:customStyle="1" w:styleId="SubHeading2">
    <w:name w:val="SubHeading2"/>
    <w:basedOn w:val="HeadingBase"/>
    <w:rsid w:val="00177F8B"/>
    <w:pPr>
      <w:spacing w:before="240" w:after="60"/>
    </w:pPr>
    <w:rPr>
      <w:sz w:val="20"/>
    </w:rPr>
  </w:style>
  <w:style w:type="paragraph" w:customStyle="1" w:styleId="SubHeading1">
    <w:name w:val="SubHeading1"/>
    <w:basedOn w:val="HeadingBase"/>
    <w:rsid w:val="00177F8B"/>
    <w:pPr>
      <w:spacing w:before="240" w:after="60"/>
    </w:pPr>
    <w:rPr>
      <w:color w:val="918585"/>
      <w:sz w:val="22"/>
    </w:rPr>
  </w:style>
  <w:style w:type="paragraph" w:customStyle="1" w:styleId="SideHeading">
    <w:name w:val="Side Heading"/>
    <w:basedOn w:val="HeadingBase"/>
    <w:rsid w:val="00177F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7F8B"/>
    <w:pPr>
      <w:numPr>
        <w:numId w:val="10"/>
      </w:numPr>
    </w:pPr>
  </w:style>
  <w:style w:type="paragraph" w:styleId="PlainText">
    <w:name w:val="Plain Text"/>
    <w:basedOn w:val="Normal"/>
    <w:link w:val="PlainTextChar"/>
    <w:rsid w:val="00177F8B"/>
    <w:rPr>
      <w:sz w:val="20"/>
    </w:rPr>
  </w:style>
  <w:style w:type="character" w:customStyle="1" w:styleId="PlainTextChar">
    <w:name w:val="Plain Text Char"/>
    <w:basedOn w:val="DefaultParagraphFont"/>
    <w:link w:val="PlainText"/>
    <w:rsid w:val="00177F8B"/>
    <w:rPr>
      <w:rFonts w:ascii="Courier New" w:eastAsia="Times New Roman" w:hAnsi="Courier New" w:cs="Times New Roman"/>
      <w:sz w:val="20"/>
      <w:szCs w:val="20"/>
      <w:lang w:eastAsia="en-US"/>
    </w:rPr>
  </w:style>
  <w:style w:type="character" w:customStyle="1" w:styleId="MenuOption">
    <w:name w:val="Menu Option"/>
    <w:basedOn w:val="DefaultParagraphFont"/>
    <w:rsid w:val="00177F8B"/>
    <w:rPr>
      <w:b/>
      <w:smallCaps/>
    </w:rPr>
  </w:style>
  <w:style w:type="paragraph" w:customStyle="1" w:styleId="TableListNumber">
    <w:name w:val="Table List Number"/>
    <w:basedOn w:val="ListNumber"/>
    <w:rsid w:val="00177F8B"/>
    <w:pPr>
      <w:numPr>
        <w:numId w:val="0"/>
      </w:numPr>
    </w:pPr>
  </w:style>
  <w:style w:type="paragraph" w:styleId="TOC4">
    <w:name w:val="toc 4"/>
    <w:basedOn w:val="TOCBase"/>
    <w:next w:val="Normal"/>
    <w:semiHidden/>
    <w:rsid w:val="00177F8B"/>
    <w:pPr>
      <w:tabs>
        <w:tab w:val="right" w:leader="dot" w:pos="9071"/>
      </w:tabs>
      <w:ind w:left="1701"/>
    </w:pPr>
  </w:style>
  <w:style w:type="paragraph" w:customStyle="1" w:styleId="ListAlpha">
    <w:name w:val="List Alpha"/>
    <w:basedOn w:val="List"/>
    <w:rsid w:val="00177F8B"/>
    <w:pPr>
      <w:numPr>
        <w:numId w:val="8"/>
      </w:numPr>
    </w:pPr>
  </w:style>
  <w:style w:type="paragraph" w:customStyle="1" w:styleId="ListAlpha2">
    <w:name w:val="List Alpha 2"/>
    <w:basedOn w:val="List2"/>
    <w:rsid w:val="00177F8B"/>
    <w:pPr>
      <w:numPr>
        <w:numId w:val="7"/>
      </w:numPr>
    </w:pPr>
  </w:style>
  <w:style w:type="paragraph" w:styleId="List2">
    <w:name w:val="List 2"/>
    <w:basedOn w:val="BodyText"/>
    <w:rsid w:val="00177F8B"/>
    <w:pPr>
      <w:tabs>
        <w:tab w:val="left" w:pos="680"/>
      </w:tabs>
      <w:spacing w:before="60" w:after="60"/>
      <w:ind w:left="680" w:hanging="340"/>
    </w:pPr>
  </w:style>
  <w:style w:type="paragraph" w:styleId="List3">
    <w:name w:val="List 3"/>
    <w:basedOn w:val="BodyText"/>
    <w:rsid w:val="00177F8B"/>
    <w:pPr>
      <w:tabs>
        <w:tab w:val="left" w:pos="1021"/>
      </w:tabs>
      <w:spacing w:before="60" w:after="60"/>
      <w:ind w:left="1020" w:hanging="340"/>
    </w:pPr>
  </w:style>
  <w:style w:type="paragraph" w:styleId="List4">
    <w:name w:val="List 4"/>
    <w:basedOn w:val="BodyText"/>
    <w:rsid w:val="00177F8B"/>
    <w:pPr>
      <w:tabs>
        <w:tab w:val="left" w:pos="1361"/>
      </w:tabs>
      <w:spacing w:before="60" w:after="60"/>
      <w:ind w:left="1361" w:hanging="340"/>
    </w:pPr>
  </w:style>
  <w:style w:type="paragraph" w:styleId="List5">
    <w:name w:val="List 5"/>
    <w:basedOn w:val="BodyText"/>
    <w:rsid w:val="00177F8B"/>
    <w:pPr>
      <w:tabs>
        <w:tab w:val="left" w:pos="1701"/>
      </w:tabs>
      <w:spacing w:before="60" w:after="60"/>
      <w:ind w:left="1701" w:hanging="340"/>
    </w:pPr>
  </w:style>
  <w:style w:type="paragraph" w:styleId="ListBullet3">
    <w:name w:val="List Bullet 3"/>
    <w:basedOn w:val="List3"/>
    <w:rsid w:val="00177F8B"/>
    <w:pPr>
      <w:numPr>
        <w:numId w:val="13"/>
      </w:numPr>
      <w:tabs>
        <w:tab w:val="clear" w:pos="1021"/>
      </w:tabs>
      <w:ind w:left="1037" w:hanging="357"/>
    </w:pPr>
  </w:style>
  <w:style w:type="paragraph" w:styleId="ListBullet4">
    <w:name w:val="List Bullet 4"/>
    <w:basedOn w:val="List4"/>
    <w:rsid w:val="00177F8B"/>
    <w:pPr>
      <w:numPr>
        <w:numId w:val="2"/>
      </w:numPr>
      <w:tabs>
        <w:tab w:val="clear" w:pos="1361"/>
      </w:tabs>
    </w:pPr>
  </w:style>
  <w:style w:type="paragraph" w:styleId="ListBullet5">
    <w:name w:val="List Bullet 5"/>
    <w:basedOn w:val="List5"/>
    <w:rsid w:val="00177F8B"/>
    <w:pPr>
      <w:numPr>
        <w:numId w:val="3"/>
      </w:numPr>
    </w:pPr>
  </w:style>
  <w:style w:type="paragraph" w:styleId="ListContinue2">
    <w:name w:val="List Continue 2"/>
    <w:basedOn w:val="List2"/>
    <w:rsid w:val="00177F8B"/>
    <w:pPr>
      <w:ind w:firstLine="0"/>
    </w:pPr>
  </w:style>
  <w:style w:type="paragraph" w:styleId="ListContinue3">
    <w:name w:val="List Continue 3"/>
    <w:basedOn w:val="List3"/>
    <w:rsid w:val="00177F8B"/>
    <w:pPr>
      <w:ind w:left="1021" w:firstLine="0"/>
    </w:pPr>
  </w:style>
  <w:style w:type="paragraph" w:styleId="ListContinue4">
    <w:name w:val="List Continue 4"/>
    <w:basedOn w:val="List4"/>
    <w:rsid w:val="00177F8B"/>
    <w:pPr>
      <w:ind w:firstLine="0"/>
    </w:pPr>
  </w:style>
  <w:style w:type="paragraph" w:styleId="ListContinue5">
    <w:name w:val="List Continue 5"/>
    <w:basedOn w:val="List5"/>
    <w:rsid w:val="00177F8B"/>
    <w:pPr>
      <w:ind w:firstLine="0"/>
    </w:pPr>
  </w:style>
  <w:style w:type="paragraph" w:styleId="ListNumber3">
    <w:name w:val="List Number 3"/>
    <w:basedOn w:val="List3"/>
    <w:rsid w:val="00177F8B"/>
    <w:pPr>
      <w:numPr>
        <w:numId w:val="4"/>
      </w:numPr>
    </w:pPr>
  </w:style>
  <w:style w:type="paragraph" w:styleId="ListNumber4">
    <w:name w:val="List Number 4"/>
    <w:basedOn w:val="List4"/>
    <w:rsid w:val="00177F8B"/>
    <w:pPr>
      <w:numPr>
        <w:numId w:val="5"/>
      </w:numPr>
    </w:pPr>
  </w:style>
  <w:style w:type="paragraph" w:styleId="ListNumber5">
    <w:name w:val="List Number 5"/>
    <w:basedOn w:val="List5"/>
    <w:rsid w:val="00177F8B"/>
    <w:pPr>
      <w:numPr>
        <w:numId w:val="6"/>
      </w:numPr>
    </w:pPr>
  </w:style>
  <w:style w:type="paragraph" w:styleId="BlockText">
    <w:name w:val="Block Text"/>
    <w:basedOn w:val="Normal"/>
    <w:rsid w:val="00177F8B"/>
    <w:pPr>
      <w:spacing w:after="120"/>
      <w:ind w:left="1440" w:right="1440"/>
    </w:pPr>
  </w:style>
  <w:style w:type="character" w:customStyle="1" w:styleId="Subscript">
    <w:name w:val="Subscript"/>
    <w:basedOn w:val="DefaultParagraphFont"/>
    <w:rsid w:val="00177F8B"/>
    <w:rPr>
      <w:sz w:val="16"/>
      <w:vertAlign w:val="subscript"/>
    </w:rPr>
  </w:style>
  <w:style w:type="character" w:customStyle="1" w:styleId="Superscript">
    <w:name w:val="Superscript"/>
    <w:basedOn w:val="DefaultParagraphFont"/>
    <w:rsid w:val="00177F8B"/>
    <w:rPr>
      <w:sz w:val="16"/>
      <w:vertAlign w:val="superscript"/>
    </w:rPr>
  </w:style>
  <w:style w:type="character" w:customStyle="1" w:styleId="Symbols">
    <w:name w:val="Symbols"/>
    <w:basedOn w:val="DefaultParagraphFont"/>
    <w:rsid w:val="00177F8B"/>
    <w:rPr>
      <w:rFonts w:ascii="Symbol" w:hAnsi="Symbol"/>
    </w:rPr>
  </w:style>
  <w:style w:type="character" w:customStyle="1" w:styleId="MenuOptions">
    <w:name w:val="Menu Options"/>
    <w:basedOn w:val="DefaultParagraphFont"/>
    <w:rsid w:val="00177F8B"/>
    <w:rPr>
      <w:rFonts w:ascii="Arial Narrow" w:hAnsi="Arial Narrow"/>
      <w:smallCaps/>
    </w:rPr>
  </w:style>
  <w:style w:type="character" w:customStyle="1" w:styleId="Buttons">
    <w:name w:val="Buttons"/>
    <w:basedOn w:val="DefaultParagraphFont"/>
    <w:rsid w:val="00177F8B"/>
    <w:rPr>
      <w:b/>
    </w:rPr>
  </w:style>
  <w:style w:type="character" w:customStyle="1" w:styleId="Underlined">
    <w:name w:val="Underlined"/>
    <w:basedOn w:val="DefaultParagraphFont"/>
    <w:rsid w:val="00177F8B"/>
    <w:rPr>
      <w:u w:val="single"/>
    </w:rPr>
  </w:style>
  <w:style w:type="paragraph" w:customStyle="1" w:styleId="TableBodyTextRight">
    <w:name w:val="Table Body Text Right"/>
    <w:basedOn w:val="TableBodyText"/>
    <w:rsid w:val="00177F8B"/>
    <w:pPr>
      <w:widowControl w:val="0"/>
      <w:autoSpaceDE w:val="0"/>
      <w:autoSpaceDN w:val="0"/>
      <w:adjustRightInd w:val="0"/>
      <w:jc w:val="right"/>
    </w:pPr>
    <w:rPr>
      <w:rFonts w:cs="Arial"/>
      <w:szCs w:val="18"/>
    </w:rPr>
  </w:style>
  <w:style w:type="paragraph" w:customStyle="1" w:styleId="CopyrightText">
    <w:name w:val="Copyright Text"/>
    <w:basedOn w:val="BodyText"/>
    <w:rsid w:val="00177F8B"/>
    <w:rPr>
      <w:sz w:val="18"/>
    </w:rPr>
  </w:style>
  <w:style w:type="paragraph" w:customStyle="1" w:styleId="BodySmallRight">
    <w:name w:val="Body Small Right"/>
    <w:basedOn w:val="BodyTextRight"/>
    <w:rsid w:val="00177F8B"/>
    <w:rPr>
      <w:sz w:val="18"/>
      <w:szCs w:val="18"/>
    </w:rPr>
  </w:style>
  <w:style w:type="paragraph" w:customStyle="1" w:styleId="MarginEdition">
    <w:name w:val="Margin Edition"/>
    <w:basedOn w:val="MarginNote"/>
    <w:rsid w:val="00177F8B"/>
    <w:pPr>
      <w:spacing w:before="0" w:after="0"/>
    </w:pPr>
    <w:rPr>
      <w:rFonts w:ascii="Times New Roman" w:hAnsi="Times New Roman"/>
      <w:color w:val="999999"/>
    </w:rPr>
  </w:style>
  <w:style w:type="paragraph" w:customStyle="1" w:styleId="Spacer">
    <w:name w:val="Spacer"/>
    <w:basedOn w:val="Normal"/>
    <w:rsid w:val="00177F8B"/>
    <w:rPr>
      <w:sz w:val="2"/>
      <w:szCs w:val="2"/>
    </w:rPr>
  </w:style>
  <w:style w:type="character" w:customStyle="1" w:styleId="Small">
    <w:name w:val="Small"/>
    <w:basedOn w:val="DefaultParagraphFont"/>
    <w:rsid w:val="00177F8B"/>
    <w:rPr>
      <w:sz w:val="16"/>
    </w:rPr>
  </w:style>
  <w:style w:type="paragraph" w:customStyle="1" w:styleId="WideTable">
    <w:name w:val="Wide Table"/>
    <w:basedOn w:val="Normal"/>
    <w:rsid w:val="00177F8B"/>
    <w:pPr>
      <w:ind w:left="-1418"/>
    </w:pPr>
    <w:rPr>
      <w:sz w:val="2"/>
      <w:szCs w:val="2"/>
    </w:rPr>
  </w:style>
  <w:style w:type="character" w:styleId="PageNumber">
    <w:name w:val="page number"/>
    <w:basedOn w:val="DefaultParagraphFont"/>
    <w:rsid w:val="00177F8B"/>
  </w:style>
  <w:style w:type="paragraph" w:styleId="Quote">
    <w:name w:val="Quote"/>
    <w:basedOn w:val="Heading1"/>
    <w:link w:val="QuoteChar"/>
    <w:qFormat/>
    <w:rsid w:val="00177F8B"/>
    <w:rPr>
      <w:b w:val="0"/>
      <w:sz w:val="72"/>
      <w:szCs w:val="72"/>
      <w:lang w:val="en-NZ"/>
    </w:rPr>
  </w:style>
  <w:style w:type="character" w:customStyle="1" w:styleId="QuoteChar">
    <w:name w:val="Quote Char"/>
    <w:basedOn w:val="DefaultParagraphFont"/>
    <w:link w:val="Quote"/>
    <w:rsid w:val="00177F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7F8B"/>
    <w:pPr>
      <w:pageBreakBefore/>
    </w:pPr>
  </w:style>
  <w:style w:type="paragraph" w:customStyle="1" w:styleId="Border">
    <w:name w:val="Border"/>
    <w:basedOn w:val="Normal"/>
    <w:qFormat/>
    <w:rsid w:val="00177F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7F8B"/>
    <w:rPr>
      <w:b/>
      <w:bCs/>
      <w:i/>
      <w:iCs/>
      <w:color w:val="auto"/>
    </w:rPr>
  </w:style>
  <w:style w:type="paragraph" w:styleId="IntenseQuote">
    <w:name w:val="Intense Quote"/>
    <w:basedOn w:val="Normal"/>
    <w:next w:val="Normal"/>
    <w:link w:val="IntenseQuoteChar"/>
    <w:uiPriority w:val="30"/>
    <w:qFormat/>
    <w:rsid w:val="00177F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7F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7F8B"/>
    <w:rPr>
      <w:smallCaps/>
      <w:color w:val="auto"/>
      <w:u w:val="single"/>
    </w:rPr>
  </w:style>
  <w:style w:type="character" w:styleId="IntenseReference">
    <w:name w:val="Intense Reference"/>
    <w:basedOn w:val="DefaultParagraphFont"/>
    <w:uiPriority w:val="32"/>
    <w:qFormat/>
    <w:rsid w:val="00177F8B"/>
    <w:rPr>
      <w:b/>
      <w:bCs/>
      <w:smallCaps/>
      <w:color w:val="auto"/>
      <w:spacing w:val="5"/>
      <w:u w:val="single"/>
    </w:rPr>
  </w:style>
  <w:style w:type="paragraph" w:customStyle="1" w:styleId="2ColumnHeading">
    <w:name w:val="2Column Heading"/>
    <w:basedOn w:val="BodyText"/>
    <w:qFormat/>
    <w:rsid w:val="00177F8B"/>
    <w:pPr>
      <w:spacing w:after="60"/>
      <w:ind w:left="-2268"/>
    </w:pPr>
    <w:rPr>
      <w:b/>
    </w:rPr>
  </w:style>
  <w:style w:type="paragraph" w:customStyle="1" w:styleId="Heading1TOC">
    <w:name w:val="Heading1 TOC"/>
    <w:basedOn w:val="Normal"/>
    <w:qFormat/>
    <w:rsid w:val="00177F8B"/>
    <w:pPr>
      <w:spacing w:before="240" w:after="120"/>
    </w:pPr>
    <w:rPr>
      <w:rFonts w:ascii="Times New Roman" w:hAnsi="Times New Roman"/>
      <w:b/>
      <w:sz w:val="32"/>
    </w:rPr>
  </w:style>
  <w:style w:type="paragraph" w:customStyle="1" w:styleId="Heading2TOC">
    <w:name w:val="Heading2 TOC"/>
    <w:basedOn w:val="Normal"/>
    <w:qFormat/>
    <w:rsid w:val="00177F8B"/>
    <w:pPr>
      <w:spacing w:before="240" w:after="60"/>
    </w:pPr>
    <w:rPr>
      <w:rFonts w:ascii="Times New Roman" w:hAnsi="Times New Roman"/>
      <w:b/>
      <w:sz w:val="28"/>
    </w:rPr>
  </w:style>
  <w:style w:type="character" w:customStyle="1" w:styleId="Underline">
    <w:name w:val="Underline"/>
    <w:basedOn w:val="DefaultParagraphFont"/>
    <w:qFormat/>
    <w:rsid w:val="00177F8B"/>
    <w:rPr>
      <w:u w:val="single"/>
    </w:rPr>
  </w:style>
  <w:style w:type="character" w:customStyle="1" w:styleId="BoldandItalics">
    <w:name w:val="Bold and Italics"/>
    <w:qFormat/>
    <w:rsid w:val="00177F8B"/>
    <w:rPr>
      <w:b/>
      <w:i/>
      <w:u w:val="none"/>
    </w:rPr>
  </w:style>
  <w:style w:type="paragraph" w:styleId="BalloonText">
    <w:name w:val="Balloon Text"/>
    <w:basedOn w:val="Normal"/>
    <w:link w:val="BalloonTextChar"/>
    <w:rsid w:val="00177F8B"/>
    <w:rPr>
      <w:rFonts w:ascii="Tahoma" w:hAnsi="Tahoma" w:cs="Tahoma"/>
      <w:sz w:val="16"/>
      <w:szCs w:val="16"/>
    </w:rPr>
  </w:style>
  <w:style w:type="character" w:customStyle="1" w:styleId="BalloonTextChar">
    <w:name w:val="Balloon Text Char"/>
    <w:basedOn w:val="DefaultParagraphFont"/>
    <w:link w:val="BalloonText"/>
    <w:rsid w:val="00177F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7F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7F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7F8B"/>
    <w:rPr>
      <w:b/>
      <w:color w:val="660033"/>
      <w:spacing w:val="0"/>
    </w:rPr>
  </w:style>
  <w:style w:type="paragraph" w:customStyle="1" w:styleId="Nameditemlist">
    <w:name w:val="Named item list"/>
    <w:basedOn w:val="BodyText"/>
    <w:qFormat/>
    <w:rsid w:val="00177F8B"/>
    <w:pPr>
      <w:tabs>
        <w:tab w:val="left" w:pos="2835"/>
      </w:tabs>
      <w:ind w:left="2835" w:hanging="2835"/>
    </w:pPr>
  </w:style>
  <w:style w:type="paragraph" w:customStyle="1" w:styleId="BodyTextnopadding">
    <w:name w:val="Body Text no padding"/>
    <w:basedOn w:val="BodyText"/>
    <w:qFormat/>
    <w:rsid w:val="00177F8B"/>
    <w:pPr>
      <w:spacing w:before="0" w:after="0"/>
    </w:pPr>
  </w:style>
  <w:style w:type="paragraph" w:customStyle="1" w:styleId="BodyTextBold">
    <w:name w:val="Body Text Bold"/>
    <w:basedOn w:val="BodyText"/>
    <w:qFormat/>
    <w:rsid w:val="00177F8B"/>
    <w:rPr>
      <w:b/>
    </w:rPr>
  </w:style>
  <w:style w:type="character" w:styleId="Hyperlink">
    <w:name w:val="Hyperlink"/>
    <w:basedOn w:val="DefaultParagraphFont"/>
    <w:uiPriority w:val="99"/>
    <w:unhideWhenUsed/>
    <w:rsid w:val="00F21D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729</Words>
  <Characters>4867</Characters>
  <Application>Microsoft Office Word</Application>
  <DocSecurity>0</DocSecurity>
  <Lines>147</Lines>
  <Paragraphs>90</Paragraphs>
  <ScaleCrop>false</ScaleCrop>
  <Company>Author-it Software Corporation Ltd.</Company>
  <LinksUpToDate>false</LinksUpToDate>
  <CharactersWithSpaces>5506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CHCSOH004 Manage housing allocations</dc:title>
  <dc:subject>Approved</dc:subject>
  <dc:creator>HumanAbility</dc:creator>
  <cp:keywords>Release: 1</cp:keywords>
  <dc:description>Review Date: 12 April 2008</dc:description>
  <cp:lastModifiedBy>HSD_TPCMSd.prod</cp:lastModifiedBy>
  <cp:revision>3</cp:revision>
  <dcterms:created xsi:type="dcterms:W3CDTF">2025-03-01T22:18:00Z</dcterms:created>
  <dcterms:modified xsi:type="dcterms:W3CDTF">2025-03-01T22:18:00Z</dcterms:modified>
</cp:coreProperties>
</file>