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6C6" w:rsidP="00621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CHCSAC008 Work collaboratively and respectfully with school age children</w:t>
      </w:r>
      <w:r>
        <w:fldChar w:fldCharType="end"/>
      </w:r>
    </w:p>
    <w:p w:rsidR="006216C6" w:rsidP="006216C6">
      <w:pPr>
        <w:pStyle w:val="Version"/>
        <w:sectPr w:rsidSect="00712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093" w:rsidP="00712093">
      <w:pPr>
        <w:pStyle w:val="SuperHeading"/>
      </w:pPr>
      <w:r w:rsidRPr="00712093">
        <w:t>Assessment Requirements for CHCSAC008 Work collaboratively and respectfully with school age children</w:t>
      </w:r>
    </w:p>
    <w:p w:rsidR="00000000" w:rsidRPr="00712093" w:rsidP="00712093">
      <w:pPr>
        <w:pStyle w:val="Heading1"/>
      </w:pPr>
      <w:bookmarkStart w:id="1" w:name="O_1183621"/>
      <w:bookmarkEnd w:id="1"/>
      <w:r w:rsidRPr="00712093">
        <w:t>Modification History</w:t>
      </w:r>
    </w:p>
    <w:p w:rsidR="00000000" w:rsidRPr="00712093" w:rsidP="006216C6">
      <w:pPr>
        <w:pStyle w:val="BodyText"/>
      </w:pPr>
      <w:r w:rsidRPr="00712093">
        <w:t>Release 1. CHCSAC008 Work collaboratively and respectfully with school age children supersedes and is not equivalent to CHCSAC003 Work collaboratively and respectfully with children in school age care.</w:t>
      </w:r>
    </w:p>
    <w:p w:rsidR="00000000" w:rsidRPr="00712093" w:rsidP="00712093">
      <w:pPr>
        <w:pStyle w:val="Heading1"/>
      </w:pPr>
      <w:bookmarkStart w:id="2" w:name="O_1183622"/>
      <w:bookmarkEnd w:id="2"/>
      <w:r w:rsidRPr="00712093">
        <w:t>Performance Evidence</w:t>
      </w:r>
    </w:p>
    <w:p w:rsidR="00000000" w:rsidRPr="00712093" w:rsidP="006216C6">
      <w:pPr>
        <w:pStyle w:val="BodyText"/>
      </w:pPr>
      <w:r w:rsidRPr="00712093">
        <w:t>Evidence of th</w:t>
      </w:r>
      <w:r w:rsidRPr="00712093">
        <w:t>e ability to complete tasks outlined in elements and performance criteria of this unit in the context of the job role, and:</w:t>
      </w:r>
    </w:p>
    <w:p w:rsidR="00000000" w:rsidRPr="00712093" w:rsidP="00712093">
      <w:pPr>
        <w:pStyle w:val="ListBullet"/>
      </w:pPr>
      <w:r w:rsidRPr="00712093">
        <w:t>communicate positively and respectfully during interactions with school age children on two occasions that collectively include:</w:t>
      </w:r>
    </w:p>
    <w:p w:rsidR="00000000" w:rsidRPr="00712093" w:rsidP="00712093">
      <w:pPr>
        <w:pStyle w:val="ListBullet2"/>
      </w:pPr>
      <w:r w:rsidRPr="00712093">
        <w:t>i</w:t>
      </w:r>
      <w:r w:rsidRPr="00712093">
        <w:t>ndividual interactions</w:t>
      </w:r>
    </w:p>
    <w:p w:rsidR="00000000" w:rsidRPr="00712093" w:rsidP="00712093">
      <w:pPr>
        <w:pStyle w:val="ListBullet2"/>
      </w:pPr>
      <w:r w:rsidRPr="00712093">
        <w:t>group interactions</w:t>
      </w:r>
    </w:p>
    <w:p w:rsidR="00000000" w:rsidRPr="00712093" w:rsidP="00712093">
      <w:pPr>
        <w:pStyle w:val="ListBullet2"/>
      </w:pPr>
      <w:r w:rsidRPr="00712093">
        <w:t xml:space="preserve">play experiences </w:t>
      </w:r>
    </w:p>
    <w:p w:rsidR="00000000" w:rsidRPr="00712093" w:rsidP="00712093">
      <w:pPr>
        <w:pStyle w:val="ListBullet2"/>
      </w:pPr>
      <w:r w:rsidRPr="00712093">
        <w:t xml:space="preserve">physical care </w:t>
      </w:r>
    </w:p>
    <w:p w:rsidR="00000000" w:rsidRPr="00712093" w:rsidP="00712093">
      <w:pPr>
        <w:pStyle w:val="ListBullet2"/>
      </w:pPr>
      <w:r w:rsidRPr="00712093">
        <w:t>a situation where child is reluctant to follow instructions</w:t>
      </w:r>
    </w:p>
    <w:p w:rsidR="00000000" w:rsidRPr="00712093" w:rsidP="00712093">
      <w:pPr>
        <w:pStyle w:val="ListBullet2"/>
      </w:pPr>
      <w:r w:rsidRPr="00712093">
        <w:t>a situation of conflict between children</w:t>
      </w:r>
    </w:p>
    <w:p w:rsidR="00000000" w:rsidRPr="00712093" w:rsidP="00712093">
      <w:pPr>
        <w:pStyle w:val="ListBullet2"/>
      </w:pPr>
      <w:r w:rsidRPr="00712093">
        <w:t>times of transition, at least one of the following:</w:t>
      </w:r>
    </w:p>
    <w:p w:rsidR="00000000" w:rsidRPr="00712093" w:rsidP="00712093">
      <w:pPr>
        <w:pStyle w:val="ListBullet3"/>
      </w:pPr>
      <w:r w:rsidRPr="00712093">
        <w:t>from one activity to another</w:t>
      </w:r>
    </w:p>
    <w:p w:rsidR="00000000" w:rsidRPr="00712093" w:rsidP="00712093">
      <w:pPr>
        <w:pStyle w:val="ListBullet3"/>
      </w:pPr>
      <w:r w:rsidRPr="00712093">
        <w:t>from one location to another.</w:t>
      </w:r>
    </w:p>
    <w:p w:rsidR="00000000" w:rsidRPr="00712093" w:rsidP="00712093">
      <w:pPr>
        <w:pStyle w:val="AllowPageBreak"/>
      </w:pPr>
    </w:p>
    <w:p w:rsidR="00000000" w:rsidRPr="00712093" w:rsidP="00712093">
      <w:pPr>
        <w:pStyle w:val="Heading1"/>
      </w:pPr>
      <w:bookmarkStart w:id="3" w:name="O_1183623"/>
      <w:bookmarkEnd w:id="3"/>
      <w:r w:rsidRPr="00712093">
        <w:t>Knowledge Evidence</w:t>
      </w:r>
    </w:p>
    <w:p w:rsidR="00000000" w:rsidRPr="00712093" w:rsidP="006216C6">
      <w:pPr>
        <w:pStyle w:val="BodyText"/>
      </w:pPr>
      <w:r w:rsidRPr="00712093">
        <w:t>Demonstrated knowledge required to complete the tasks outlined in elements and performance criteria of this unit:</w:t>
      </w:r>
    </w:p>
    <w:p w:rsidR="00000000" w:rsidRPr="00712093" w:rsidP="00712093">
      <w:pPr>
        <w:pStyle w:val="ListBullet"/>
      </w:pPr>
      <w:r w:rsidRPr="00712093">
        <w:t>requirements of the National Quality Standar</w:t>
      </w:r>
      <w:r w:rsidRPr="00712093">
        <w:t xml:space="preserve">d and related regulations and laws applicable to this unit </w:t>
      </w:r>
    </w:p>
    <w:p w:rsidR="00000000" w:rsidRPr="00712093" w:rsidP="00712093">
      <w:pPr>
        <w:pStyle w:val="ListBullet"/>
      </w:pPr>
      <w:r w:rsidRPr="00712093">
        <w:t xml:space="preserve">development factors relevant to communication with school age children of varying ages and abilities </w:t>
      </w:r>
    </w:p>
    <w:p w:rsidR="00000000" w:rsidRPr="00712093" w:rsidP="00712093">
      <w:pPr>
        <w:pStyle w:val="ListBullet"/>
      </w:pPr>
      <w:r w:rsidRPr="00712093">
        <w:t>communication techniques and their specific application to communication with school age children of varying ages and abilities:</w:t>
      </w:r>
    </w:p>
    <w:p w:rsidR="00000000" w:rsidRPr="00712093" w:rsidP="00712093">
      <w:pPr>
        <w:pStyle w:val="ListBullet2"/>
      </w:pPr>
      <w:r w:rsidRPr="00712093">
        <w:t>active listening</w:t>
      </w:r>
    </w:p>
    <w:p w:rsidR="00000000" w:rsidRPr="00712093" w:rsidP="00712093">
      <w:pPr>
        <w:pStyle w:val="ListBullet2"/>
      </w:pPr>
      <w:r w:rsidRPr="00712093">
        <w:t>questioning</w:t>
      </w:r>
    </w:p>
    <w:p w:rsidR="00000000" w:rsidRPr="00712093" w:rsidP="00712093">
      <w:pPr>
        <w:pStyle w:val="ListBullet2"/>
      </w:pPr>
      <w:r w:rsidRPr="00712093">
        <w:t xml:space="preserve">verbal </w:t>
      </w:r>
    </w:p>
    <w:p w:rsidR="00000000" w:rsidRPr="00712093" w:rsidP="00712093">
      <w:pPr>
        <w:pStyle w:val="ListBullet2"/>
      </w:pPr>
      <w:r w:rsidRPr="00712093">
        <w:t xml:space="preserve">non verbal </w:t>
      </w:r>
    </w:p>
    <w:p w:rsidR="00000000" w:rsidRPr="00712093" w:rsidP="00712093">
      <w:pPr>
        <w:pStyle w:val="ListBullet"/>
      </w:pPr>
      <w:r w:rsidRPr="00712093">
        <w:t>techniques to guide children’s behaviour</w:t>
      </w:r>
    </w:p>
    <w:p w:rsidR="00000000" w:rsidRPr="00712093" w:rsidP="00712093">
      <w:pPr>
        <w:pStyle w:val="ListBullet"/>
      </w:pPr>
      <w:r w:rsidRPr="00712093">
        <w:t>the factors that influence children</w:t>
      </w:r>
      <w:r w:rsidRPr="00712093">
        <w:t>’s behaviour</w:t>
      </w:r>
    </w:p>
    <w:p w:rsidR="00000000" w:rsidRPr="00712093" w:rsidP="00712093">
      <w:pPr>
        <w:pStyle w:val="ListBullet"/>
      </w:pPr>
      <w:r w:rsidRPr="00712093">
        <w:t>self regulation for children:</w:t>
      </w:r>
    </w:p>
    <w:p w:rsidR="00000000" w:rsidRPr="00712093" w:rsidP="00712093">
      <w:pPr>
        <w:pStyle w:val="ListBullet2"/>
      </w:pPr>
      <w:r w:rsidRPr="00712093">
        <w:t>techniques for encouraging self regulation</w:t>
      </w:r>
    </w:p>
    <w:p w:rsidR="00000000" w:rsidRPr="00712093" w:rsidP="00712093">
      <w:pPr>
        <w:pStyle w:val="ListBullet2"/>
      </w:pPr>
      <w:r w:rsidRPr="00712093">
        <w:t>recognising signs of dysregulation</w:t>
      </w:r>
    </w:p>
    <w:p w:rsidR="00000000" w:rsidRPr="00712093" w:rsidP="00712093">
      <w:pPr>
        <w:pStyle w:val="ListBullet"/>
      </w:pPr>
      <w:r w:rsidRPr="00712093">
        <w:t>how to recognise situations where further support or intervention may be required</w:t>
      </w:r>
    </w:p>
    <w:p w:rsidR="00000000" w:rsidRPr="00712093" w:rsidP="00712093">
      <w:pPr>
        <w:pStyle w:val="ListBullet"/>
      </w:pPr>
      <w:r w:rsidRPr="00712093">
        <w:t>parties who may be involved in identifying addition</w:t>
      </w:r>
      <w:r w:rsidRPr="00712093">
        <w:t>al support needs of children:</w:t>
      </w:r>
    </w:p>
    <w:p w:rsidR="00000000" w:rsidRPr="00712093" w:rsidP="00712093">
      <w:pPr>
        <w:pStyle w:val="ListBullet2"/>
      </w:pPr>
      <w:r w:rsidRPr="00712093">
        <w:t>children</w:t>
      </w:r>
    </w:p>
    <w:p w:rsidR="00000000" w:rsidRPr="00712093" w:rsidP="00712093">
      <w:pPr>
        <w:pStyle w:val="ListBullet2"/>
      </w:pPr>
      <w:r w:rsidRPr="00712093">
        <w:t>families</w:t>
      </w:r>
    </w:p>
    <w:p w:rsidR="00000000" w:rsidRPr="00712093" w:rsidP="00712093">
      <w:pPr>
        <w:pStyle w:val="ListBullet2"/>
      </w:pPr>
      <w:r w:rsidRPr="00712093">
        <w:t>colleagues</w:t>
      </w:r>
    </w:p>
    <w:p w:rsidR="00000000" w:rsidRPr="00712093" w:rsidP="00712093">
      <w:pPr>
        <w:pStyle w:val="ListBullet3"/>
      </w:pPr>
      <w:r w:rsidRPr="00712093">
        <w:t>other educators</w:t>
      </w:r>
    </w:p>
    <w:p w:rsidR="00000000" w:rsidRPr="00712093" w:rsidP="00712093">
      <w:pPr>
        <w:pStyle w:val="ListBullet3"/>
      </w:pPr>
      <w:r w:rsidRPr="00712093">
        <w:t>school staff</w:t>
      </w:r>
    </w:p>
    <w:p w:rsidR="00000000" w:rsidRPr="00712093" w:rsidP="00712093">
      <w:pPr>
        <w:pStyle w:val="ListBullet3"/>
      </w:pPr>
      <w:r w:rsidRPr="00712093">
        <w:t>other professionals working with the child</w:t>
      </w:r>
    </w:p>
    <w:p w:rsidR="00000000" w:rsidRPr="00712093" w:rsidP="00712093">
      <w:pPr>
        <w:pStyle w:val="ListBullet"/>
      </w:pPr>
      <w:r w:rsidRPr="00712093">
        <w:t>principles of inclusiveness, diversity, equity and access in children’s education and care</w:t>
      </w:r>
    </w:p>
    <w:p w:rsidR="00000000" w:rsidRPr="00712093" w:rsidP="00712093">
      <w:pPr>
        <w:pStyle w:val="ListBullet"/>
      </w:pPr>
      <w:r w:rsidRPr="00712093">
        <w:t>strengths-based approaches to support children’s participation in school age education and care</w:t>
      </w:r>
    </w:p>
    <w:p w:rsidR="00000000" w:rsidRPr="00712093" w:rsidP="00712093">
      <w:pPr>
        <w:pStyle w:val="ListBullet"/>
      </w:pPr>
      <w:r w:rsidRPr="00712093">
        <w:t xml:space="preserve">support strategies for ensuring participation of children </w:t>
      </w:r>
    </w:p>
    <w:p w:rsidR="00000000" w:rsidRPr="00712093" w:rsidP="00712093">
      <w:pPr>
        <w:pStyle w:val="ListBullet"/>
      </w:pPr>
      <w:r w:rsidRPr="00712093">
        <w:t>service standards, policies and procedures for:</w:t>
      </w:r>
    </w:p>
    <w:p w:rsidR="00000000" w:rsidRPr="00712093" w:rsidP="00712093">
      <w:pPr>
        <w:pStyle w:val="ListBullet2"/>
      </w:pPr>
      <w:r w:rsidRPr="00712093">
        <w:t>relationships with children</w:t>
      </w:r>
    </w:p>
    <w:p w:rsidR="00000000" w:rsidRPr="00712093" w:rsidP="00712093">
      <w:pPr>
        <w:pStyle w:val="ListBullet2"/>
      </w:pPr>
      <w:r w:rsidRPr="00712093">
        <w:t>managing challenging behaviours.</w:t>
      </w:r>
    </w:p>
    <w:p w:rsidR="00000000" w:rsidRPr="00712093" w:rsidP="00712093">
      <w:pPr>
        <w:pStyle w:val="AllowPageBreak"/>
      </w:pPr>
    </w:p>
    <w:p w:rsidR="00000000" w:rsidRPr="00712093" w:rsidP="00712093">
      <w:pPr>
        <w:pStyle w:val="Heading1"/>
      </w:pPr>
      <w:bookmarkStart w:id="4" w:name="O_1183624"/>
      <w:bookmarkEnd w:id="4"/>
      <w:r w:rsidRPr="00712093">
        <w:t>Assessment Conditions</w:t>
      </w:r>
    </w:p>
    <w:p w:rsidR="00000000" w:rsidRPr="00712093" w:rsidP="006216C6">
      <w:pPr>
        <w:pStyle w:val="BodyText"/>
      </w:pPr>
      <w:r w:rsidRPr="00712093">
        <w:t>Skills must be demonstrated in a regulated children’s education and care service in Australia:</w:t>
      </w:r>
    </w:p>
    <w:p w:rsidR="00000000" w:rsidRPr="00712093" w:rsidP="00712093">
      <w:pPr>
        <w:pStyle w:val="ListBullet"/>
      </w:pPr>
      <w:r w:rsidRPr="00712093">
        <w:t>interactions with children as specified in the Performance Evidence must be directly o</w:t>
      </w:r>
      <w:r w:rsidRPr="00712093">
        <w:t>bserved by the assessor on at least one occasion.</w:t>
      </w:r>
    </w:p>
    <w:p w:rsidR="00000000" w:rsidRPr="00712093" w:rsidP="00712093">
      <w:pPr>
        <w:pStyle w:val="ListBullet"/>
      </w:pPr>
      <w:r w:rsidRPr="00712093">
        <w:t xml:space="preserve">remaining performance evidence may be collected through authenticated third-party reports. </w:t>
      </w:r>
    </w:p>
    <w:p w:rsidR="00000000" w:rsidRPr="00712093" w:rsidP="00712093">
      <w:pPr>
        <w:pStyle w:val="ListBullet"/>
      </w:pPr>
      <w:r w:rsidRPr="00712093">
        <w:t xml:space="preserve">observation and third-party evidence must be supplemented by other forms of evidence. </w:t>
      </w:r>
    </w:p>
    <w:p w:rsidR="00000000" w:rsidRPr="00712093" w:rsidP="00712093">
      <w:pPr>
        <w:pStyle w:val="ListBullet"/>
      </w:pPr>
      <w:r w:rsidRPr="00712093">
        <w:t xml:space="preserve">interactions with children </w:t>
      </w:r>
      <w:r w:rsidRPr="00712093">
        <w:t xml:space="preserve">must be supervised by an approved educational professional. </w:t>
      </w:r>
    </w:p>
    <w:p w:rsidR="00000000" w:rsidRPr="00712093" w:rsidP="006216C6">
      <w:pPr>
        <w:pStyle w:val="BodyText"/>
      </w:pPr>
      <w:r w:rsidRPr="00712093">
        <w:t>Assessment must ensure access to:</w:t>
      </w:r>
    </w:p>
    <w:p w:rsidR="00000000" w:rsidRPr="00712093" w:rsidP="00712093">
      <w:pPr>
        <w:pStyle w:val="ListBullet"/>
      </w:pPr>
      <w:r w:rsidRPr="00712093">
        <w:t>service standards, policies and procedures for:</w:t>
      </w:r>
    </w:p>
    <w:p w:rsidR="00000000" w:rsidRPr="00712093" w:rsidP="00712093">
      <w:pPr>
        <w:pStyle w:val="ListBullet2"/>
      </w:pPr>
      <w:r w:rsidRPr="00712093">
        <w:t>relationships with children</w:t>
      </w:r>
    </w:p>
    <w:p w:rsidR="00000000" w:rsidRPr="00712093" w:rsidP="00712093">
      <w:pPr>
        <w:pStyle w:val="ListBullet2"/>
      </w:pPr>
      <w:r w:rsidRPr="00712093">
        <w:t>managing challenging behaviours</w:t>
      </w:r>
    </w:p>
    <w:p w:rsidR="00000000" w:rsidRPr="00712093" w:rsidP="00712093">
      <w:pPr>
        <w:pStyle w:val="ListBullet"/>
      </w:pPr>
      <w:r w:rsidRPr="00712093">
        <w:t>National Quality Framework:</w:t>
      </w:r>
    </w:p>
    <w:p w:rsidR="00000000" w:rsidRPr="00712093" w:rsidP="00712093">
      <w:pPr>
        <w:pStyle w:val="ListBullet2"/>
      </w:pPr>
      <w:r w:rsidRPr="00712093">
        <w:t>National Quality Standard</w:t>
      </w:r>
    </w:p>
    <w:p w:rsidR="00000000" w:rsidRPr="00712093" w:rsidP="00712093">
      <w:pPr>
        <w:pStyle w:val="ListBullet2"/>
      </w:pPr>
      <w:r w:rsidRPr="00712093">
        <w:t>the relevant approved learning framework</w:t>
      </w:r>
    </w:p>
    <w:p w:rsidR="00000000" w:rsidRPr="00712093" w:rsidP="00712093">
      <w:pPr>
        <w:pStyle w:val="ListBullet"/>
      </w:pPr>
      <w:r w:rsidRPr="00712093">
        <w:t>school age children in a regulated children’s education and care service.</w:t>
      </w:r>
    </w:p>
    <w:p w:rsidR="00000000" w:rsidRPr="00712093" w:rsidP="006216C6">
      <w:pPr>
        <w:pStyle w:val="BodyText"/>
      </w:pPr>
      <w:r w:rsidRPr="00712093">
        <w:t>Assessors must satisfy the Standards for Registered Training Organisations’ requirements for assessors.</w:t>
      </w:r>
    </w:p>
    <w:p w:rsidR="00000000" w:rsidRPr="00712093" w:rsidP="00712093">
      <w:pPr>
        <w:pStyle w:val="Heading1"/>
      </w:pPr>
      <w:bookmarkStart w:id="5" w:name="O_1183627"/>
      <w:bookmarkEnd w:id="5"/>
      <w:r w:rsidRPr="00712093">
        <w:t>Links</w:t>
      </w:r>
    </w:p>
    <w:p w:rsidR="00000000" w:rsidRPr="00712093" w:rsidP="006216C6">
      <w:pPr>
        <w:pStyle w:val="BodyText"/>
      </w:pPr>
      <w:r w:rsidRPr="00712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D4E8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2093" w:rsidP="00712093"/>
    <w:sectPr w:rsidSect="00712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93" w:rsidRPr="006216C6" w:rsidP="00621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C6" w:rsidP="00712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6C6" w:rsidP="00712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16C6" w:rsidP="00712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093" w:rsidRPr="006216C6" w:rsidP="00621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C6" w:rsidRPr="002D2AF8" w:rsidP="00712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CHCSAC008 Work collaboratively and respectfully with school age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216C6" w:rsidP="00712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E8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26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45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093"/>
  </w:style>
  <w:style w:type="character" w:customStyle="1" w:styleId="Heading1Char">
    <w:name w:val="Heading 1 Char"/>
    <w:basedOn w:val="DefaultParagraphFont"/>
    <w:link w:val="Heading1"/>
    <w:rsid w:val="00712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09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20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209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2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2093"/>
    <w:rPr>
      <w:b/>
      <w:spacing w:val="0"/>
    </w:rPr>
  </w:style>
  <w:style w:type="paragraph" w:customStyle="1" w:styleId="SuperTitle">
    <w:name w:val="SuperTitle"/>
    <w:basedOn w:val="Title"/>
    <w:rsid w:val="00712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093"/>
    <w:rPr>
      <w:i/>
    </w:rPr>
  </w:style>
  <w:style w:type="paragraph" w:styleId="Caption">
    <w:name w:val="caption"/>
    <w:basedOn w:val="BodyText"/>
    <w:next w:val="Normal"/>
    <w:qFormat/>
    <w:rsid w:val="00712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093"/>
  </w:style>
  <w:style w:type="paragraph" w:styleId="TableofFigures">
    <w:name w:val="table of figures"/>
    <w:basedOn w:val="Normal"/>
    <w:next w:val="Normal"/>
    <w:semiHidden/>
    <w:rsid w:val="00712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0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2093"/>
    <w:rPr>
      <w:rFonts w:ascii="Wingdings" w:hAnsi="Wingdings"/>
    </w:rPr>
  </w:style>
  <w:style w:type="paragraph" w:customStyle="1" w:styleId="TableHeading">
    <w:name w:val="Table Heading"/>
    <w:basedOn w:val="HeadingBase"/>
    <w:rsid w:val="00712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093"/>
    <w:rPr>
      <w:color w:val="0033CC"/>
      <w:u w:val="none"/>
    </w:rPr>
  </w:style>
  <w:style w:type="paragraph" w:customStyle="1" w:styleId="BodyTextRight">
    <w:name w:val="Body Text Right"/>
    <w:basedOn w:val="BodyText"/>
    <w:rsid w:val="00712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0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093"/>
    <w:rPr>
      <w:sz w:val="32"/>
    </w:rPr>
  </w:style>
  <w:style w:type="paragraph" w:customStyle="1" w:styleId="HeadingProcedure">
    <w:name w:val="Heading Procedure"/>
    <w:basedOn w:val="HeadingBase"/>
    <w:next w:val="Normal"/>
    <w:rsid w:val="00712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093"/>
    <w:pPr>
      <w:spacing w:before="60" w:after="60"/>
    </w:pPr>
  </w:style>
  <w:style w:type="paragraph" w:styleId="ListContinue">
    <w:name w:val="List Continue"/>
    <w:basedOn w:val="List"/>
    <w:rsid w:val="00712093"/>
    <w:pPr>
      <w:ind w:firstLine="0"/>
    </w:pPr>
  </w:style>
  <w:style w:type="paragraph" w:customStyle="1" w:styleId="ListNote">
    <w:name w:val="List Note"/>
    <w:basedOn w:val="List"/>
    <w:rsid w:val="00712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093"/>
    <w:rPr>
      <w:rFonts w:ascii="Courier New" w:hAnsi="Courier New"/>
    </w:rPr>
  </w:style>
  <w:style w:type="paragraph" w:customStyle="1" w:styleId="NoteBullet">
    <w:name w:val="Note Bullet"/>
    <w:basedOn w:val="Note"/>
    <w:rsid w:val="00712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0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2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093"/>
    <w:rPr>
      <w:b/>
      <w:smallCaps/>
    </w:rPr>
  </w:style>
  <w:style w:type="paragraph" w:customStyle="1" w:styleId="TableListNumber">
    <w:name w:val="Table List Number"/>
    <w:basedOn w:val="ListNumber"/>
    <w:rsid w:val="00712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093"/>
    <w:pPr>
      <w:numPr>
        <w:numId w:val="10"/>
      </w:numPr>
    </w:pPr>
  </w:style>
  <w:style w:type="paragraph" w:customStyle="1" w:styleId="ListAlpha2">
    <w:name w:val="List Alpha 2"/>
    <w:basedOn w:val="List2"/>
    <w:rsid w:val="00712093"/>
    <w:pPr>
      <w:numPr>
        <w:numId w:val="9"/>
      </w:numPr>
    </w:pPr>
  </w:style>
  <w:style w:type="paragraph" w:styleId="List2">
    <w:name w:val="List 2"/>
    <w:basedOn w:val="BodyText"/>
    <w:rsid w:val="00712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0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20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2093"/>
    <w:pPr>
      <w:numPr>
        <w:numId w:val="5"/>
      </w:numPr>
    </w:pPr>
  </w:style>
  <w:style w:type="paragraph" w:styleId="ListContinue2">
    <w:name w:val="List Continue 2"/>
    <w:basedOn w:val="List2"/>
    <w:rsid w:val="00712093"/>
    <w:pPr>
      <w:ind w:firstLine="0"/>
    </w:pPr>
  </w:style>
  <w:style w:type="paragraph" w:styleId="ListContinue3">
    <w:name w:val="List Continue 3"/>
    <w:basedOn w:val="List3"/>
    <w:rsid w:val="00712093"/>
    <w:pPr>
      <w:ind w:left="1021" w:firstLine="0"/>
    </w:pPr>
  </w:style>
  <w:style w:type="paragraph" w:styleId="ListContinue4">
    <w:name w:val="List Continue 4"/>
    <w:basedOn w:val="List4"/>
    <w:rsid w:val="00712093"/>
    <w:pPr>
      <w:ind w:firstLine="0"/>
    </w:pPr>
  </w:style>
  <w:style w:type="paragraph" w:styleId="ListContinue5">
    <w:name w:val="List Continue 5"/>
    <w:basedOn w:val="List5"/>
    <w:rsid w:val="00712093"/>
    <w:pPr>
      <w:ind w:firstLine="0"/>
    </w:pPr>
  </w:style>
  <w:style w:type="paragraph" w:styleId="ListNumber3">
    <w:name w:val="List Number 3"/>
    <w:basedOn w:val="List3"/>
    <w:rsid w:val="00712093"/>
    <w:pPr>
      <w:numPr>
        <w:numId w:val="6"/>
      </w:numPr>
    </w:pPr>
  </w:style>
  <w:style w:type="paragraph" w:styleId="ListNumber4">
    <w:name w:val="List Number 4"/>
    <w:basedOn w:val="List4"/>
    <w:rsid w:val="00712093"/>
    <w:pPr>
      <w:numPr>
        <w:numId w:val="7"/>
      </w:numPr>
    </w:pPr>
  </w:style>
  <w:style w:type="paragraph" w:styleId="ListNumber5">
    <w:name w:val="List Number 5"/>
    <w:basedOn w:val="List5"/>
    <w:rsid w:val="00712093"/>
    <w:pPr>
      <w:numPr>
        <w:numId w:val="8"/>
      </w:numPr>
    </w:pPr>
  </w:style>
  <w:style w:type="paragraph" w:styleId="BlockText">
    <w:name w:val="Block Text"/>
    <w:basedOn w:val="Normal"/>
    <w:rsid w:val="00712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093"/>
    <w:rPr>
      <w:sz w:val="16"/>
      <w:vertAlign w:val="superscript"/>
    </w:rPr>
  </w:style>
  <w:style w:type="character" w:customStyle="1" w:styleId="Symbols">
    <w:name w:val="Symbols"/>
    <w:basedOn w:val="DefaultParagraphFont"/>
    <w:rsid w:val="00712093"/>
    <w:rPr>
      <w:rFonts w:ascii="Symbol" w:hAnsi="Symbol"/>
    </w:rPr>
  </w:style>
  <w:style w:type="character" w:customStyle="1" w:styleId="MenuOptions">
    <w:name w:val="Menu Options"/>
    <w:basedOn w:val="DefaultParagraphFont"/>
    <w:rsid w:val="00712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093"/>
    <w:rPr>
      <w:b/>
    </w:rPr>
  </w:style>
  <w:style w:type="character" w:customStyle="1" w:styleId="Underlined">
    <w:name w:val="Underlined"/>
    <w:basedOn w:val="DefaultParagraphFont"/>
    <w:rsid w:val="00712093"/>
    <w:rPr>
      <w:u w:val="single"/>
    </w:rPr>
  </w:style>
  <w:style w:type="paragraph" w:customStyle="1" w:styleId="TableBodyTextRight">
    <w:name w:val="Table Body Text Right"/>
    <w:basedOn w:val="TableBodyText"/>
    <w:rsid w:val="00712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093"/>
    <w:rPr>
      <w:sz w:val="18"/>
    </w:rPr>
  </w:style>
  <w:style w:type="paragraph" w:customStyle="1" w:styleId="BodySmallRight">
    <w:name w:val="Body Small Right"/>
    <w:basedOn w:val="BodyTextRight"/>
    <w:rsid w:val="00712093"/>
    <w:rPr>
      <w:sz w:val="18"/>
      <w:szCs w:val="18"/>
    </w:rPr>
  </w:style>
  <w:style w:type="paragraph" w:customStyle="1" w:styleId="MarginEdition">
    <w:name w:val="Margin Edition"/>
    <w:basedOn w:val="MarginNote"/>
    <w:rsid w:val="00712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093"/>
    <w:rPr>
      <w:sz w:val="2"/>
      <w:szCs w:val="2"/>
    </w:rPr>
  </w:style>
  <w:style w:type="character" w:customStyle="1" w:styleId="Small">
    <w:name w:val="Small"/>
    <w:basedOn w:val="DefaultParagraphFont"/>
    <w:rsid w:val="00712093"/>
    <w:rPr>
      <w:sz w:val="16"/>
    </w:rPr>
  </w:style>
  <w:style w:type="paragraph" w:customStyle="1" w:styleId="WideTable">
    <w:name w:val="Wide Table"/>
    <w:basedOn w:val="Normal"/>
    <w:rsid w:val="00712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093"/>
  </w:style>
  <w:style w:type="paragraph" w:styleId="Quote">
    <w:name w:val="Quote"/>
    <w:basedOn w:val="Heading1"/>
    <w:link w:val="QuoteChar"/>
    <w:qFormat/>
    <w:rsid w:val="00712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093"/>
    <w:pPr>
      <w:pageBreakBefore/>
    </w:pPr>
  </w:style>
  <w:style w:type="paragraph" w:customStyle="1" w:styleId="Border">
    <w:name w:val="Border"/>
    <w:basedOn w:val="Normal"/>
    <w:qFormat/>
    <w:rsid w:val="00712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093"/>
    <w:rPr>
      <w:u w:val="single"/>
    </w:rPr>
  </w:style>
  <w:style w:type="character" w:customStyle="1" w:styleId="BoldandItalics">
    <w:name w:val="Bold and Italics"/>
    <w:qFormat/>
    <w:rsid w:val="00712093"/>
    <w:rPr>
      <w:b/>
      <w:i/>
      <w:u w:val="none"/>
    </w:rPr>
  </w:style>
  <w:style w:type="paragraph" w:styleId="BalloonText">
    <w:name w:val="Balloon Text"/>
    <w:basedOn w:val="Normal"/>
    <w:link w:val="BalloonTextChar"/>
    <w:rsid w:val="00712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093"/>
    <w:pPr>
      <w:spacing w:before="0" w:after="0"/>
    </w:pPr>
  </w:style>
  <w:style w:type="paragraph" w:customStyle="1" w:styleId="BodyTextBold">
    <w:name w:val="Body Text Bold"/>
    <w:basedOn w:val="BodyText"/>
    <w:qFormat/>
    <w:rsid w:val="00712093"/>
    <w:rPr>
      <w:b/>
    </w:rPr>
  </w:style>
  <w:style w:type="character" w:styleId="Hyperlink">
    <w:name w:val="Hyperlink"/>
    <w:basedOn w:val="DefaultParagraphFont"/>
    <w:uiPriority w:val="99"/>
    <w:unhideWhenUsed/>
    <w:rsid w:val="00621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3142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CHCSAC008 Work collaboratively and respectfully with school age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