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278" w:rsidP="00AE2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CHCSAC003 Work collaboratively and respectfully with children in school age care</w:t>
      </w:r>
      <w:r>
        <w:fldChar w:fldCharType="end"/>
      </w:r>
    </w:p>
    <w:p w:rsidR="00AE2278" w:rsidP="00AE2278">
      <w:pPr>
        <w:pStyle w:val="Version"/>
        <w:sectPr w:rsidSect="00EC6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6796" w:rsidP="00EC6796">
      <w:pPr>
        <w:pStyle w:val="SuperHeading"/>
      </w:pPr>
      <w:r w:rsidRPr="00EC6796">
        <w:t>CHCSAC003 Work collaboratively and respectfully with children in school age care</w:t>
      </w:r>
    </w:p>
    <w:p w:rsidR="00000000" w:rsidRPr="00EC6796" w:rsidP="00EC6796">
      <w:pPr>
        <w:pStyle w:val="Heading1"/>
      </w:pPr>
      <w:bookmarkStart w:id="1" w:name="O_739985"/>
      <w:bookmarkEnd w:id="1"/>
      <w:r w:rsidRPr="00EC67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C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rPr>
                <w:rStyle w:val="SpecialBold"/>
              </w:rPr>
              <w:t>Comments</w:t>
            </w:r>
          </w:p>
        </w:tc>
      </w:tr>
      <w:tr w:rsidTr="00EC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t>Updated:</w:t>
            </w:r>
          </w:p>
          <w:p w:rsidR="00000000" w:rsidRPr="00EC6796" w:rsidP="00EC6796">
            <w:pPr>
              <w:pStyle w:val="ListBullet"/>
            </w:pPr>
            <w:r w:rsidRPr="00EC6796">
              <w:t>assessor requirements statement</w:t>
            </w:r>
          </w:p>
          <w:p w:rsidR="00000000" w:rsidRPr="00EC6796" w:rsidP="00EC6796">
            <w:pPr>
              <w:pStyle w:val="ListBullet"/>
            </w:pPr>
            <w:r w:rsidRPr="00EC6796">
              <w:t>foundation skills lead in statement</w:t>
            </w:r>
          </w:p>
          <w:p w:rsidR="00000000" w:rsidRPr="00EC6796" w:rsidP="00EC6796">
            <w:pPr>
              <w:pStyle w:val="ListBullet"/>
            </w:pPr>
            <w:r w:rsidRPr="00EC6796">
              <w:t>licensing statement</w:t>
            </w:r>
          </w:p>
          <w:p w:rsidR="00000000" w:rsidRPr="00EC6796" w:rsidP="00EC6796">
            <w:pPr>
              <w:pStyle w:val="ListBullet"/>
            </w:pPr>
            <w:r w:rsidRPr="00EC6796">
              <w:t>modification history to reflect 2012 standards</w:t>
            </w:r>
          </w:p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Equivalent outcome.</w:t>
            </w:r>
          </w:p>
        </w:tc>
      </w:tr>
      <w:tr w:rsidTr="00EC6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t xml:space="preserve">This version was released in </w:t>
            </w:r>
            <w:r w:rsidRPr="00EC6796">
              <w:rPr>
                <w:rStyle w:val="Emphasis"/>
              </w:rPr>
              <w:t>CHC Community Services Training Package release 1.0</w:t>
            </w:r>
            <w:r w:rsidRPr="00EC6796">
              <w:t xml:space="preserve"> and meets the requirements of the 2012 Standards for Training Packages.</w:t>
            </w:r>
          </w:p>
          <w:p w:rsidR="00000000" w:rsidRPr="00EC6796" w:rsidP="00EC6796">
            <w:pPr>
              <w:pStyle w:val="BodyText"/>
            </w:pPr>
            <w:r w:rsidRPr="00EC6796">
              <w:t xml:space="preserve">Changes to elements and performance criteria. </w:t>
            </w:r>
          </w:p>
          <w:p w:rsidR="00000000" w:rsidRPr="00EC6796" w:rsidP="00EC6796">
            <w:pPr>
              <w:pStyle w:val="BodyText"/>
            </w:pPr>
            <w:r w:rsidRPr="00EC6796">
              <w:t>New evidence requirements for assessment, including volume and frequency requirements.</w:t>
            </w:r>
          </w:p>
        </w:tc>
      </w:tr>
    </w:tbl>
    <w:p w:rsidR="00000000" w:rsidRPr="00EC6796" w:rsidP="00EC6796">
      <w:pPr>
        <w:pStyle w:val="BodyText"/>
      </w:pPr>
    </w:p>
    <w:p w:rsidR="00000000" w:rsidRPr="00EC6796" w:rsidP="00EC6796">
      <w:pPr>
        <w:pStyle w:val="AllowPageBreak"/>
      </w:pPr>
    </w:p>
    <w:p w:rsidR="00000000" w:rsidRPr="00EC6796" w:rsidP="00EC6796">
      <w:pPr>
        <w:pStyle w:val="Heading1"/>
      </w:pPr>
      <w:bookmarkStart w:id="2" w:name="O_739984"/>
      <w:bookmarkEnd w:id="2"/>
      <w:r w:rsidRPr="00EC6796">
        <w:t>Application</w:t>
      </w:r>
    </w:p>
    <w:p w:rsidR="00000000" w:rsidRPr="00EC6796" w:rsidP="00AE2278">
      <w:pPr>
        <w:pStyle w:val="BodyText"/>
      </w:pPr>
      <w:r w:rsidRPr="00EC6796">
        <w:t xml:space="preserve">This unit describes the skills and knowledge required to engage and interact with children </w:t>
      </w:r>
      <w:r w:rsidRPr="00EC6796">
        <w:t>in school age care services.</w:t>
      </w:r>
    </w:p>
    <w:p w:rsidR="00000000" w:rsidRPr="00EC6796" w:rsidP="00AE2278">
      <w:pPr>
        <w:pStyle w:val="BodyText"/>
      </w:pPr>
      <w:r w:rsidRPr="00EC6796">
        <w:t>This unit applies to educators working in school age education and care services.</w:t>
      </w:r>
    </w:p>
    <w:p w:rsidR="00AE2278" w:rsidRPr="00AE2278" w:rsidP="00AE2278">
      <w:pPr>
        <w:pStyle w:val="BodyText"/>
        <w:rPr>
          <w:i/>
        </w:rPr>
      </w:pPr>
      <w:r w:rsidRPr="00AE2278">
        <w:rPr>
          <w:rStyle w:val="Emphasis"/>
        </w:rPr>
        <w:t>The skills in this unit must be applied in accordance with Commonwealth and State/Territory legislation, Australian/New Zealand standards and i</w:t>
      </w:r>
      <w:r w:rsidRPr="00AE2278">
        <w:rPr>
          <w:rStyle w:val="Emphasis"/>
        </w:rPr>
        <w:t>ndustry codes of practice</w:t>
      </w:r>
      <w:r w:rsidRPr="00AE2278">
        <w:rPr>
          <w:i/>
        </w:rPr>
        <w:t>.</w:t>
      </w:r>
    </w:p>
    <w:p w:rsidR="00000000" w:rsidRPr="00EC6796" w:rsidP="00EC6796">
      <w:pPr>
        <w:pStyle w:val="Heading1"/>
      </w:pPr>
      <w:bookmarkStart w:id="3" w:name="O_739983"/>
      <w:bookmarkEnd w:id="3"/>
      <w:r w:rsidRPr="00EC67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rPr>
                <w:rStyle w:val="SpecialBold"/>
              </w:rPr>
              <w:t>PERFORMANCE CRITERIA</w:t>
            </w:r>
          </w:p>
        </w:tc>
      </w:tr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1. Communicate effectively with a range of children in the school age care context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t>1.1</w:t>
            </w:r>
            <w:r w:rsidRPr="00EC6796">
              <w:tab/>
              <w:t>Listen to children to gain an understanding of them as individuals in the environment</w:t>
            </w:r>
          </w:p>
          <w:p w:rsidR="00000000" w:rsidRPr="00EC6796" w:rsidP="00EC6796">
            <w:pPr>
              <w:pStyle w:val="BodyText"/>
            </w:pPr>
            <w:r w:rsidRPr="00EC6796">
              <w:t>1.2</w:t>
            </w:r>
            <w:r w:rsidRPr="00EC6796">
              <w:tab/>
              <w:t>Use communication strategies that encourage relationship-building and are appro</w:t>
            </w:r>
            <w:r w:rsidRPr="00EC6796">
              <w:t>priate to the individual</w:t>
            </w:r>
          </w:p>
          <w:p w:rsidR="00000000" w:rsidRPr="00EC6796" w:rsidP="00EC6796">
            <w:pPr>
              <w:pStyle w:val="BodyText"/>
            </w:pPr>
            <w:r w:rsidRPr="00EC6796">
              <w:t>1.3</w:t>
            </w:r>
            <w:r w:rsidRPr="00EC6796">
              <w:tab/>
              <w:t xml:space="preserve">Act upon information that the child provides about their needs </w:t>
            </w:r>
          </w:p>
          <w:p w:rsidR="00000000" w:rsidRPr="00EC6796" w:rsidP="00EC6796">
            <w:pPr>
              <w:pStyle w:val="BodyText"/>
            </w:pPr>
            <w:r w:rsidRPr="00EC6796">
              <w:t>1.4</w:t>
            </w:r>
            <w:r w:rsidRPr="00EC6796">
              <w:tab/>
              <w:t>Use cross-cultural communication strategies to engage with children from diverse backgrounds</w:t>
            </w:r>
          </w:p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1.5</w:t>
            </w:r>
            <w:r w:rsidRPr="00EC6796">
              <w:tab/>
              <w:t>Use varied communication techniques to ensure the inclusion of</w:t>
            </w:r>
            <w:r w:rsidRPr="00EC6796">
              <w:t xml:space="preserve"> all children </w:t>
            </w:r>
          </w:p>
        </w:tc>
      </w:tr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</w:p>
        </w:tc>
      </w:tr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2. Reflect an understanding of middle childhood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t>2.1</w:t>
            </w:r>
            <w:r w:rsidRPr="00EC6796">
              <w:tab/>
              <w:t xml:space="preserve">Consider the interests and needs of the child in all actions and decisions </w:t>
            </w:r>
          </w:p>
          <w:p w:rsidR="00000000" w:rsidRPr="00EC6796" w:rsidP="00EC6796">
            <w:pPr>
              <w:pStyle w:val="BodyText"/>
            </w:pPr>
            <w:r w:rsidRPr="00EC6796">
              <w:t>2.2</w:t>
            </w:r>
            <w:r w:rsidRPr="00EC6796">
              <w:tab/>
              <w:t>Evaluate issues in relation to child’s abilities and culture and adjust approaches accordingly</w:t>
            </w:r>
          </w:p>
          <w:p w:rsidR="00000000" w:rsidRPr="00EC6796" w:rsidP="00EC6796">
            <w:pPr>
              <w:pStyle w:val="BodyText"/>
            </w:pPr>
            <w:r w:rsidRPr="00EC6796">
              <w:t>2.3</w:t>
            </w:r>
            <w:r w:rsidRPr="00EC6796">
              <w:tab/>
              <w:t>Select</w:t>
            </w:r>
            <w:r w:rsidRPr="00EC6796">
              <w:t xml:space="preserve"> activities and resources to promote access, equity, diversity and inclusion of all children in the service</w:t>
            </w:r>
          </w:p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2.4</w:t>
            </w:r>
            <w:r w:rsidRPr="00EC6796">
              <w:tab/>
              <w:t>Establish guidelines relevant to middle childhood when required</w:t>
            </w:r>
          </w:p>
        </w:tc>
      </w:tr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</w:p>
        </w:tc>
      </w:tr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796">
            <w:pPr>
              <w:pStyle w:val="BodyText"/>
              <w:rPr>
                <w:lang w:val="en-NZ"/>
              </w:rPr>
            </w:pPr>
            <w:r w:rsidRPr="00EC6796">
              <w:t>3. Work within the framework of school age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t>3.1</w:t>
            </w:r>
            <w:r w:rsidRPr="00EC6796">
              <w:tab/>
            </w:r>
            <w:r w:rsidRPr="00EC6796">
              <w:t>Apply industry standards and best-practice approaches to working with children in school age care</w:t>
            </w:r>
          </w:p>
          <w:p w:rsidR="00000000" w:rsidRPr="00EC6796" w:rsidP="00EC6796">
            <w:pPr>
              <w:pStyle w:val="BodyText"/>
            </w:pPr>
            <w:r w:rsidRPr="00EC6796">
              <w:t>3.2</w:t>
            </w:r>
            <w:r w:rsidRPr="00EC6796">
              <w:tab/>
              <w:t>Ensure duty of care is applied to all job functions</w:t>
            </w:r>
          </w:p>
          <w:p w:rsidR="00000000" w:rsidRPr="00EC6796" w:rsidP="00EC6796">
            <w:pPr>
              <w:pStyle w:val="BodyText"/>
            </w:pPr>
            <w:r w:rsidRPr="00EC6796">
              <w:t>3.3</w:t>
            </w:r>
            <w:r w:rsidRPr="00EC6796">
              <w:tab/>
              <w:t>Follow organisational policies and procedures as required</w:t>
            </w:r>
          </w:p>
          <w:p w:rsidR="00000000" w:rsidRPr="00EC6796" w:rsidP="00EC6796">
            <w:pPr>
              <w:pStyle w:val="BodyText"/>
            </w:pPr>
            <w:r w:rsidRPr="00EC6796">
              <w:t>3.4</w:t>
            </w:r>
            <w:r w:rsidRPr="00EC6796">
              <w:tab/>
              <w:t>Establish professional relationships</w:t>
            </w:r>
            <w:r w:rsidRPr="00EC6796">
              <w:t xml:space="preserve"> and boundaries with children in care and their families</w:t>
            </w:r>
          </w:p>
          <w:p w:rsidR="00000000" w:rsidRPr="00EC6796" w:rsidP="00EC6796">
            <w:pPr>
              <w:pStyle w:val="BodyText"/>
            </w:pPr>
            <w:r w:rsidRPr="00EC6796">
              <w:t>3.5</w:t>
            </w:r>
            <w:r w:rsidRPr="00EC6796">
              <w:tab/>
              <w:t>Identify and report children at-risk as required by policy</w:t>
            </w:r>
          </w:p>
          <w:p w:rsidR="00000000" w:rsidRPr="00EC6796" w:rsidP="00EC6796">
            <w:pPr>
              <w:pStyle w:val="BodyText"/>
            </w:pPr>
            <w:r w:rsidRPr="00EC6796">
              <w:t>3.6</w:t>
            </w:r>
            <w:r w:rsidRPr="00EC6796">
              <w:tab/>
              <w:t>Apply ethical decision-making in the educator role</w:t>
            </w:r>
          </w:p>
        </w:tc>
      </w:tr>
    </w:tbl>
    <w:p w:rsidR="00000000" w:rsidRPr="00EC6796" w:rsidP="00EC6796">
      <w:pPr>
        <w:pStyle w:val="BodyText"/>
      </w:pPr>
    </w:p>
    <w:p w:rsidR="00000000" w:rsidRPr="00EC6796" w:rsidP="00EC6796">
      <w:pPr>
        <w:pStyle w:val="AllowPageBreak"/>
      </w:pPr>
    </w:p>
    <w:p w:rsidR="00000000" w:rsidRPr="00EC6796" w:rsidP="00EC6796">
      <w:pPr>
        <w:pStyle w:val="Heading1"/>
      </w:pPr>
      <w:bookmarkStart w:id="4" w:name="O_739982"/>
      <w:bookmarkEnd w:id="4"/>
      <w:r w:rsidRPr="00EC67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E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796" w:rsidP="00EC6796">
            <w:pPr>
              <w:pStyle w:val="BodyText"/>
            </w:pPr>
            <w:r w:rsidRPr="00EC6796">
              <w:rPr>
                <w:rStyle w:val="Emphasis"/>
              </w:rPr>
              <w:t>The Foundation Skills describe those require</w:t>
            </w:r>
            <w:r w:rsidRPr="00EC6796">
              <w:rPr>
                <w:rStyle w:val="Emphasis"/>
              </w:rPr>
              <w:t>d skills (language, literacy, numeracy and employment skills) that are essential to performance.</w:t>
            </w:r>
          </w:p>
          <w:p w:rsidR="00000000" w:rsidRPr="00EC6796" w:rsidP="00EC6796">
            <w:pPr>
              <w:pStyle w:val="BodyText"/>
            </w:pPr>
          </w:p>
          <w:p w:rsidR="00000000" w:rsidRPr="00EC6796" w:rsidP="00EC6796">
            <w:pPr>
              <w:pStyle w:val="BodyText"/>
            </w:pPr>
            <w:r w:rsidRPr="00EC6796">
              <w:t>Foundation skills essential to performance are explicit in the performance criteria of this unit of competency.</w:t>
            </w:r>
          </w:p>
        </w:tc>
      </w:tr>
    </w:tbl>
    <w:p w:rsidR="00000000" w:rsidRPr="00EC6796" w:rsidP="00EC6796">
      <w:pPr>
        <w:pStyle w:val="BodyText"/>
      </w:pPr>
    </w:p>
    <w:p w:rsidR="00000000" w:rsidRPr="00EC6796" w:rsidP="00EC6796">
      <w:pPr>
        <w:pStyle w:val="AllowPageBreak"/>
      </w:pPr>
    </w:p>
    <w:p w:rsidR="00000000" w:rsidRPr="00EC6796" w:rsidP="00EC6796">
      <w:pPr>
        <w:pStyle w:val="Heading1"/>
      </w:pPr>
      <w:bookmarkStart w:id="5" w:name="O_739981"/>
      <w:bookmarkEnd w:id="5"/>
      <w:r w:rsidRPr="00EC6796">
        <w:t>Unit Mapping Information</w:t>
      </w:r>
    </w:p>
    <w:p w:rsidR="00000000" w:rsidRPr="00EC6796" w:rsidP="00AE2278">
      <w:pPr>
        <w:pStyle w:val="BodyText"/>
      </w:pPr>
      <w:r w:rsidRPr="00EC6796">
        <w:t>No equivalent unit.</w:t>
      </w:r>
    </w:p>
    <w:p w:rsidR="00000000" w:rsidRPr="00EC6796" w:rsidP="00EC6796">
      <w:pPr>
        <w:pStyle w:val="Heading1"/>
      </w:pPr>
      <w:bookmarkStart w:id="6" w:name="O_739986"/>
      <w:bookmarkEnd w:id="6"/>
      <w:r w:rsidRPr="00EC6796">
        <w:t>Links</w:t>
      </w:r>
    </w:p>
    <w:p w:rsidR="00000000" w:rsidRPr="00EC6796" w:rsidP="00AE2278">
      <w:pPr>
        <w:pStyle w:val="BodyText"/>
      </w:pPr>
      <w:r w:rsidRPr="00EC67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54F4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6796" w:rsidP="00EC6796"/>
    <w:sectPr w:rsidSect="00EC6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96" w:rsidRPr="00AE2278" w:rsidP="00AE2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8" w:rsidP="00EC6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278" w:rsidP="00EC6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2278" w:rsidP="00EC6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796" w:rsidRPr="00AE2278" w:rsidP="00AE2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8" w:rsidRPr="002D2AF8" w:rsidP="00EC6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CHCSAC003 Work collaboratively and respectfully with children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E2278" w:rsidP="00EC6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142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602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796"/>
  </w:style>
  <w:style w:type="character" w:customStyle="1" w:styleId="Heading1Char">
    <w:name w:val="Heading 1 Char"/>
    <w:basedOn w:val="DefaultParagraphFont"/>
    <w:link w:val="Heading1"/>
    <w:rsid w:val="00EC6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7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796"/>
    <w:rPr>
      <w:b/>
      <w:spacing w:val="0"/>
    </w:rPr>
  </w:style>
  <w:style w:type="character" w:styleId="Emphasis">
    <w:name w:val="Emphasis"/>
    <w:basedOn w:val="DefaultParagraphFont"/>
    <w:qFormat/>
    <w:rsid w:val="00EC6796"/>
    <w:rPr>
      <w:i/>
    </w:rPr>
  </w:style>
  <w:style w:type="paragraph" w:customStyle="1" w:styleId="SuperHeading">
    <w:name w:val="SuperHeading"/>
    <w:basedOn w:val="Normal"/>
    <w:rsid w:val="00EC6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7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796"/>
  </w:style>
  <w:style w:type="paragraph" w:styleId="TableofFigures">
    <w:name w:val="table of figures"/>
    <w:basedOn w:val="Normal"/>
    <w:next w:val="Normal"/>
    <w:semiHidden/>
    <w:rsid w:val="00EC6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796"/>
    <w:rPr>
      <w:rFonts w:ascii="Wingdings" w:hAnsi="Wingdings"/>
    </w:rPr>
  </w:style>
  <w:style w:type="paragraph" w:customStyle="1" w:styleId="TableHeading">
    <w:name w:val="Table Heading"/>
    <w:basedOn w:val="HeadingBase"/>
    <w:rsid w:val="00EC6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796"/>
    <w:rPr>
      <w:color w:val="0033CC"/>
      <w:u w:val="none"/>
    </w:rPr>
  </w:style>
  <w:style w:type="paragraph" w:customStyle="1" w:styleId="BodyTextRight">
    <w:name w:val="Body Text Right"/>
    <w:basedOn w:val="BodyText"/>
    <w:rsid w:val="00EC6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796"/>
    <w:rPr>
      <w:sz w:val="32"/>
    </w:rPr>
  </w:style>
  <w:style w:type="paragraph" w:customStyle="1" w:styleId="HeadingProcedure">
    <w:name w:val="Heading Procedure"/>
    <w:basedOn w:val="HeadingBase"/>
    <w:next w:val="Normal"/>
    <w:rsid w:val="00EC6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796"/>
    <w:pPr>
      <w:spacing w:before="60" w:after="60"/>
    </w:pPr>
  </w:style>
  <w:style w:type="paragraph" w:styleId="ListContinue">
    <w:name w:val="List Continue"/>
    <w:basedOn w:val="List"/>
    <w:rsid w:val="00EC6796"/>
    <w:pPr>
      <w:ind w:firstLine="0"/>
    </w:pPr>
  </w:style>
  <w:style w:type="paragraph" w:customStyle="1" w:styleId="ListNote">
    <w:name w:val="List Note"/>
    <w:basedOn w:val="List"/>
    <w:rsid w:val="00EC6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796"/>
    <w:rPr>
      <w:rFonts w:ascii="Courier New" w:hAnsi="Courier New"/>
    </w:rPr>
  </w:style>
  <w:style w:type="paragraph" w:customStyle="1" w:styleId="NoteBullet">
    <w:name w:val="Note Bullet"/>
    <w:basedOn w:val="Note"/>
    <w:rsid w:val="00EC6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796"/>
    <w:rPr>
      <w:b/>
      <w:smallCaps/>
    </w:rPr>
  </w:style>
  <w:style w:type="paragraph" w:customStyle="1" w:styleId="TableListNumber">
    <w:name w:val="Table List Number"/>
    <w:basedOn w:val="ListNumber"/>
    <w:rsid w:val="00EC6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796"/>
    <w:pPr>
      <w:numPr>
        <w:numId w:val="8"/>
      </w:numPr>
    </w:pPr>
  </w:style>
  <w:style w:type="paragraph" w:customStyle="1" w:styleId="ListAlpha2">
    <w:name w:val="List Alpha 2"/>
    <w:basedOn w:val="List2"/>
    <w:rsid w:val="00EC6796"/>
    <w:pPr>
      <w:numPr>
        <w:numId w:val="7"/>
      </w:numPr>
    </w:pPr>
  </w:style>
  <w:style w:type="paragraph" w:styleId="List2">
    <w:name w:val="List 2"/>
    <w:basedOn w:val="BodyText"/>
    <w:rsid w:val="00EC6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796"/>
    <w:pPr>
      <w:numPr>
        <w:numId w:val="3"/>
      </w:numPr>
    </w:pPr>
  </w:style>
  <w:style w:type="paragraph" w:styleId="ListContinue2">
    <w:name w:val="List Continue 2"/>
    <w:basedOn w:val="List2"/>
    <w:rsid w:val="00EC6796"/>
    <w:pPr>
      <w:ind w:firstLine="0"/>
    </w:pPr>
  </w:style>
  <w:style w:type="paragraph" w:styleId="ListContinue3">
    <w:name w:val="List Continue 3"/>
    <w:basedOn w:val="List3"/>
    <w:rsid w:val="00EC6796"/>
    <w:pPr>
      <w:ind w:left="1021" w:firstLine="0"/>
    </w:pPr>
  </w:style>
  <w:style w:type="paragraph" w:styleId="ListContinue4">
    <w:name w:val="List Continue 4"/>
    <w:basedOn w:val="List4"/>
    <w:rsid w:val="00EC6796"/>
    <w:pPr>
      <w:ind w:firstLine="0"/>
    </w:pPr>
  </w:style>
  <w:style w:type="paragraph" w:styleId="ListContinue5">
    <w:name w:val="List Continue 5"/>
    <w:basedOn w:val="List5"/>
    <w:rsid w:val="00EC6796"/>
    <w:pPr>
      <w:ind w:firstLine="0"/>
    </w:pPr>
  </w:style>
  <w:style w:type="paragraph" w:styleId="ListNumber3">
    <w:name w:val="List Number 3"/>
    <w:basedOn w:val="List3"/>
    <w:rsid w:val="00EC6796"/>
    <w:pPr>
      <w:numPr>
        <w:numId w:val="4"/>
      </w:numPr>
    </w:pPr>
  </w:style>
  <w:style w:type="paragraph" w:styleId="ListNumber4">
    <w:name w:val="List Number 4"/>
    <w:basedOn w:val="List4"/>
    <w:rsid w:val="00EC6796"/>
    <w:pPr>
      <w:numPr>
        <w:numId w:val="5"/>
      </w:numPr>
    </w:pPr>
  </w:style>
  <w:style w:type="paragraph" w:styleId="ListNumber5">
    <w:name w:val="List Number 5"/>
    <w:basedOn w:val="List5"/>
    <w:rsid w:val="00EC6796"/>
    <w:pPr>
      <w:numPr>
        <w:numId w:val="6"/>
      </w:numPr>
    </w:pPr>
  </w:style>
  <w:style w:type="paragraph" w:styleId="BlockText">
    <w:name w:val="Block Text"/>
    <w:basedOn w:val="Normal"/>
    <w:rsid w:val="00EC6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796"/>
    <w:rPr>
      <w:sz w:val="16"/>
      <w:vertAlign w:val="superscript"/>
    </w:rPr>
  </w:style>
  <w:style w:type="character" w:customStyle="1" w:styleId="Symbols">
    <w:name w:val="Symbols"/>
    <w:basedOn w:val="DefaultParagraphFont"/>
    <w:rsid w:val="00EC6796"/>
    <w:rPr>
      <w:rFonts w:ascii="Symbol" w:hAnsi="Symbol"/>
    </w:rPr>
  </w:style>
  <w:style w:type="character" w:customStyle="1" w:styleId="MenuOptions">
    <w:name w:val="Menu Options"/>
    <w:basedOn w:val="DefaultParagraphFont"/>
    <w:rsid w:val="00EC6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796"/>
    <w:rPr>
      <w:b/>
    </w:rPr>
  </w:style>
  <w:style w:type="character" w:customStyle="1" w:styleId="Underlined">
    <w:name w:val="Underlined"/>
    <w:basedOn w:val="DefaultParagraphFont"/>
    <w:rsid w:val="00EC6796"/>
    <w:rPr>
      <w:u w:val="single"/>
    </w:rPr>
  </w:style>
  <w:style w:type="paragraph" w:customStyle="1" w:styleId="TableBodyTextRight">
    <w:name w:val="Table Body Text Right"/>
    <w:basedOn w:val="TableBodyText"/>
    <w:rsid w:val="00EC6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796"/>
    <w:rPr>
      <w:sz w:val="18"/>
    </w:rPr>
  </w:style>
  <w:style w:type="paragraph" w:customStyle="1" w:styleId="BodySmallRight">
    <w:name w:val="Body Small Right"/>
    <w:basedOn w:val="BodyTextRight"/>
    <w:rsid w:val="00EC6796"/>
    <w:rPr>
      <w:sz w:val="18"/>
      <w:szCs w:val="18"/>
    </w:rPr>
  </w:style>
  <w:style w:type="paragraph" w:customStyle="1" w:styleId="MarginEdition">
    <w:name w:val="Margin Edition"/>
    <w:basedOn w:val="MarginNote"/>
    <w:rsid w:val="00EC6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796"/>
    <w:rPr>
      <w:sz w:val="2"/>
      <w:szCs w:val="2"/>
    </w:rPr>
  </w:style>
  <w:style w:type="character" w:customStyle="1" w:styleId="Small">
    <w:name w:val="Small"/>
    <w:basedOn w:val="DefaultParagraphFont"/>
    <w:rsid w:val="00EC6796"/>
    <w:rPr>
      <w:sz w:val="16"/>
    </w:rPr>
  </w:style>
  <w:style w:type="paragraph" w:customStyle="1" w:styleId="WideTable">
    <w:name w:val="Wide Table"/>
    <w:basedOn w:val="Normal"/>
    <w:rsid w:val="00EC6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796"/>
  </w:style>
  <w:style w:type="paragraph" w:styleId="Quote">
    <w:name w:val="Quote"/>
    <w:basedOn w:val="Heading1"/>
    <w:link w:val="QuoteChar"/>
    <w:qFormat/>
    <w:rsid w:val="00EC6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796"/>
    <w:pPr>
      <w:pageBreakBefore/>
    </w:pPr>
  </w:style>
  <w:style w:type="paragraph" w:customStyle="1" w:styleId="Border">
    <w:name w:val="Border"/>
    <w:basedOn w:val="Normal"/>
    <w:qFormat/>
    <w:rsid w:val="00EC6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796"/>
    <w:rPr>
      <w:u w:val="single"/>
    </w:rPr>
  </w:style>
  <w:style w:type="character" w:customStyle="1" w:styleId="BoldandItalics">
    <w:name w:val="Bold and Italics"/>
    <w:qFormat/>
    <w:rsid w:val="00EC6796"/>
    <w:rPr>
      <w:b/>
      <w:i/>
      <w:u w:val="none"/>
    </w:rPr>
  </w:style>
  <w:style w:type="paragraph" w:styleId="BalloonText">
    <w:name w:val="Balloon Text"/>
    <w:basedOn w:val="Normal"/>
    <w:link w:val="BalloonTextChar"/>
    <w:rsid w:val="00EC6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796"/>
    <w:pPr>
      <w:spacing w:before="0" w:after="0"/>
    </w:pPr>
  </w:style>
  <w:style w:type="paragraph" w:customStyle="1" w:styleId="BodyTextBold">
    <w:name w:val="Body Text Bold"/>
    <w:basedOn w:val="BodyText"/>
    <w:qFormat/>
    <w:rsid w:val="00EC6796"/>
    <w:rPr>
      <w:b/>
    </w:rPr>
  </w:style>
  <w:style w:type="character" w:styleId="Hyperlink">
    <w:name w:val="Hyperlink"/>
    <w:basedOn w:val="DefaultParagraphFont"/>
    <w:uiPriority w:val="99"/>
    <w:unhideWhenUsed/>
    <w:rsid w:val="00AE2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2893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CHCSAC003 Work collaboratively and respectfully with children in school age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2023-07-01T03:36:00Z</dcterms:created>
  <dcterms:modified xsi:type="dcterms:W3CDTF">2023-07-01T03:36:00Z</dcterms:modified>
</cp:coreProperties>
</file>