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8DE" w:rsidP="00CB18DE">
      <w:pPr>
        <w:pStyle w:val="Title"/>
      </w:pPr>
      <w:r>
        <w:fldChar w:fldCharType="begin"/>
      </w:r>
      <w:r>
        <w:instrText xml:space="preserve"> TITLE   \* MERGEFORMAT </w:instrText>
      </w:r>
      <w:r>
        <w:fldChar w:fldCharType="separate"/>
      </w:r>
      <w:r>
        <w:t>CHCPWK001 Apply peer work practices in the mental health sector</w:t>
      </w:r>
      <w:r>
        <w:fldChar w:fldCharType="end"/>
      </w:r>
    </w:p>
    <w:p w:rsidR="00CB18DE" w:rsidP="00CB18DE">
      <w:pPr>
        <w:pStyle w:val="Version"/>
        <w:sectPr w:rsidSect="00F770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0F5" w:rsidP="00F770F5">
      <w:pPr>
        <w:pStyle w:val="SuperHeading"/>
      </w:pPr>
      <w:r w:rsidRPr="00F770F5">
        <w:t>CHCPWK001 Apply peer work practices in the mental health sector</w:t>
      </w:r>
    </w:p>
    <w:p w:rsidR="00000000" w:rsidRPr="00F770F5" w:rsidP="00F770F5">
      <w:pPr>
        <w:pStyle w:val="Heading1"/>
      </w:pPr>
      <w:bookmarkStart w:id="1" w:name="O_654753"/>
      <w:bookmarkEnd w:id="1"/>
      <w:r w:rsidRPr="00F770F5">
        <w:t>Modification History</w:t>
      </w:r>
    </w:p>
    <w:tbl>
      <w:tblPr>
        <w:tblW w:w="0" w:type="auto"/>
        <w:tblLayout w:type="fixed"/>
        <w:tblCellMar>
          <w:left w:w="62" w:type="dxa"/>
          <w:right w:w="62" w:type="dxa"/>
        </w:tblCellMar>
        <w:tblLook w:val="0000"/>
      </w:tblPr>
      <w:tblGrid>
        <w:gridCol w:w="2790"/>
        <w:gridCol w:w="6344"/>
      </w:tblGrid>
      <w:tr w:rsidTr="00F770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F5" w:rsidP="00F770F5">
            <w:pPr>
              <w:pStyle w:val="BodyText"/>
            </w:pPr>
            <w:r w:rsidRPr="00F770F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F5">
            <w:pPr>
              <w:pStyle w:val="BodyText"/>
              <w:rPr>
                <w:lang w:val="en-NZ"/>
              </w:rPr>
            </w:pPr>
            <w:r w:rsidRPr="00F770F5">
              <w:rPr>
                <w:rStyle w:val="SpecialBold"/>
              </w:rPr>
              <w:t>Comments</w:t>
            </w:r>
          </w:p>
        </w:tc>
      </w:tr>
      <w:tr w:rsidTr="00F770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F5">
            <w:pPr>
              <w:pStyle w:val="BodyText"/>
              <w:rPr>
                <w:lang w:val="en-NZ"/>
              </w:rPr>
            </w:pPr>
            <w:r w:rsidRPr="00F770F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F5" w:rsidP="00F770F5">
            <w:pPr>
              <w:pStyle w:val="BodyText"/>
            </w:pPr>
            <w:r w:rsidRPr="00F770F5">
              <w:t xml:space="preserve">This version was released in </w:t>
            </w:r>
            <w:r w:rsidRPr="00F770F5">
              <w:rPr>
                <w:rStyle w:val="Emphasis"/>
              </w:rPr>
              <w:t>CHC Community Services Training Package release 2.0</w:t>
            </w:r>
            <w:r w:rsidRPr="00F770F5">
              <w:t xml:space="preserve"> and meets the requirements of the 2012 Standards for Training Packages.</w:t>
            </w:r>
          </w:p>
          <w:p w:rsidR="00000000" w:rsidRPr="00F770F5" w:rsidP="00F770F5">
            <w:pPr>
              <w:pStyle w:val="BodyText"/>
            </w:pPr>
          </w:p>
          <w:p w:rsidR="00000000" w:rsidRPr="00F770F5" w:rsidP="00F770F5">
            <w:pPr>
              <w:pStyle w:val="BodyText"/>
            </w:pPr>
            <w:r w:rsidRPr="00F770F5">
              <w:t>Minimal changes to the elements and performance criteria. New evidence requirements for assessment, including volume and frequency.</w:t>
            </w:r>
          </w:p>
        </w:tc>
      </w:tr>
    </w:tbl>
    <w:p w:rsidR="00000000" w:rsidRPr="00F770F5" w:rsidP="00F770F5">
      <w:pPr>
        <w:pStyle w:val="BodyText"/>
      </w:pPr>
    </w:p>
    <w:p w:rsidR="00000000" w:rsidRPr="00F770F5" w:rsidP="00F770F5">
      <w:pPr>
        <w:pStyle w:val="AllowPageBreak"/>
      </w:pPr>
    </w:p>
    <w:p w:rsidR="00000000" w:rsidRPr="00F770F5" w:rsidP="00F770F5">
      <w:pPr>
        <w:pStyle w:val="Heading1"/>
      </w:pPr>
      <w:bookmarkStart w:id="2" w:name="O_654754"/>
      <w:bookmarkEnd w:id="2"/>
      <w:r w:rsidRPr="00F770F5">
        <w:t>Application</w:t>
      </w:r>
    </w:p>
    <w:p w:rsidR="00000000" w:rsidRPr="00F770F5" w:rsidP="00CB18DE">
      <w:pPr>
        <w:pStyle w:val="BodyText"/>
      </w:pPr>
      <w:r w:rsidRPr="00F770F5">
        <w:t>This unit describes</w:t>
      </w:r>
      <w:r w:rsidRPr="00F770F5">
        <w:t xml:space="preserve"> the skills and knowledge required for working with the mental health peer workforce in a range of settings where peer work occurs. </w:t>
      </w:r>
    </w:p>
    <w:p w:rsidR="00000000" w:rsidRPr="00F770F5" w:rsidP="00CB18DE">
      <w:pPr>
        <w:pStyle w:val="BodyText"/>
      </w:pPr>
      <w:r w:rsidRPr="00F770F5">
        <w:t xml:space="preserve">This unit applies to peer support work with individuals affected by mental illness in a range of mental health services. </w:t>
      </w:r>
    </w:p>
    <w:p w:rsidR="00000000" w:rsidRPr="00CB18DE" w:rsidP="00CB18DE">
      <w:pPr>
        <w:pStyle w:val="BodyText"/>
        <w:rPr>
          <w:i/>
        </w:rPr>
      </w:pPr>
      <w:r w:rsidRPr="00CB18DE">
        <w:rPr>
          <w:rStyle w:val="Emphasis"/>
        </w:rPr>
        <w:t>The skills in this unit must be applied in accordance with Commonwealth and State/Territory legislation, Australian/New Zealand standards and industry codes of practice.</w:t>
      </w:r>
    </w:p>
    <w:p w:rsidR="00000000" w:rsidRPr="00F770F5" w:rsidP="00F770F5">
      <w:pPr>
        <w:pStyle w:val="Heading1"/>
      </w:pPr>
      <w:bookmarkStart w:id="3" w:name="O_654758"/>
      <w:bookmarkEnd w:id="3"/>
      <w:r w:rsidRPr="00F770F5">
        <w:t>Elements and Performance Criteria</w:t>
      </w:r>
    </w:p>
    <w:tbl>
      <w:tblPr>
        <w:tblW w:w="0" w:type="auto"/>
        <w:tblLayout w:type="fixed"/>
        <w:tblCellMar>
          <w:left w:w="62" w:type="dxa"/>
          <w:right w:w="62" w:type="dxa"/>
        </w:tblCellMar>
        <w:tblLook w:val="0000"/>
      </w:tblPr>
      <w:tblGrid>
        <w:gridCol w:w="3261"/>
        <w:gridCol w:w="5703"/>
      </w:tblGrid>
      <w:tr w:rsidTr="00F770F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r w:rsidRPr="00F770F5">
              <w:rPr>
                <w:rStyle w:val="SpecialBold"/>
              </w:rPr>
              <w:t>PERFORMANCE CRITERIA</w:t>
            </w:r>
          </w:p>
        </w:tc>
      </w:tr>
      <w:tr w:rsidTr="00F770F5">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r w:rsidRPr="00F770F5">
              <w:rPr>
                <w:rStyle w:val="Emphasis"/>
              </w:rPr>
              <w:t>Performance criteria describe the performance needed to demonstrate achievement of the element.</w:t>
            </w:r>
          </w:p>
        </w:tc>
      </w:tr>
      <w:tr w:rsidTr="00F770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r w:rsidRPr="00F770F5">
              <w:t xml:space="preserve">1. Identify the context of mental health peer work </w:t>
            </w:r>
          </w:p>
        </w:tc>
        <w:tc>
          <w:tcPr>
            <w:tcW w:w="5703"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t>1.1 Access, review and use contemporary and emergent literature on m</w:t>
            </w:r>
            <w:r w:rsidRPr="00F770F5">
              <w:t>ental health peer work and practices</w:t>
            </w:r>
          </w:p>
          <w:p w:rsidR="00000000" w:rsidRPr="00F770F5" w:rsidP="00F770F5">
            <w:pPr>
              <w:pStyle w:val="BodyText"/>
            </w:pPr>
            <w:r w:rsidRPr="00F770F5">
              <w:t>1.2 Apply awareness of the historical context of peer work</w:t>
            </w:r>
          </w:p>
          <w:p w:rsidR="00000000" w:rsidRPr="00F770F5" w:rsidP="00F770F5">
            <w:pPr>
              <w:pStyle w:val="BodyText"/>
            </w:pPr>
            <w:r w:rsidRPr="00F770F5">
              <w:t>1.3 Consider changing social, political, cultural and economic context in all peer work</w:t>
            </w:r>
          </w:p>
          <w:p w:rsidR="00000000" w:rsidRPr="00F770F5" w:rsidP="00F770F5">
            <w:pPr>
              <w:pStyle w:val="BodyText"/>
            </w:pPr>
            <w:r w:rsidRPr="00F770F5">
              <w:t>1.4 Define peer work role and structures in a range of mental health ser</w:t>
            </w:r>
            <w:r w:rsidRPr="00F770F5">
              <w:t>vices</w:t>
            </w:r>
          </w:p>
          <w:p w:rsidR="00000000" w:rsidRPr="00F770F5" w:rsidP="00F770F5">
            <w:pPr>
              <w:pStyle w:val="BodyText"/>
            </w:pPr>
            <w:r w:rsidRPr="00F770F5">
              <w:t>1.5 Identify a range of mental health consumer and carer networks relevant to peer work</w:t>
            </w:r>
          </w:p>
          <w:p w:rsidR="00000000" w:rsidP="00F770F5">
            <w:pPr>
              <w:pStyle w:val="BodyText"/>
              <w:rPr>
                <w:lang w:val="en-NZ"/>
              </w:rPr>
            </w:pPr>
            <w:r w:rsidRPr="00F770F5">
              <w:t>1.6 Apply knowledge of the consumer and carer movements</w:t>
            </w:r>
          </w:p>
        </w:tc>
      </w:tr>
      <w:tr w:rsidTr="00F770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p>
        </w:tc>
      </w:tr>
      <w:tr w:rsidTr="00F770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r w:rsidRPr="00F770F5">
              <w:t xml:space="preserve">2. Apply the values and central philosophies of mental health peer work </w:t>
            </w:r>
          </w:p>
        </w:tc>
        <w:tc>
          <w:tcPr>
            <w:tcW w:w="5703"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t>2.1 Identify own values and how these may influence/impact peer work</w:t>
            </w:r>
          </w:p>
          <w:p w:rsidR="00000000" w:rsidRPr="00F770F5" w:rsidP="00F770F5">
            <w:pPr>
              <w:pStyle w:val="BodyText"/>
            </w:pPr>
            <w:r w:rsidRPr="00F770F5">
              <w:t>2.2 Identify the organisation’s peer work philosophies and how this impacts on own approach to peer work</w:t>
            </w:r>
          </w:p>
          <w:p w:rsidR="00000000" w:rsidRPr="00F770F5" w:rsidP="00F770F5">
            <w:pPr>
              <w:pStyle w:val="BodyText"/>
            </w:pPr>
            <w:r w:rsidRPr="00F770F5">
              <w:t>2.3 Apply access and equity principles in peer work</w:t>
            </w:r>
          </w:p>
          <w:p w:rsidR="00000000" w:rsidRPr="00F770F5" w:rsidP="00F770F5">
            <w:pPr>
              <w:pStyle w:val="BodyText"/>
            </w:pPr>
            <w:r w:rsidRPr="00F770F5">
              <w:t>2.4 Communicate with consumers</w:t>
            </w:r>
            <w:r w:rsidRPr="00F770F5">
              <w:t xml:space="preserve"> and others in ways that support the values and philosophies of peer work</w:t>
            </w:r>
          </w:p>
          <w:p w:rsidR="00000000" w:rsidP="00F770F5">
            <w:pPr>
              <w:pStyle w:val="BodyText"/>
              <w:rPr>
                <w:lang w:val="en-NZ"/>
              </w:rPr>
            </w:pPr>
            <w:r w:rsidRPr="00F770F5">
              <w:t>2.5 Maintain confidentiality of information and explain limits of confidentiality to others</w:t>
            </w:r>
          </w:p>
        </w:tc>
      </w:tr>
      <w:tr w:rsidTr="00F770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p>
        </w:tc>
      </w:tr>
      <w:tr w:rsidTr="00F770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F770F5">
            <w:pPr>
              <w:pStyle w:val="BodyText"/>
              <w:rPr>
                <w:lang w:val="en-NZ"/>
              </w:rPr>
            </w:pPr>
            <w:r w:rsidRPr="00F770F5">
              <w:t>3. Identify and use mental health service options</w:t>
            </w:r>
          </w:p>
        </w:tc>
        <w:tc>
          <w:tcPr>
            <w:tcW w:w="5703"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t>3.1 Access the range of support serv</w:t>
            </w:r>
            <w:r w:rsidRPr="00F770F5">
              <w:t xml:space="preserve">ices provided by consumer peers and carer peers </w:t>
            </w:r>
          </w:p>
          <w:p w:rsidR="00000000" w:rsidRPr="00F770F5" w:rsidP="00F770F5">
            <w:pPr>
              <w:pStyle w:val="BodyText"/>
            </w:pPr>
            <w:r w:rsidRPr="00F770F5">
              <w:t>3.2 Use information about mental health systems and the range of service options available to support the recovery process</w:t>
            </w:r>
          </w:p>
        </w:tc>
      </w:tr>
    </w:tbl>
    <w:p w:rsidR="00000000" w:rsidRPr="00F770F5" w:rsidP="00F770F5">
      <w:pPr>
        <w:pStyle w:val="BodyText"/>
      </w:pPr>
    </w:p>
    <w:p w:rsidR="00000000" w:rsidRPr="00F770F5" w:rsidP="00F770F5">
      <w:pPr>
        <w:pStyle w:val="AllowPageBreak"/>
      </w:pPr>
    </w:p>
    <w:p w:rsidR="00000000" w:rsidRPr="00F770F5" w:rsidP="00F770F5">
      <w:pPr>
        <w:pStyle w:val="Heading1"/>
      </w:pPr>
      <w:bookmarkStart w:id="4" w:name="O_654759"/>
      <w:bookmarkEnd w:id="4"/>
      <w:r w:rsidRPr="00F770F5">
        <w:t>Foundation Skills</w:t>
      </w:r>
    </w:p>
    <w:tbl>
      <w:tblPr>
        <w:tblW w:w="0" w:type="auto"/>
        <w:tblLayout w:type="fixed"/>
        <w:tblCellMar>
          <w:left w:w="62" w:type="dxa"/>
          <w:right w:w="62" w:type="dxa"/>
        </w:tblCellMar>
        <w:tblLook w:val="0000"/>
      </w:tblPr>
      <w:tblGrid>
        <w:gridCol w:w="8964"/>
      </w:tblGrid>
      <w:tr w:rsidTr="00F770F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rPr>
                <w:rStyle w:val="Emphasis"/>
              </w:rPr>
              <w:t>The Foundation Skills describe those required s</w:t>
            </w:r>
            <w:r w:rsidRPr="00F770F5">
              <w:rPr>
                <w:rStyle w:val="Emphasis"/>
              </w:rPr>
              <w:t xml:space="preserve">kills (language, literacy, numeracy and </w:t>
            </w:r>
            <w:r w:rsidRPr="00F770F5">
              <w:t xml:space="preserve">employment skills) that are essential </w:t>
            </w:r>
            <w:r w:rsidRPr="00F770F5">
              <w:rPr>
                <w:rStyle w:val="Emphasis"/>
              </w:rPr>
              <w:t>to performance.</w:t>
            </w:r>
          </w:p>
          <w:p w:rsidR="00000000" w:rsidP="00F770F5">
            <w:pPr>
              <w:pStyle w:val="BodyText"/>
              <w:rPr>
                <w:lang w:val="en-NZ"/>
              </w:rPr>
            </w:pPr>
          </w:p>
        </w:tc>
      </w:tr>
      <w:tr w:rsidTr="00F770F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770F5" w:rsidP="00F770F5">
            <w:pPr>
              <w:pStyle w:val="BodyText"/>
            </w:pPr>
            <w:r w:rsidRPr="00F770F5">
              <w:t>Foundation skills essential to performance are explicit in the performance criteria of this unit of competency</w:t>
            </w:r>
          </w:p>
        </w:tc>
      </w:tr>
    </w:tbl>
    <w:p w:rsidR="00000000" w:rsidRPr="00F770F5" w:rsidP="00F770F5">
      <w:pPr>
        <w:pStyle w:val="BodyText"/>
      </w:pPr>
    </w:p>
    <w:p w:rsidR="00000000" w:rsidRPr="00F770F5" w:rsidP="00F770F5">
      <w:pPr>
        <w:pStyle w:val="AllowPageBreak"/>
      </w:pPr>
    </w:p>
    <w:p w:rsidR="00000000" w:rsidRPr="00F770F5" w:rsidP="00F770F5">
      <w:pPr>
        <w:pStyle w:val="Heading1"/>
      </w:pPr>
      <w:bookmarkStart w:id="5" w:name="O_654761"/>
      <w:bookmarkEnd w:id="5"/>
      <w:r w:rsidRPr="00F770F5">
        <w:t>Unit Mapping Information</w:t>
      </w:r>
    </w:p>
    <w:p w:rsidR="00000000" w:rsidRPr="00F770F5" w:rsidP="00CB18DE">
      <w:pPr>
        <w:pStyle w:val="BodyText"/>
      </w:pPr>
      <w:r w:rsidRPr="00F770F5">
        <w:t>No equivalent unit.</w:t>
      </w:r>
    </w:p>
    <w:p w:rsidR="00000000" w:rsidRPr="00F770F5" w:rsidP="00F770F5">
      <w:pPr>
        <w:pStyle w:val="Heading1"/>
      </w:pPr>
      <w:bookmarkStart w:id="6" w:name="O_654768"/>
      <w:bookmarkEnd w:id="6"/>
      <w:r w:rsidRPr="00F770F5">
        <w:t>Links</w:t>
      </w:r>
    </w:p>
    <w:p w:rsidR="00000000" w:rsidRPr="00F770F5" w:rsidP="00CB18DE">
      <w:pPr>
        <w:pStyle w:val="BodyText"/>
      </w:pPr>
      <w:r w:rsidRPr="00F770F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B2C4C">
        <w:rPr>
          <w:rStyle w:val="Hyperlink"/>
        </w:rPr>
        <w:t>https://vetnet.gov.au/Pages/TrainingDocs.aspx?q=5e0c25cc-3d9d-4b43-80d3-bd22cc4f1e53</w:t>
      </w:r>
      <w:r>
        <w:fldChar w:fldCharType="end"/>
      </w:r>
    </w:p>
    <w:p w:rsidR="00000000" w:rsidRPr="00F770F5" w:rsidP="00CB18DE">
      <w:pPr>
        <w:pStyle w:val="BodyText"/>
        <w:sectPr w:rsidSect="00F770F5">
          <w:headerReference w:type="default" r:id="rId10"/>
          <w:footerReference w:type="default" r:id="rId11"/>
          <w:pgSz w:w="11908" w:h="16833"/>
          <w:pgMar w:top="1702" w:right="1418" w:bottom="1702" w:left="1418" w:header="992" w:footer="992" w:gutter="0"/>
          <w:cols w:space="720"/>
          <w:noEndnote/>
          <w:docGrid w:linePitch="299"/>
        </w:sectPr>
      </w:pPr>
    </w:p>
    <w:p w:rsidR="00000000" w:rsidRPr="00F770F5" w:rsidP="00F770F5">
      <w:pPr>
        <w:pStyle w:val="SuperHeading"/>
      </w:pPr>
      <w:r w:rsidRPr="00F770F5">
        <w:t>Assessment Requireme</w:t>
      </w:r>
      <w:r w:rsidRPr="00F770F5">
        <w:t>nts for CHCPWK001 Apply peer work practices in the mental health sector</w:t>
      </w:r>
    </w:p>
    <w:p w:rsidR="00000000" w:rsidRPr="00F770F5" w:rsidP="00F770F5">
      <w:pPr>
        <w:pStyle w:val="Heading1"/>
      </w:pPr>
      <w:bookmarkStart w:id="7" w:name="O_654763"/>
      <w:bookmarkEnd w:id="7"/>
      <w:r w:rsidRPr="00F770F5">
        <w:t>Modification History</w:t>
      </w:r>
    </w:p>
    <w:tbl>
      <w:tblPr>
        <w:tblW w:w="0" w:type="auto"/>
        <w:tblLayout w:type="fixed"/>
        <w:tblCellMar>
          <w:left w:w="62" w:type="dxa"/>
          <w:right w:w="62" w:type="dxa"/>
        </w:tblCellMar>
        <w:tblLook w:val="0000"/>
      </w:tblPr>
      <w:tblGrid>
        <w:gridCol w:w="2790"/>
        <w:gridCol w:w="6344"/>
      </w:tblGrid>
      <w:tr w:rsidTr="00F770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F5" w:rsidP="00F770F5">
            <w:pPr>
              <w:pStyle w:val="BodyText"/>
            </w:pPr>
            <w:r w:rsidRPr="00F770F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F5">
            <w:pPr>
              <w:pStyle w:val="BodyText"/>
              <w:rPr>
                <w:lang w:val="en-NZ"/>
              </w:rPr>
            </w:pPr>
            <w:r w:rsidRPr="00F770F5">
              <w:rPr>
                <w:rStyle w:val="SpecialBold"/>
              </w:rPr>
              <w:t>Comments</w:t>
            </w:r>
          </w:p>
        </w:tc>
      </w:tr>
      <w:tr w:rsidTr="00F770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F5">
            <w:pPr>
              <w:pStyle w:val="BodyText"/>
              <w:rPr>
                <w:lang w:val="en-NZ"/>
              </w:rPr>
            </w:pPr>
            <w:r w:rsidRPr="00F770F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F5" w:rsidP="00F770F5">
            <w:pPr>
              <w:pStyle w:val="BodyText"/>
            </w:pPr>
            <w:r w:rsidRPr="00F770F5">
              <w:t xml:space="preserve">This version was released in </w:t>
            </w:r>
            <w:r w:rsidRPr="00F770F5">
              <w:rPr>
                <w:rStyle w:val="Emphasis"/>
              </w:rPr>
              <w:t>CHC Community Services Training Package release 2.0</w:t>
            </w:r>
            <w:r w:rsidRPr="00F770F5">
              <w:t xml:space="preserve"> and</w:t>
            </w:r>
            <w:r w:rsidRPr="00F770F5">
              <w:t xml:space="preserve"> meets the requirements of the 2012 Standards for Training Packages.</w:t>
            </w:r>
          </w:p>
          <w:p w:rsidR="00000000" w:rsidRPr="00F770F5" w:rsidP="00F770F5">
            <w:pPr>
              <w:pStyle w:val="BodyText"/>
            </w:pPr>
          </w:p>
          <w:p w:rsidR="00000000" w:rsidRPr="00F770F5" w:rsidP="00F770F5">
            <w:pPr>
              <w:pStyle w:val="BodyText"/>
            </w:pPr>
            <w:r w:rsidRPr="00F770F5">
              <w:t>Minimal changes to the elements and performance criteria. New evidence requirements for assessment, including volume and frequency.</w:t>
            </w:r>
          </w:p>
        </w:tc>
      </w:tr>
    </w:tbl>
    <w:p w:rsidR="00000000" w:rsidRPr="00F770F5" w:rsidP="00F770F5">
      <w:pPr>
        <w:pStyle w:val="BodyText"/>
      </w:pPr>
    </w:p>
    <w:p w:rsidR="00000000" w:rsidRPr="00F770F5" w:rsidP="00F770F5">
      <w:pPr>
        <w:pStyle w:val="AllowPageBreak"/>
      </w:pPr>
    </w:p>
    <w:p w:rsidR="00000000" w:rsidRPr="00F770F5" w:rsidP="00F770F5">
      <w:pPr>
        <w:pStyle w:val="Heading1"/>
      </w:pPr>
      <w:bookmarkStart w:id="8" w:name="O_654764"/>
      <w:bookmarkEnd w:id="8"/>
      <w:r w:rsidRPr="00F770F5">
        <w:t>Performance Evidence</w:t>
      </w:r>
    </w:p>
    <w:p w:rsidR="00000000" w:rsidRPr="00F770F5" w:rsidP="00CB18DE">
      <w:pPr>
        <w:pStyle w:val="BodyText"/>
      </w:pPr>
      <w:r w:rsidRPr="00F770F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770F5" w:rsidP="00F770F5">
      <w:pPr>
        <w:pStyle w:val="ListBullet"/>
      </w:pPr>
      <w:r w:rsidRPr="00F770F5">
        <w:t>worked accor</w:t>
      </w:r>
      <w:r w:rsidRPr="00F770F5">
        <w:t>ding to the values, ethics and philosophies of mental health peer work using available support services in at least 3 different situations:</w:t>
      </w:r>
    </w:p>
    <w:p w:rsidR="00000000" w:rsidRPr="00F770F5" w:rsidP="00F770F5">
      <w:pPr>
        <w:pStyle w:val="ListBullet"/>
      </w:pPr>
      <w:r w:rsidRPr="00F770F5">
        <w:t>communicated appropriately:</w:t>
      </w:r>
    </w:p>
    <w:p w:rsidR="00000000" w:rsidRPr="00F770F5" w:rsidP="00F770F5">
      <w:pPr>
        <w:pStyle w:val="ListBullet2"/>
      </w:pPr>
      <w:r w:rsidRPr="00F770F5">
        <w:t>used inclusive and person first language</w:t>
      </w:r>
    </w:p>
    <w:p w:rsidR="00000000" w:rsidRPr="00F770F5" w:rsidP="00F770F5">
      <w:pPr>
        <w:pStyle w:val="ListBullet2"/>
      </w:pPr>
      <w:r w:rsidRPr="00F770F5">
        <w:t>used consumer’s or carer’</w:t>
      </w:r>
      <w:r w:rsidRPr="00F770F5">
        <w:t>s preferred language and terminology and their personal meaning and interpretations</w:t>
      </w:r>
    </w:p>
    <w:p w:rsidR="00000000" w:rsidRPr="00F770F5" w:rsidP="00F770F5">
      <w:pPr>
        <w:pStyle w:val="ListBullet2"/>
      </w:pPr>
      <w:r w:rsidRPr="00F770F5">
        <w:t>maintained confidentiality</w:t>
      </w:r>
    </w:p>
    <w:p w:rsidR="00000000" w:rsidRPr="00F770F5" w:rsidP="00F770F5">
      <w:pPr>
        <w:pStyle w:val="ListBullet"/>
      </w:pPr>
      <w:r w:rsidRPr="00F770F5">
        <w:t>communicated with:</w:t>
      </w:r>
    </w:p>
    <w:p w:rsidR="00000000" w:rsidRPr="00F770F5" w:rsidP="00F770F5">
      <w:pPr>
        <w:pStyle w:val="ListBullet2"/>
      </w:pPr>
      <w:r w:rsidRPr="00F770F5">
        <w:t>clinicians</w:t>
      </w:r>
    </w:p>
    <w:p w:rsidR="00000000" w:rsidRPr="00F770F5" w:rsidP="00F770F5">
      <w:pPr>
        <w:pStyle w:val="ListBullet2"/>
      </w:pPr>
      <w:r w:rsidRPr="00F770F5">
        <w:t>consumers</w:t>
      </w:r>
    </w:p>
    <w:p w:rsidR="00000000" w:rsidRPr="00F770F5" w:rsidP="00F770F5">
      <w:pPr>
        <w:pStyle w:val="ListBullet2"/>
      </w:pPr>
      <w:r w:rsidRPr="00F770F5">
        <w:t xml:space="preserve">carers </w:t>
      </w:r>
    </w:p>
    <w:p w:rsidR="00000000" w:rsidRPr="00F770F5" w:rsidP="00F770F5">
      <w:pPr>
        <w:pStyle w:val="ListBullet2"/>
      </w:pPr>
      <w:r w:rsidRPr="00F770F5">
        <w:t xml:space="preserve">other service providers </w:t>
      </w:r>
    </w:p>
    <w:p w:rsidR="00000000" w:rsidRPr="00F770F5" w:rsidP="00F770F5">
      <w:pPr>
        <w:pStyle w:val="AllowPageBreak"/>
      </w:pPr>
    </w:p>
    <w:p w:rsidR="00000000" w:rsidRPr="00F770F5" w:rsidP="00F770F5">
      <w:pPr>
        <w:pStyle w:val="Heading1"/>
      </w:pPr>
      <w:bookmarkStart w:id="9" w:name="O_654765"/>
      <w:bookmarkEnd w:id="9"/>
      <w:r w:rsidRPr="00F770F5">
        <w:t>Knowledge Evidence</w:t>
      </w:r>
    </w:p>
    <w:p w:rsidR="00000000" w:rsidRPr="00F770F5" w:rsidP="00CB18DE">
      <w:pPr>
        <w:pStyle w:val="BodyText"/>
      </w:pPr>
      <w:r w:rsidRPr="00F770F5">
        <w:t>The candidate must be able to demo</w:t>
      </w:r>
      <w:r w:rsidRPr="00F770F5">
        <w:t>nstrate essential knowledge required to effectively do the task outlined in elements and performance criteria of this unit, manage the task and manage contingencies in the context of the work role. This includes knowledge of:</w:t>
      </w:r>
    </w:p>
    <w:p w:rsidR="00000000" w:rsidRPr="00F770F5" w:rsidP="00F770F5">
      <w:pPr>
        <w:pStyle w:val="ListBullet"/>
      </w:pPr>
      <w:r w:rsidRPr="00F770F5">
        <w:t>historical, social, political</w:t>
      </w:r>
      <w:r w:rsidRPr="00F770F5">
        <w:t xml:space="preserve"> and economic contexts of mental health services and mental health consumer and carer movements, including impacts of mental health systems on consumers and carers</w:t>
      </w:r>
    </w:p>
    <w:p w:rsidR="00000000" w:rsidRPr="00F770F5" w:rsidP="00F770F5">
      <w:pPr>
        <w:pStyle w:val="ListBullet"/>
      </w:pPr>
      <w:r w:rsidRPr="00F770F5">
        <w:t>philosophical, ethical and values based approaches to peer work</w:t>
      </w:r>
    </w:p>
    <w:p w:rsidR="00000000" w:rsidRPr="00F770F5" w:rsidP="00F770F5">
      <w:pPr>
        <w:pStyle w:val="ListBullet"/>
      </w:pPr>
      <w:r w:rsidRPr="00F770F5">
        <w:t>international and national trends and developments in consumer and carer peer work</w:t>
      </w:r>
    </w:p>
    <w:p w:rsidR="00000000" w:rsidRPr="00F770F5" w:rsidP="00F770F5">
      <w:pPr>
        <w:pStyle w:val="ListBullet"/>
      </w:pPr>
      <w:r w:rsidRPr="00F770F5">
        <w:t xml:space="preserve">history and context of self-directed recovery and recovery principles, facilitation, pathways and practices </w:t>
      </w:r>
    </w:p>
    <w:p w:rsidR="00000000" w:rsidRPr="00F770F5" w:rsidP="00F770F5">
      <w:pPr>
        <w:pStyle w:val="ListBullet"/>
      </w:pPr>
      <w:r w:rsidRPr="00F770F5">
        <w:t>impacts and different types of stigma for consumers and carers i</w:t>
      </w:r>
      <w:r w:rsidRPr="00F770F5">
        <w:t>ncluding:</w:t>
      </w:r>
    </w:p>
    <w:p w:rsidR="00000000" w:rsidRPr="00F770F5" w:rsidP="00F770F5">
      <w:pPr>
        <w:pStyle w:val="ListBullet2"/>
      </w:pPr>
      <w:r w:rsidRPr="00F770F5">
        <w:t>self-stigma</w:t>
      </w:r>
    </w:p>
    <w:p w:rsidR="00000000" w:rsidRPr="00F770F5" w:rsidP="00F770F5">
      <w:pPr>
        <w:pStyle w:val="ListBullet2"/>
      </w:pPr>
      <w:r w:rsidRPr="00F770F5">
        <w:t>individual stigma</w:t>
      </w:r>
    </w:p>
    <w:p w:rsidR="00000000" w:rsidRPr="00F770F5" w:rsidP="00F770F5">
      <w:pPr>
        <w:pStyle w:val="ListBullet2"/>
      </w:pPr>
      <w:r w:rsidRPr="00F770F5">
        <w:t>community stigma</w:t>
      </w:r>
    </w:p>
    <w:p w:rsidR="00000000" w:rsidRPr="00F770F5" w:rsidP="00F770F5">
      <w:pPr>
        <w:pStyle w:val="ListBullet2"/>
      </w:pPr>
      <w:r w:rsidRPr="00F770F5">
        <w:t>prejudice and discrimination on the recovery journey</w:t>
      </w:r>
    </w:p>
    <w:p w:rsidR="00000000" w:rsidRPr="00F770F5" w:rsidP="00F770F5">
      <w:pPr>
        <w:pStyle w:val="ListBullet"/>
      </w:pPr>
      <w:r w:rsidRPr="00F770F5">
        <w:t>social justice issues, principles and approaches, including working from a rights based framework and awareness of the rights and responsibiliti</w:t>
      </w:r>
      <w:r w:rsidRPr="00F770F5">
        <w:t>es of consumer and carers and peer workers</w:t>
      </w:r>
    </w:p>
    <w:p w:rsidR="00000000" w:rsidRPr="00F770F5" w:rsidP="00F770F5">
      <w:pPr>
        <w:pStyle w:val="ListBullet"/>
      </w:pPr>
      <w:r w:rsidRPr="00F770F5">
        <w:t>different understandings of mental illness and distress/issues</w:t>
      </w:r>
    </w:p>
    <w:p w:rsidR="00000000" w:rsidRPr="00F770F5" w:rsidP="00F770F5">
      <w:pPr>
        <w:pStyle w:val="ListBullet"/>
      </w:pPr>
      <w:r w:rsidRPr="00F770F5">
        <w:t>principles and practices of duty of care as these apply to peer work</w:t>
      </w:r>
    </w:p>
    <w:p w:rsidR="00000000" w:rsidRPr="00F770F5" w:rsidP="00F770F5">
      <w:pPr>
        <w:pStyle w:val="ListBullet"/>
      </w:pPr>
      <w:r w:rsidRPr="00F770F5">
        <w:t>legislation, standards and policies, that relate to mental health services and pe</w:t>
      </w:r>
      <w:r w:rsidRPr="00F770F5">
        <w:t>er work</w:t>
      </w:r>
    </w:p>
    <w:p w:rsidR="00000000" w:rsidRPr="00F770F5" w:rsidP="00F770F5">
      <w:pPr>
        <w:pStyle w:val="ListBullet"/>
      </w:pPr>
      <w:r w:rsidRPr="00F770F5">
        <w:t>language, meaning and terminology in relation to mental health and peer work, including dignity of risk and first person language</w:t>
      </w:r>
    </w:p>
    <w:p w:rsidR="00000000" w:rsidRPr="00F770F5" w:rsidP="00F770F5">
      <w:pPr>
        <w:pStyle w:val="AllowPageBreak"/>
      </w:pPr>
    </w:p>
    <w:p w:rsidR="00000000" w:rsidRPr="00F770F5" w:rsidP="00F770F5">
      <w:pPr>
        <w:pStyle w:val="Heading1"/>
      </w:pPr>
      <w:bookmarkStart w:id="10" w:name="O_654766"/>
      <w:bookmarkEnd w:id="10"/>
      <w:r w:rsidRPr="00F770F5">
        <w:t>Assessment Conditions</w:t>
      </w:r>
    </w:p>
    <w:p w:rsidR="00000000" w:rsidRPr="00F770F5" w:rsidP="00CB18DE">
      <w:pPr>
        <w:pStyle w:val="BodyText"/>
      </w:pPr>
      <w:r w:rsidRPr="00F770F5">
        <w:t>Skills must have been demonstrated in the workplace or in a simulated environment that reflects workplace conditions. Where simulation is used, it must reflect real working conditions by modelling industry operating conditions and contingencies, as well as</w:t>
      </w:r>
      <w:r w:rsidRPr="00F770F5">
        <w:t xml:space="preserve">, using suitable facilities, equipment and resources. </w:t>
      </w:r>
    </w:p>
    <w:p w:rsidR="00000000" w:rsidRPr="00F770F5" w:rsidP="00CB18DE">
      <w:pPr>
        <w:pStyle w:val="BodyText"/>
      </w:pPr>
      <w:r w:rsidRPr="00F770F5">
        <w:t xml:space="preserve">Assessors must satisfy the Standards for Registered Training Organisations (RTOs) 2015/AQTF mandatory competency requirements for assessors. </w:t>
      </w:r>
    </w:p>
    <w:p w:rsidR="00000000" w:rsidRPr="00F770F5" w:rsidP="00CB18DE">
      <w:pPr>
        <w:pStyle w:val="BodyText"/>
      </w:pPr>
      <w:r w:rsidRPr="00F770F5">
        <w:t>In addition, assessors must be an experienced peer worker</w:t>
      </w:r>
      <w:r w:rsidRPr="00F770F5">
        <w:t xml:space="preserve"> with lived experience of mental illness as a consumer or carer (assessment must also involve a qualified assessor where the peer worker is not a qualified assessor).</w:t>
      </w:r>
    </w:p>
    <w:p w:rsidR="00000000" w:rsidRPr="00F770F5" w:rsidP="00F770F5">
      <w:pPr>
        <w:pStyle w:val="Heading1"/>
      </w:pPr>
      <w:bookmarkStart w:id="11" w:name="O_654769"/>
      <w:bookmarkEnd w:id="11"/>
      <w:r w:rsidRPr="00F770F5">
        <w:t>Links</w:t>
      </w:r>
    </w:p>
    <w:p w:rsidR="00000000" w:rsidRPr="00F770F5" w:rsidP="00CB18DE">
      <w:pPr>
        <w:pStyle w:val="BodyText"/>
      </w:pPr>
      <w:r w:rsidRPr="00F770F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B2C4C">
        <w:rPr>
          <w:rStyle w:val="Hyperlink"/>
        </w:rPr>
        <w:t>https://vetnet.gov.au/Pages/TrainingDocs.aspx?q=5e0c25cc-3d9d-4b43-80d3-bd22cc4f1e53</w:t>
      </w:r>
      <w:r>
        <w:fldChar w:fldCharType="end"/>
      </w:r>
    </w:p>
    <w:p w:rsidR="00000000" w:rsidRPr="00F770F5" w:rsidP="00F770F5"/>
    <w:sectPr w:rsidSect="00F770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rsidRPr="00CB18DE" w:rsidP="00CB1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DE" w:rsidP="00F77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8DE" w:rsidP="00F770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B18DE" w:rsidP="00F770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rsidP="00F770F5">
    <w:pPr>
      <w:pStyle w:val="Footer"/>
      <w:framePr w:wrap="around"/>
    </w:pPr>
    <w:r>
      <w:fldChar w:fldCharType="begin"/>
    </w:r>
    <w:r>
      <w:instrText xml:space="preserve"> DOCPROPERTY  Subject  \* MERGEFORMAT </w:instrText>
    </w:r>
    <w:r>
      <w:fldChar w:fldCharType="separate"/>
    </w:r>
    <w:r w:rsidR="00CB18DE">
      <w:t>Approved</w:t>
    </w:r>
    <w:r w:rsidR="00CB18DE">
      <w:fldChar w:fldCharType="end"/>
    </w:r>
    <w:r>
      <w:tab/>
      <w:t xml:space="preserve">Page </w:t>
    </w:r>
    <w:r>
      <w:fldChar w:fldCharType="begin"/>
    </w:r>
    <w:r>
      <w:instrText xml:space="preserve"> PAGE  \* Arabic  \* MERGEFORMAT </w:instrText>
    </w:r>
    <w:r>
      <w:fldChar w:fldCharType="separate"/>
    </w:r>
    <w:r w:rsidR="00CB18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8DE">
      <w:rPr>
        <w:noProof/>
      </w:rPr>
      <w:t>4</w:t>
    </w:r>
    <w:r>
      <w:rPr>
        <w:noProof/>
      </w:rPr>
      <w:fldChar w:fldCharType="end"/>
    </w:r>
  </w:p>
  <w:p w:rsidR="00F770F5" w:rsidP="00F770F5">
    <w:pPr>
      <w:pStyle w:val="Footer"/>
      <w:framePr w:wrap="around"/>
    </w:pPr>
    <w:r>
      <w:t xml:space="preserve">© Commonwealth of Australia, </w:t>
    </w:r>
    <w:r>
      <w:fldChar w:fldCharType="begin"/>
    </w:r>
    <w:r>
      <w:instrText xml:space="preserve"> DATE  \@ "yyyy"  \* MERGEFORMAT </w:instrText>
    </w:r>
    <w:r>
      <w:fldChar w:fldCharType="separate"/>
    </w:r>
    <w:r w:rsidR="00CB18DE">
      <w:rPr>
        <w:noProof/>
      </w:rPr>
      <w:t>2025</w:t>
    </w:r>
    <w:r>
      <w:fldChar w:fldCharType="end"/>
    </w:r>
    <w:r>
      <w:tab/>
    </w:r>
    <w:r>
      <w:fldChar w:fldCharType="begin"/>
    </w:r>
    <w:r>
      <w:instrText xml:space="preserve"> DOCPROPERTY  Author  \* MERGEFORMAT </w:instrText>
    </w:r>
    <w:r>
      <w:fldChar w:fldCharType="separate"/>
    </w:r>
    <w:r w:rsidR="00CB18DE">
      <w:t>HumanAbility</w:t>
    </w:r>
    <w:r w:rsidR="00CB18DE">
      <w:fldChar w:fldCharType="end"/>
    </w:r>
  </w:p>
  <w:p w:rsidR="00F770F5" w:rsidP="00F77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0F5" w:rsidRPr="00CB18DE" w:rsidP="00CB1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DE" w:rsidRPr="002D2AF8" w:rsidP="00F770F5">
    <w:pPr>
      <w:pStyle w:val="Header"/>
      <w:framePr w:wrap="around"/>
    </w:pPr>
    <w:r>
      <w:fldChar w:fldCharType="begin"/>
    </w:r>
    <w:r>
      <w:instrText xml:space="preserve"> TITLE   \* MERGEFORMAT </w:instrText>
    </w:r>
    <w:r>
      <w:fldChar w:fldCharType="separate"/>
    </w:r>
    <w:r>
      <w:t>CHCPWK001 Apply peer work practices in the mental health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8DE" w:rsidP="00F770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F5" w:rsidRPr="002D2AF8" w:rsidP="00F770F5">
    <w:pPr>
      <w:pStyle w:val="Header"/>
      <w:framePr w:wrap="around"/>
    </w:pPr>
    <w:r>
      <w:fldChar w:fldCharType="begin"/>
    </w:r>
    <w:r>
      <w:instrText xml:space="preserve"> TITLE   \* MERGEFORMAT </w:instrText>
    </w:r>
    <w:r>
      <w:fldChar w:fldCharType="separate"/>
    </w:r>
    <w:r w:rsidR="00CB18DE">
      <w:t>CHCPWK001 Apply peer work practices in the mental health sector</w:t>
    </w:r>
    <w:r w:rsidR="00CB18DE">
      <w:fldChar w:fldCharType="end"/>
    </w:r>
    <w:r>
      <w:tab/>
      <w:t xml:space="preserve">Date this document was generated: </w:t>
    </w:r>
    <w:r>
      <w:fldChar w:fldCharType="begin"/>
    </w:r>
    <w:r>
      <w:instrText xml:space="preserve"> CREATEDATE  \@ "d MMMM yyyy"  \* MERGEFORMAT </w:instrText>
    </w:r>
    <w:r>
      <w:fldChar w:fldCharType="separate"/>
    </w:r>
    <w:r w:rsidR="00CB18DE">
      <w:rPr>
        <w:noProof/>
      </w:rPr>
      <w:t>2 March 2025</w:t>
    </w:r>
    <w:r>
      <w:fldChar w:fldCharType="end"/>
    </w:r>
  </w:p>
  <w:p w:rsidR="00F770F5" w:rsidP="00F77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61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24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2C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0F5"/>
    <w:pPr>
      <w:spacing w:before="360" w:after="60"/>
      <w:outlineLvl w:val="0"/>
    </w:pPr>
    <w:rPr>
      <w:sz w:val="32"/>
    </w:rPr>
  </w:style>
  <w:style w:type="paragraph" w:styleId="Heading2">
    <w:name w:val="heading 2"/>
    <w:basedOn w:val="HeadingBase"/>
    <w:next w:val="BodyText"/>
    <w:link w:val="Heading2Char"/>
    <w:qFormat/>
    <w:rsid w:val="00F770F5"/>
    <w:pPr>
      <w:keepLines/>
      <w:spacing w:before="240" w:after="120"/>
      <w:outlineLvl w:val="1"/>
    </w:pPr>
    <w:rPr>
      <w:sz w:val="28"/>
      <w:szCs w:val="40"/>
    </w:rPr>
  </w:style>
  <w:style w:type="paragraph" w:styleId="Heading3">
    <w:name w:val="heading 3"/>
    <w:basedOn w:val="HeadingBase"/>
    <w:next w:val="BodyText"/>
    <w:link w:val="Heading3Char"/>
    <w:qFormat/>
    <w:rsid w:val="00F770F5"/>
    <w:pPr>
      <w:spacing w:before="180" w:after="120"/>
      <w:outlineLvl w:val="2"/>
    </w:pPr>
    <w:rPr>
      <w:spacing w:val="-10"/>
      <w:kern w:val="32"/>
    </w:rPr>
  </w:style>
  <w:style w:type="paragraph" w:styleId="Heading4">
    <w:name w:val="heading 4"/>
    <w:basedOn w:val="HeadingBase"/>
    <w:next w:val="BodyText"/>
    <w:link w:val="Heading4Char"/>
    <w:qFormat/>
    <w:rsid w:val="00F770F5"/>
    <w:pPr>
      <w:spacing w:before="160" w:after="120"/>
      <w:outlineLvl w:val="3"/>
    </w:pPr>
    <w:rPr>
      <w:sz w:val="22"/>
    </w:rPr>
  </w:style>
  <w:style w:type="paragraph" w:styleId="Heading5">
    <w:name w:val="heading 5"/>
    <w:basedOn w:val="HeadingBase"/>
    <w:next w:val="Normal"/>
    <w:link w:val="Heading5Char"/>
    <w:qFormat/>
    <w:rsid w:val="00F770F5"/>
    <w:pPr>
      <w:spacing w:before="80"/>
      <w:outlineLvl w:val="4"/>
    </w:pPr>
    <w:rPr>
      <w:color w:val="918585"/>
      <w:sz w:val="20"/>
    </w:rPr>
  </w:style>
  <w:style w:type="paragraph" w:styleId="Heading6">
    <w:name w:val="heading 6"/>
    <w:basedOn w:val="HeadingBase"/>
    <w:next w:val="Normal"/>
    <w:link w:val="Heading6Char"/>
    <w:qFormat/>
    <w:rsid w:val="00F770F5"/>
    <w:pPr>
      <w:spacing w:before="60"/>
      <w:outlineLvl w:val="5"/>
    </w:pPr>
    <w:rPr>
      <w:color w:val="918585"/>
      <w:sz w:val="20"/>
    </w:rPr>
  </w:style>
  <w:style w:type="paragraph" w:styleId="Heading7">
    <w:name w:val="heading 7"/>
    <w:basedOn w:val="Normal"/>
    <w:next w:val="Normal"/>
    <w:link w:val="Heading7Char"/>
    <w:qFormat/>
    <w:rsid w:val="00F770F5"/>
    <w:pPr>
      <w:ind w:left="720"/>
      <w:outlineLvl w:val="6"/>
    </w:pPr>
    <w:rPr>
      <w:i/>
    </w:rPr>
  </w:style>
  <w:style w:type="paragraph" w:styleId="Heading8">
    <w:name w:val="heading 8"/>
    <w:basedOn w:val="Normal"/>
    <w:next w:val="Normal"/>
    <w:link w:val="Heading8Char"/>
    <w:qFormat/>
    <w:rsid w:val="00F770F5"/>
    <w:pPr>
      <w:ind w:left="720"/>
      <w:outlineLvl w:val="7"/>
    </w:pPr>
    <w:rPr>
      <w:i/>
    </w:rPr>
  </w:style>
  <w:style w:type="paragraph" w:styleId="Heading9">
    <w:name w:val="heading 9"/>
    <w:basedOn w:val="Normal"/>
    <w:next w:val="Normal"/>
    <w:link w:val="Heading9Char"/>
    <w:qFormat/>
    <w:rsid w:val="00F770F5"/>
    <w:pPr>
      <w:ind w:left="720"/>
      <w:outlineLvl w:val="8"/>
    </w:pPr>
    <w:rPr>
      <w:i/>
    </w:rPr>
  </w:style>
  <w:style w:type="character" w:default="1" w:styleId="DefaultParagraphFont">
    <w:name w:val="Default Paragraph Font"/>
    <w:uiPriority w:val="1"/>
    <w:unhideWhenUsed/>
    <w:rsid w:val="00F77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0F5"/>
  </w:style>
  <w:style w:type="character" w:customStyle="1" w:styleId="Heading1Char">
    <w:name w:val="Heading 1 Char"/>
    <w:basedOn w:val="DefaultParagraphFont"/>
    <w:link w:val="Heading1"/>
    <w:rsid w:val="00F770F5"/>
    <w:rPr>
      <w:rFonts w:ascii="Times New Roman" w:eastAsia="Times New Roman" w:hAnsi="Times New Roman" w:cs="Times New Roman"/>
      <w:b/>
      <w:sz w:val="32"/>
      <w:szCs w:val="20"/>
      <w:lang w:eastAsia="en-US"/>
    </w:rPr>
  </w:style>
  <w:style w:type="paragraph" w:styleId="BodyText">
    <w:name w:val="Body Text"/>
    <w:basedOn w:val="Normal"/>
    <w:link w:val="BodyTextChar"/>
    <w:rsid w:val="00F770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0F5"/>
    <w:rPr>
      <w:rFonts w:ascii="Times New Roman" w:eastAsia="Times New Roman" w:hAnsi="Times New Roman" w:cs="Times New Roman"/>
      <w:sz w:val="24"/>
      <w:lang w:eastAsia="en-US"/>
    </w:rPr>
  </w:style>
  <w:style w:type="paragraph" w:styleId="ListBullet">
    <w:name w:val="List Bullet"/>
    <w:basedOn w:val="List"/>
    <w:rsid w:val="00F770F5"/>
    <w:pPr>
      <w:numPr>
        <w:numId w:val="12"/>
      </w:numPr>
      <w:tabs>
        <w:tab w:val="clear" w:pos="340"/>
      </w:tabs>
      <w:spacing w:before="40" w:after="40"/>
    </w:pPr>
  </w:style>
  <w:style w:type="character" w:customStyle="1" w:styleId="SpecialBold">
    <w:name w:val="Special Bold"/>
    <w:basedOn w:val="DefaultParagraphFont"/>
    <w:rsid w:val="00F770F5"/>
    <w:rPr>
      <w:b/>
      <w:spacing w:val="0"/>
    </w:rPr>
  </w:style>
  <w:style w:type="paragraph" w:styleId="ListBullet2">
    <w:name w:val="List Bullet 2"/>
    <w:basedOn w:val="List2"/>
    <w:rsid w:val="00F770F5"/>
    <w:pPr>
      <w:numPr>
        <w:numId w:val="13"/>
      </w:numPr>
      <w:tabs>
        <w:tab w:val="clear" w:pos="680"/>
      </w:tabs>
    </w:pPr>
  </w:style>
  <w:style w:type="character" w:styleId="Emphasis">
    <w:name w:val="Emphasis"/>
    <w:basedOn w:val="DefaultParagraphFont"/>
    <w:qFormat/>
    <w:rsid w:val="00F770F5"/>
    <w:rPr>
      <w:i/>
    </w:rPr>
  </w:style>
  <w:style w:type="paragraph" w:customStyle="1" w:styleId="SuperHeading">
    <w:name w:val="SuperHeading"/>
    <w:basedOn w:val="Normal"/>
    <w:rsid w:val="00F770F5"/>
    <w:pPr>
      <w:spacing w:before="240" w:after="120"/>
      <w:outlineLvl w:val="0"/>
    </w:pPr>
    <w:rPr>
      <w:rFonts w:ascii="Times New Roman" w:hAnsi="Times New Roman"/>
      <w:b/>
      <w:sz w:val="32"/>
    </w:rPr>
  </w:style>
  <w:style w:type="paragraph" w:customStyle="1" w:styleId="AllowPageBreak">
    <w:name w:val="AllowPageBreak"/>
    <w:rsid w:val="00F77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0F5"/>
    <w:rPr>
      <w:rFonts w:ascii="Courier New" w:eastAsia="Times New Roman" w:hAnsi="Courier New" w:cs="Times New Roman"/>
      <w:i/>
      <w:szCs w:val="20"/>
      <w:lang w:eastAsia="en-US"/>
    </w:rPr>
  </w:style>
  <w:style w:type="paragraph" w:customStyle="1" w:styleId="HeadingBase">
    <w:name w:val="Heading Base"/>
    <w:rsid w:val="00F77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0F5"/>
    <w:pPr>
      <w:tabs>
        <w:tab w:val="right" w:leader="dot" w:pos="9072"/>
      </w:tabs>
      <w:ind w:left="567"/>
    </w:pPr>
    <w:rPr>
      <w:szCs w:val="22"/>
    </w:rPr>
  </w:style>
  <w:style w:type="paragraph" w:customStyle="1" w:styleId="TOCBase">
    <w:name w:val="TOC Base"/>
    <w:rsid w:val="00F77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0F5"/>
    <w:pPr>
      <w:tabs>
        <w:tab w:val="right" w:leader="dot" w:pos="9072"/>
      </w:tabs>
      <w:spacing w:before="40" w:after="40"/>
      <w:ind w:left="284"/>
    </w:pPr>
    <w:rPr>
      <w:rFonts w:ascii="Times New Roman" w:hAnsi="Times New Roman"/>
    </w:rPr>
  </w:style>
  <w:style w:type="paragraph" w:styleId="TOC1">
    <w:name w:val="toc 1"/>
    <w:basedOn w:val="TOCBase"/>
    <w:next w:val="Normal"/>
    <w:rsid w:val="00F77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0F5"/>
    <w:rPr>
      <w:rFonts w:ascii="Times New Roman" w:eastAsia="Times New Roman" w:hAnsi="Times New Roman" w:cs="Times New Roman"/>
      <w:sz w:val="16"/>
      <w:lang w:eastAsia="en-US"/>
    </w:rPr>
  </w:style>
  <w:style w:type="paragraph" w:styleId="Title">
    <w:name w:val="Title"/>
    <w:basedOn w:val="HeadingBase"/>
    <w:link w:val="TitleChar"/>
    <w:qFormat/>
    <w:rsid w:val="00F770F5"/>
    <w:pPr>
      <w:spacing w:before="5040"/>
      <w:jc w:val="center"/>
    </w:pPr>
    <w:rPr>
      <w:sz w:val="48"/>
      <w:szCs w:val="72"/>
      <w:lang w:val="en-US"/>
    </w:rPr>
  </w:style>
  <w:style w:type="character" w:customStyle="1" w:styleId="TitleChar">
    <w:name w:val="Title Char"/>
    <w:basedOn w:val="DefaultParagraphFont"/>
    <w:link w:val="Title"/>
    <w:rsid w:val="00F77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0F5"/>
    <w:pPr>
      <w:tabs>
        <w:tab w:val="left" w:pos="3600"/>
        <w:tab w:val="left" w:pos="3958"/>
      </w:tabs>
    </w:pPr>
  </w:style>
  <w:style w:type="paragraph" w:styleId="List">
    <w:name w:val="List"/>
    <w:basedOn w:val="BodyText"/>
    <w:next w:val="BodyText"/>
    <w:rsid w:val="00F770F5"/>
    <w:pPr>
      <w:tabs>
        <w:tab w:val="left" w:pos="340"/>
      </w:tabs>
      <w:spacing w:before="60" w:after="60"/>
      <w:ind w:left="340" w:hanging="340"/>
    </w:pPr>
  </w:style>
  <w:style w:type="paragraph" w:customStyle="1" w:styleId="Note">
    <w:name w:val="Note"/>
    <w:basedOn w:val="BodyText"/>
    <w:rsid w:val="00F77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0F5"/>
    <w:pPr>
      <w:framePr w:wrap="auto" w:hAnchor="text" w:y="6049"/>
    </w:pPr>
    <w:rPr>
      <w:color w:val="000000"/>
      <w:sz w:val="40"/>
    </w:rPr>
  </w:style>
  <w:style w:type="paragraph" w:customStyle="1" w:styleId="TOCTitle">
    <w:name w:val="TOCTitle"/>
    <w:basedOn w:val="Heading1"/>
    <w:rsid w:val="00F770F5"/>
    <w:pPr>
      <w:spacing w:after="240"/>
      <w:jc w:val="center"/>
      <w:outlineLvl w:val="9"/>
    </w:pPr>
    <w:rPr>
      <w:caps/>
    </w:rPr>
  </w:style>
  <w:style w:type="paragraph" w:customStyle="1" w:styleId="Version">
    <w:name w:val="Version"/>
    <w:rsid w:val="00F770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0F5"/>
    <w:pPr>
      <w:keepNext w:val="0"/>
      <w:tabs>
        <w:tab w:val="right" w:pos="4176"/>
      </w:tabs>
      <w:ind w:left="198" w:hanging="198"/>
    </w:pPr>
    <w:rPr>
      <w:rFonts w:ascii="Garamond" w:hAnsi="Garamond"/>
    </w:rPr>
  </w:style>
  <w:style w:type="paragraph" w:styleId="IndexHeading">
    <w:name w:val="index heading"/>
    <w:basedOn w:val="Normal"/>
    <w:next w:val="Index1"/>
    <w:semiHidden/>
    <w:rsid w:val="00F770F5"/>
    <w:pPr>
      <w:spacing w:before="120" w:after="120"/>
    </w:pPr>
    <w:rPr>
      <w:rFonts w:ascii="Arial" w:hAnsi="Arial"/>
      <w:b/>
      <w:color w:val="918585"/>
      <w:sz w:val="24"/>
    </w:rPr>
  </w:style>
  <w:style w:type="paragraph" w:styleId="Header">
    <w:name w:val="header"/>
    <w:basedOn w:val="Normal"/>
    <w:link w:val="HeaderChar"/>
    <w:rsid w:val="00F77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0F5"/>
    <w:rPr>
      <w:rFonts w:ascii="Times New Roman" w:eastAsia="Times New Roman" w:hAnsi="Times New Roman" w:cs="Times New Roman"/>
      <w:sz w:val="16"/>
      <w:szCs w:val="20"/>
      <w:lang w:val="en-GB" w:eastAsia="en-US"/>
    </w:rPr>
  </w:style>
  <w:style w:type="paragraph" w:customStyle="1" w:styleId="Chapter">
    <w:name w:val="Chapter"/>
    <w:basedOn w:val="Normal"/>
    <w:rsid w:val="00F770F5"/>
    <w:pPr>
      <w:spacing w:before="240"/>
    </w:pPr>
    <w:rPr>
      <w:rFonts w:ascii="Times New Roman" w:hAnsi="Times New Roman"/>
      <w:smallCaps/>
      <w:spacing w:val="80"/>
      <w:sz w:val="28"/>
    </w:rPr>
  </w:style>
  <w:style w:type="paragraph" w:customStyle="1" w:styleId="InChapter">
    <w:name w:val="InChapter"/>
    <w:basedOn w:val="Heading3"/>
    <w:rsid w:val="00F770F5"/>
    <w:pPr>
      <w:spacing w:after="240"/>
      <w:outlineLvl w:val="9"/>
    </w:pPr>
    <w:rPr>
      <w:noProof/>
    </w:rPr>
  </w:style>
  <w:style w:type="paragraph" w:styleId="Index2">
    <w:name w:val="index 2"/>
    <w:basedOn w:val="Normal"/>
    <w:next w:val="Normal"/>
    <w:semiHidden/>
    <w:rsid w:val="00F770F5"/>
    <w:pPr>
      <w:tabs>
        <w:tab w:val="right" w:pos="4176"/>
      </w:tabs>
      <w:ind w:left="568" w:hanging="284"/>
    </w:pPr>
    <w:rPr>
      <w:rFonts w:ascii="Garamond" w:hAnsi="Garamond"/>
    </w:rPr>
  </w:style>
  <w:style w:type="paragraph" w:customStyle="1" w:styleId="Byline">
    <w:name w:val="Byline"/>
    <w:rsid w:val="00F77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0F5"/>
    <w:pPr>
      <w:tabs>
        <w:tab w:val="clear" w:pos="3600"/>
        <w:tab w:val="clear" w:pos="3958"/>
      </w:tabs>
      <w:jc w:val="right"/>
    </w:pPr>
  </w:style>
  <w:style w:type="paragraph" w:styleId="Caption">
    <w:name w:val="caption"/>
    <w:basedOn w:val="BodyText"/>
    <w:next w:val="Normal"/>
    <w:qFormat/>
    <w:rsid w:val="00F770F5"/>
    <w:pPr>
      <w:framePr w:w="2268" w:hSpace="181" w:vSpace="181" w:wrap="around" w:vAnchor="text" w:hAnchor="page" w:x="1135" w:y="285" w:anchorLock="1"/>
    </w:pPr>
    <w:rPr>
      <w:i/>
    </w:rPr>
  </w:style>
  <w:style w:type="paragraph" w:customStyle="1" w:styleId="MiniTOCTitle">
    <w:name w:val="MiniTOCTitle"/>
    <w:basedOn w:val="Heading4"/>
    <w:rsid w:val="00F770F5"/>
    <w:pPr>
      <w:spacing w:before="240"/>
      <w:outlineLvl w:val="9"/>
    </w:pPr>
    <w:rPr>
      <w:noProof/>
      <w:sz w:val="24"/>
    </w:rPr>
  </w:style>
  <w:style w:type="paragraph" w:customStyle="1" w:styleId="MiniTOCItem">
    <w:name w:val="MiniTOCItem"/>
    <w:basedOn w:val="ListBullet"/>
    <w:rsid w:val="00F770F5"/>
    <w:pPr>
      <w:numPr>
        <w:numId w:val="0"/>
      </w:numPr>
      <w:tabs>
        <w:tab w:val="right" w:leader="dot" w:pos="6521"/>
      </w:tabs>
      <w:spacing w:before="0" w:after="0"/>
    </w:pPr>
  </w:style>
  <w:style w:type="paragraph" w:customStyle="1" w:styleId="TOFTitle">
    <w:name w:val="TOFTitle"/>
    <w:basedOn w:val="TOCTitle"/>
    <w:rsid w:val="00F770F5"/>
  </w:style>
  <w:style w:type="paragraph" w:styleId="TableofFigures">
    <w:name w:val="table of figures"/>
    <w:basedOn w:val="Normal"/>
    <w:next w:val="Normal"/>
    <w:semiHidden/>
    <w:rsid w:val="00F770F5"/>
    <w:pPr>
      <w:tabs>
        <w:tab w:val="right" w:leader="dot" w:pos="9072"/>
      </w:tabs>
      <w:ind w:left="970" w:hanging="403"/>
    </w:pPr>
    <w:rPr>
      <w:rFonts w:ascii="Times New Roman" w:hAnsi="Times New Roman"/>
      <w:b/>
    </w:rPr>
  </w:style>
  <w:style w:type="paragraph" w:styleId="ListNumber">
    <w:name w:val="List Number"/>
    <w:basedOn w:val="List"/>
    <w:rsid w:val="00F770F5"/>
    <w:pPr>
      <w:numPr>
        <w:numId w:val="15"/>
      </w:numPr>
      <w:tabs>
        <w:tab w:val="clear" w:pos="340"/>
      </w:tabs>
    </w:pPr>
  </w:style>
  <w:style w:type="character" w:customStyle="1" w:styleId="WingdingSymbols">
    <w:name w:val="Wingding Symbols"/>
    <w:rsid w:val="00F770F5"/>
    <w:rPr>
      <w:rFonts w:ascii="Wingdings" w:hAnsi="Wingdings"/>
    </w:rPr>
  </w:style>
  <w:style w:type="paragraph" w:customStyle="1" w:styleId="TableHeading">
    <w:name w:val="Table Heading"/>
    <w:basedOn w:val="HeadingBase"/>
    <w:rsid w:val="00F770F5"/>
    <w:pPr>
      <w:keepLines/>
      <w:pBdr>
        <w:bottom w:val="single" w:sz="6" w:space="1" w:color="918585"/>
      </w:pBdr>
      <w:spacing w:before="240"/>
    </w:pPr>
  </w:style>
  <w:style w:type="character" w:customStyle="1" w:styleId="HotSpot">
    <w:name w:val="HotSpot"/>
    <w:rsid w:val="00F770F5"/>
    <w:rPr>
      <w:color w:val="0033CC"/>
      <w:u w:val="none"/>
    </w:rPr>
  </w:style>
  <w:style w:type="paragraph" w:customStyle="1" w:styleId="BodyTextRight">
    <w:name w:val="Body Text Right"/>
    <w:basedOn w:val="BodyText"/>
    <w:rsid w:val="00F770F5"/>
    <w:pPr>
      <w:spacing w:before="0" w:after="0"/>
      <w:jc w:val="right"/>
    </w:pPr>
  </w:style>
  <w:style w:type="paragraph" w:styleId="Index3">
    <w:name w:val="index 3"/>
    <w:basedOn w:val="ListNumber2"/>
    <w:next w:val="Normal"/>
    <w:semiHidden/>
    <w:rsid w:val="00F770F5"/>
    <w:pPr>
      <w:numPr>
        <w:numId w:val="0"/>
      </w:numPr>
      <w:tabs>
        <w:tab w:val="right" w:leader="dot" w:pos="4176"/>
      </w:tabs>
    </w:pPr>
  </w:style>
  <w:style w:type="paragraph" w:styleId="ListNumber2">
    <w:name w:val="List Number 2"/>
    <w:basedOn w:val="List2"/>
    <w:rsid w:val="00F770F5"/>
    <w:pPr>
      <w:numPr>
        <w:numId w:val="10"/>
      </w:numPr>
      <w:tabs>
        <w:tab w:val="clear" w:pos="1060"/>
      </w:tabs>
    </w:pPr>
  </w:style>
  <w:style w:type="paragraph" w:customStyle="1" w:styleId="MarginNote">
    <w:name w:val="Margin Note"/>
    <w:basedOn w:val="BodyText"/>
    <w:rsid w:val="00F77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0F5"/>
    <w:rPr>
      <w:sz w:val="32"/>
    </w:rPr>
  </w:style>
  <w:style w:type="paragraph" w:customStyle="1" w:styleId="HeadingProcedure">
    <w:name w:val="Heading Procedure"/>
    <w:basedOn w:val="HeadingBase"/>
    <w:next w:val="Normal"/>
    <w:rsid w:val="00F770F5"/>
    <w:pPr>
      <w:tabs>
        <w:tab w:val="left" w:pos="0"/>
      </w:tabs>
      <w:spacing w:before="120" w:after="60"/>
    </w:pPr>
    <w:rPr>
      <w:i/>
      <w:color w:val="918585"/>
      <w:sz w:val="22"/>
    </w:rPr>
  </w:style>
  <w:style w:type="paragraph" w:customStyle="1" w:styleId="TableBodyText">
    <w:name w:val="Table Body Text"/>
    <w:basedOn w:val="BodyText"/>
    <w:rsid w:val="00F770F5"/>
    <w:pPr>
      <w:spacing w:before="60" w:after="60"/>
    </w:pPr>
  </w:style>
  <w:style w:type="paragraph" w:styleId="ListContinue">
    <w:name w:val="List Continue"/>
    <w:basedOn w:val="List"/>
    <w:rsid w:val="00F770F5"/>
    <w:pPr>
      <w:ind w:firstLine="0"/>
    </w:pPr>
  </w:style>
  <w:style w:type="paragraph" w:customStyle="1" w:styleId="ListNote">
    <w:name w:val="List Note"/>
    <w:basedOn w:val="List"/>
    <w:rsid w:val="00F770F5"/>
    <w:pPr>
      <w:pBdr>
        <w:top w:val="single" w:sz="6" w:space="2" w:color="918585"/>
        <w:bottom w:val="single" w:sz="6" w:space="2" w:color="918585"/>
      </w:pBdr>
      <w:tabs>
        <w:tab w:val="left" w:pos="1021"/>
      </w:tabs>
      <w:ind w:firstLine="0"/>
    </w:pPr>
  </w:style>
  <w:style w:type="paragraph" w:customStyle="1" w:styleId="Warning">
    <w:name w:val="Warning"/>
    <w:basedOn w:val="BodyText"/>
    <w:rsid w:val="00F770F5"/>
    <w:pPr>
      <w:shd w:val="clear" w:color="auto" w:fill="D9D9D9"/>
      <w:tabs>
        <w:tab w:val="left" w:pos="992"/>
      </w:tabs>
      <w:ind w:left="119" w:right="119"/>
    </w:pPr>
    <w:rPr>
      <w:sz w:val="20"/>
    </w:rPr>
  </w:style>
  <w:style w:type="paragraph" w:customStyle="1" w:styleId="MarginIcons">
    <w:name w:val="Margin Icons"/>
    <w:basedOn w:val="BodyText"/>
    <w:rsid w:val="00F77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0F5"/>
    <w:rPr>
      <w:rFonts w:ascii="Courier New" w:hAnsi="Courier New"/>
    </w:rPr>
  </w:style>
  <w:style w:type="paragraph" w:customStyle="1" w:styleId="NoteBullet">
    <w:name w:val="Note Bullet"/>
    <w:basedOn w:val="Note"/>
    <w:rsid w:val="00F770F5"/>
    <w:pPr>
      <w:tabs>
        <w:tab w:val="clear" w:pos="680"/>
      </w:tabs>
      <w:spacing w:before="60" w:after="60"/>
    </w:pPr>
  </w:style>
  <w:style w:type="paragraph" w:customStyle="1" w:styleId="SubHeading2">
    <w:name w:val="SubHeading2"/>
    <w:basedOn w:val="HeadingBase"/>
    <w:rsid w:val="00F770F5"/>
    <w:pPr>
      <w:spacing w:before="240" w:after="60"/>
    </w:pPr>
    <w:rPr>
      <w:sz w:val="20"/>
    </w:rPr>
  </w:style>
  <w:style w:type="paragraph" w:customStyle="1" w:styleId="SubHeading1">
    <w:name w:val="SubHeading1"/>
    <w:basedOn w:val="HeadingBase"/>
    <w:rsid w:val="00F770F5"/>
    <w:pPr>
      <w:spacing w:before="240" w:after="60"/>
    </w:pPr>
    <w:rPr>
      <w:color w:val="918585"/>
      <w:sz w:val="22"/>
    </w:rPr>
  </w:style>
  <w:style w:type="paragraph" w:customStyle="1" w:styleId="SideHeading">
    <w:name w:val="Side Heading"/>
    <w:basedOn w:val="HeadingBase"/>
    <w:rsid w:val="00F77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0F5"/>
    <w:pPr>
      <w:tabs>
        <w:tab w:val="num" w:pos="360"/>
      </w:tabs>
    </w:pPr>
  </w:style>
  <w:style w:type="paragraph" w:styleId="PlainText">
    <w:name w:val="Plain Text"/>
    <w:basedOn w:val="Normal"/>
    <w:link w:val="PlainTextChar"/>
    <w:rsid w:val="00F770F5"/>
    <w:rPr>
      <w:sz w:val="20"/>
    </w:rPr>
  </w:style>
  <w:style w:type="character" w:customStyle="1" w:styleId="PlainTextChar">
    <w:name w:val="Plain Text Char"/>
    <w:basedOn w:val="DefaultParagraphFont"/>
    <w:link w:val="PlainText"/>
    <w:rsid w:val="00F770F5"/>
    <w:rPr>
      <w:rFonts w:ascii="Courier New" w:eastAsia="Times New Roman" w:hAnsi="Courier New" w:cs="Times New Roman"/>
      <w:sz w:val="20"/>
      <w:szCs w:val="20"/>
      <w:lang w:eastAsia="en-US"/>
    </w:rPr>
  </w:style>
  <w:style w:type="character" w:customStyle="1" w:styleId="MenuOption">
    <w:name w:val="Menu Option"/>
    <w:basedOn w:val="DefaultParagraphFont"/>
    <w:rsid w:val="00F770F5"/>
    <w:rPr>
      <w:b/>
      <w:smallCaps/>
    </w:rPr>
  </w:style>
  <w:style w:type="paragraph" w:customStyle="1" w:styleId="TableListNumber">
    <w:name w:val="Table List Number"/>
    <w:basedOn w:val="ListNumber"/>
    <w:rsid w:val="00F770F5"/>
    <w:pPr>
      <w:numPr>
        <w:numId w:val="0"/>
      </w:numPr>
    </w:pPr>
  </w:style>
  <w:style w:type="paragraph" w:styleId="TOC4">
    <w:name w:val="toc 4"/>
    <w:basedOn w:val="TOCBase"/>
    <w:next w:val="Normal"/>
    <w:semiHidden/>
    <w:rsid w:val="00F770F5"/>
    <w:pPr>
      <w:tabs>
        <w:tab w:val="right" w:leader="dot" w:pos="9071"/>
      </w:tabs>
      <w:ind w:left="1701"/>
    </w:pPr>
  </w:style>
  <w:style w:type="paragraph" w:customStyle="1" w:styleId="ListAlpha">
    <w:name w:val="List Alpha"/>
    <w:basedOn w:val="List"/>
    <w:rsid w:val="00F770F5"/>
    <w:pPr>
      <w:numPr>
        <w:numId w:val="9"/>
      </w:numPr>
    </w:pPr>
  </w:style>
  <w:style w:type="paragraph" w:customStyle="1" w:styleId="ListAlpha2">
    <w:name w:val="List Alpha 2"/>
    <w:basedOn w:val="List2"/>
    <w:rsid w:val="00F770F5"/>
    <w:pPr>
      <w:numPr>
        <w:numId w:val="8"/>
      </w:numPr>
    </w:pPr>
  </w:style>
  <w:style w:type="paragraph" w:styleId="List2">
    <w:name w:val="List 2"/>
    <w:basedOn w:val="BodyText"/>
    <w:rsid w:val="00F770F5"/>
    <w:pPr>
      <w:tabs>
        <w:tab w:val="left" w:pos="680"/>
      </w:tabs>
      <w:spacing w:before="60" w:after="60"/>
      <w:ind w:left="680" w:hanging="340"/>
    </w:pPr>
  </w:style>
  <w:style w:type="paragraph" w:styleId="List3">
    <w:name w:val="List 3"/>
    <w:basedOn w:val="BodyText"/>
    <w:rsid w:val="00F770F5"/>
    <w:pPr>
      <w:tabs>
        <w:tab w:val="left" w:pos="1021"/>
      </w:tabs>
      <w:spacing w:before="60" w:after="60"/>
      <w:ind w:left="1020" w:hanging="340"/>
    </w:pPr>
  </w:style>
  <w:style w:type="paragraph" w:styleId="List4">
    <w:name w:val="List 4"/>
    <w:basedOn w:val="BodyText"/>
    <w:rsid w:val="00F770F5"/>
    <w:pPr>
      <w:tabs>
        <w:tab w:val="left" w:pos="1361"/>
      </w:tabs>
      <w:spacing w:before="60" w:after="60"/>
      <w:ind w:left="1361" w:hanging="340"/>
    </w:pPr>
  </w:style>
  <w:style w:type="paragraph" w:styleId="List5">
    <w:name w:val="List 5"/>
    <w:basedOn w:val="BodyText"/>
    <w:rsid w:val="00F770F5"/>
    <w:pPr>
      <w:tabs>
        <w:tab w:val="left" w:pos="1701"/>
      </w:tabs>
      <w:spacing w:before="60" w:after="60"/>
      <w:ind w:left="1701" w:hanging="340"/>
    </w:pPr>
  </w:style>
  <w:style w:type="paragraph" w:styleId="ListBullet3">
    <w:name w:val="List Bullet 3"/>
    <w:basedOn w:val="List3"/>
    <w:rsid w:val="00F770F5"/>
    <w:pPr>
      <w:numPr>
        <w:numId w:val="14"/>
      </w:numPr>
      <w:tabs>
        <w:tab w:val="clear" w:pos="1021"/>
      </w:tabs>
      <w:ind w:left="1037" w:hanging="357"/>
    </w:pPr>
  </w:style>
  <w:style w:type="paragraph" w:styleId="ListBullet4">
    <w:name w:val="List Bullet 4"/>
    <w:basedOn w:val="List4"/>
    <w:rsid w:val="00F770F5"/>
    <w:pPr>
      <w:numPr>
        <w:numId w:val="3"/>
      </w:numPr>
      <w:tabs>
        <w:tab w:val="clear" w:pos="1361"/>
      </w:tabs>
    </w:pPr>
  </w:style>
  <w:style w:type="paragraph" w:styleId="ListBullet5">
    <w:name w:val="List Bullet 5"/>
    <w:basedOn w:val="List5"/>
    <w:rsid w:val="00F770F5"/>
    <w:pPr>
      <w:numPr>
        <w:numId w:val="4"/>
      </w:numPr>
    </w:pPr>
  </w:style>
  <w:style w:type="paragraph" w:styleId="ListContinue2">
    <w:name w:val="List Continue 2"/>
    <w:basedOn w:val="List2"/>
    <w:rsid w:val="00F770F5"/>
    <w:pPr>
      <w:ind w:firstLine="0"/>
    </w:pPr>
  </w:style>
  <w:style w:type="paragraph" w:styleId="ListContinue3">
    <w:name w:val="List Continue 3"/>
    <w:basedOn w:val="List3"/>
    <w:rsid w:val="00F770F5"/>
    <w:pPr>
      <w:ind w:left="1021" w:firstLine="0"/>
    </w:pPr>
  </w:style>
  <w:style w:type="paragraph" w:styleId="ListContinue4">
    <w:name w:val="List Continue 4"/>
    <w:basedOn w:val="List4"/>
    <w:rsid w:val="00F770F5"/>
    <w:pPr>
      <w:ind w:firstLine="0"/>
    </w:pPr>
  </w:style>
  <w:style w:type="paragraph" w:styleId="ListContinue5">
    <w:name w:val="List Continue 5"/>
    <w:basedOn w:val="List5"/>
    <w:rsid w:val="00F770F5"/>
    <w:pPr>
      <w:ind w:firstLine="0"/>
    </w:pPr>
  </w:style>
  <w:style w:type="paragraph" w:styleId="ListNumber3">
    <w:name w:val="List Number 3"/>
    <w:basedOn w:val="List3"/>
    <w:rsid w:val="00F770F5"/>
    <w:pPr>
      <w:numPr>
        <w:numId w:val="5"/>
      </w:numPr>
    </w:pPr>
  </w:style>
  <w:style w:type="paragraph" w:styleId="ListNumber4">
    <w:name w:val="List Number 4"/>
    <w:basedOn w:val="List4"/>
    <w:rsid w:val="00F770F5"/>
    <w:pPr>
      <w:numPr>
        <w:numId w:val="6"/>
      </w:numPr>
    </w:pPr>
  </w:style>
  <w:style w:type="paragraph" w:styleId="ListNumber5">
    <w:name w:val="List Number 5"/>
    <w:basedOn w:val="List5"/>
    <w:rsid w:val="00F770F5"/>
    <w:pPr>
      <w:numPr>
        <w:numId w:val="7"/>
      </w:numPr>
    </w:pPr>
  </w:style>
  <w:style w:type="paragraph" w:styleId="BlockText">
    <w:name w:val="Block Text"/>
    <w:basedOn w:val="Normal"/>
    <w:rsid w:val="00F770F5"/>
    <w:pPr>
      <w:spacing w:after="120"/>
      <w:ind w:left="1440" w:right="1440"/>
    </w:pPr>
  </w:style>
  <w:style w:type="character" w:customStyle="1" w:styleId="Subscript">
    <w:name w:val="Subscript"/>
    <w:basedOn w:val="DefaultParagraphFont"/>
    <w:rsid w:val="00F770F5"/>
    <w:rPr>
      <w:sz w:val="16"/>
      <w:vertAlign w:val="subscript"/>
    </w:rPr>
  </w:style>
  <w:style w:type="character" w:customStyle="1" w:styleId="Superscript">
    <w:name w:val="Superscript"/>
    <w:basedOn w:val="DefaultParagraphFont"/>
    <w:rsid w:val="00F770F5"/>
    <w:rPr>
      <w:sz w:val="16"/>
      <w:vertAlign w:val="superscript"/>
    </w:rPr>
  </w:style>
  <w:style w:type="character" w:customStyle="1" w:styleId="Symbols">
    <w:name w:val="Symbols"/>
    <w:basedOn w:val="DefaultParagraphFont"/>
    <w:rsid w:val="00F770F5"/>
    <w:rPr>
      <w:rFonts w:ascii="Symbol" w:hAnsi="Symbol"/>
    </w:rPr>
  </w:style>
  <w:style w:type="character" w:customStyle="1" w:styleId="MenuOptions">
    <w:name w:val="Menu Options"/>
    <w:basedOn w:val="DefaultParagraphFont"/>
    <w:rsid w:val="00F770F5"/>
    <w:rPr>
      <w:rFonts w:ascii="Arial Narrow" w:hAnsi="Arial Narrow"/>
      <w:smallCaps/>
    </w:rPr>
  </w:style>
  <w:style w:type="character" w:customStyle="1" w:styleId="Buttons">
    <w:name w:val="Buttons"/>
    <w:basedOn w:val="DefaultParagraphFont"/>
    <w:rsid w:val="00F770F5"/>
    <w:rPr>
      <w:b/>
    </w:rPr>
  </w:style>
  <w:style w:type="character" w:customStyle="1" w:styleId="Underlined">
    <w:name w:val="Underlined"/>
    <w:basedOn w:val="DefaultParagraphFont"/>
    <w:rsid w:val="00F770F5"/>
    <w:rPr>
      <w:u w:val="single"/>
    </w:rPr>
  </w:style>
  <w:style w:type="paragraph" w:customStyle="1" w:styleId="TableBodyTextRight">
    <w:name w:val="Table Body Text Right"/>
    <w:basedOn w:val="TableBodyText"/>
    <w:rsid w:val="00F770F5"/>
    <w:pPr>
      <w:widowControl w:val="0"/>
      <w:autoSpaceDE w:val="0"/>
      <w:autoSpaceDN w:val="0"/>
      <w:adjustRightInd w:val="0"/>
      <w:jc w:val="right"/>
    </w:pPr>
    <w:rPr>
      <w:rFonts w:cs="Arial"/>
      <w:szCs w:val="18"/>
    </w:rPr>
  </w:style>
  <w:style w:type="paragraph" w:customStyle="1" w:styleId="CopyrightText">
    <w:name w:val="Copyright Text"/>
    <w:basedOn w:val="BodyText"/>
    <w:rsid w:val="00F770F5"/>
    <w:rPr>
      <w:sz w:val="18"/>
    </w:rPr>
  </w:style>
  <w:style w:type="paragraph" w:customStyle="1" w:styleId="BodySmallRight">
    <w:name w:val="Body Small Right"/>
    <w:basedOn w:val="BodyTextRight"/>
    <w:rsid w:val="00F770F5"/>
    <w:rPr>
      <w:sz w:val="18"/>
      <w:szCs w:val="18"/>
    </w:rPr>
  </w:style>
  <w:style w:type="paragraph" w:customStyle="1" w:styleId="MarginEdition">
    <w:name w:val="Margin Edition"/>
    <w:basedOn w:val="MarginNote"/>
    <w:rsid w:val="00F770F5"/>
    <w:pPr>
      <w:spacing w:before="0" w:after="0"/>
    </w:pPr>
    <w:rPr>
      <w:rFonts w:ascii="Times New Roman" w:hAnsi="Times New Roman"/>
      <w:color w:val="999999"/>
    </w:rPr>
  </w:style>
  <w:style w:type="paragraph" w:customStyle="1" w:styleId="Spacer">
    <w:name w:val="Spacer"/>
    <w:basedOn w:val="Normal"/>
    <w:rsid w:val="00F770F5"/>
    <w:rPr>
      <w:sz w:val="2"/>
      <w:szCs w:val="2"/>
    </w:rPr>
  </w:style>
  <w:style w:type="character" w:customStyle="1" w:styleId="Small">
    <w:name w:val="Small"/>
    <w:basedOn w:val="DefaultParagraphFont"/>
    <w:rsid w:val="00F770F5"/>
    <w:rPr>
      <w:sz w:val="16"/>
    </w:rPr>
  </w:style>
  <w:style w:type="paragraph" w:customStyle="1" w:styleId="WideTable">
    <w:name w:val="Wide Table"/>
    <w:basedOn w:val="Normal"/>
    <w:rsid w:val="00F770F5"/>
    <w:pPr>
      <w:ind w:left="-1418"/>
    </w:pPr>
    <w:rPr>
      <w:sz w:val="2"/>
      <w:szCs w:val="2"/>
    </w:rPr>
  </w:style>
  <w:style w:type="character" w:styleId="PageNumber">
    <w:name w:val="page number"/>
    <w:basedOn w:val="DefaultParagraphFont"/>
    <w:rsid w:val="00F770F5"/>
  </w:style>
  <w:style w:type="paragraph" w:styleId="Quote">
    <w:name w:val="Quote"/>
    <w:basedOn w:val="Heading1"/>
    <w:link w:val="QuoteChar"/>
    <w:qFormat/>
    <w:rsid w:val="00F770F5"/>
    <w:rPr>
      <w:b w:val="0"/>
      <w:sz w:val="72"/>
      <w:szCs w:val="72"/>
      <w:lang w:val="en-NZ"/>
    </w:rPr>
  </w:style>
  <w:style w:type="character" w:customStyle="1" w:styleId="QuoteChar">
    <w:name w:val="Quote Char"/>
    <w:basedOn w:val="DefaultParagraphFont"/>
    <w:link w:val="Quote"/>
    <w:rsid w:val="00F77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0F5"/>
    <w:pPr>
      <w:pageBreakBefore/>
    </w:pPr>
  </w:style>
  <w:style w:type="paragraph" w:customStyle="1" w:styleId="Border">
    <w:name w:val="Border"/>
    <w:basedOn w:val="Normal"/>
    <w:qFormat/>
    <w:rsid w:val="00F77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0F5"/>
    <w:rPr>
      <w:b/>
      <w:bCs/>
      <w:i/>
      <w:iCs/>
      <w:color w:val="auto"/>
    </w:rPr>
  </w:style>
  <w:style w:type="paragraph" w:styleId="IntenseQuote">
    <w:name w:val="Intense Quote"/>
    <w:basedOn w:val="Normal"/>
    <w:next w:val="Normal"/>
    <w:link w:val="IntenseQuoteChar"/>
    <w:uiPriority w:val="30"/>
    <w:qFormat/>
    <w:rsid w:val="00F77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0F5"/>
    <w:rPr>
      <w:smallCaps/>
      <w:color w:val="auto"/>
      <w:u w:val="single"/>
    </w:rPr>
  </w:style>
  <w:style w:type="character" w:styleId="IntenseReference">
    <w:name w:val="Intense Reference"/>
    <w:basedOn w:val="DefaultParagraphFont"/>
    <w:uiPriority w:val="32"/>
    <w:qFormat/>
    <w:rsid w:val="00F770F5"/>
    <w:rPr>
      <w:b/>
      <w:bCs/>
      <w:smallCaps/>
      <w:color w:val="auto"/>
      <w:spacing w:val="5"/>
      <w:u w:val="single"/>
    </w:rPr>
  </w:style>
  <w:style w:type="paragraph" w:customStyle="1" w:styleId="2ColumnHeading">
    <w:name w:val="2Column Heading"/>
    <w:basedOn w:val="BodyText"/>
    <w:qFormat/>
    <w:rsid w:val="00F770F5"/>
    <w:pPr>
      <w:spacing w:after="60"/>
      <w:ind w:left="-2268"/>
    </w:pPr>
    <w:rPr>
      <w:b/>
    </w:rPr>
  </w:style>
  <w:style w:type="paragraph" w:customStyle="1" w:styleId="Heading1TOC">
    <w:name w:val="Heading1 TOC"/>
    <w:basedOn w:val="Normal"/>
    <w:qFormat/>
    <w:rsid w:val="00F770F5"/>
    <w:pPr>
      <w:spacing w:before="240" w:after="120"/>
    </w:pPr>
    <w:rPr>
      <w:rFonts w:ascii="Times New Roman" w:hAnsi="Times New Roman"/>
      <w:b/>
      <w:sz w:val="32"/>
    </w:rPr>
  </w:style>
  <w:style w:type="paragraph" w:customStyle="1" w:styleId="Heading2TOC">
    <w:name w:val="Heading2 TOC"/>
    <w:basedOn w:val="Normal"/>
    <w:qFormat/>
    <w:rsid w:val="00F770F5"/>
    <w:pPr>
      <w:spacing w:before="240" w:after="60"/>
    </w:pPr>
    <w:rPr>
      <w:rFonts w:ascii="Times New Roman" w:hAnsi="Times New Roman"/>
      <w:b/>
      <w:sz w:val="28"/>
    </w:rPr>
  </w:style>
  <w:style w:type="character" w:customStyle="1" w:styleId="Underline">
    <w:name w:val="Underline"/>
    <w:basedOn w:val="DefaultParagraphFont"/>
    <w:qFormat/>
    <w:rsid w:val="00F770F5"/>
    <w:rPr>
      <w:u w:val="single"/>
    </w:rPr>
  </w:style>
  <w:style w:type="character" w:customStyle="1" w:styleId="BoldandItalics">
    <w:name w:val="Bold and Italics"/>
    <w:qFormat/>
    <w:rsid w:val="00F770F5"/>
    <w:rPr>
      <w:b/>
      <w:i/>
      <w:u w:val="none"/>
    </w:rPr>
  </w:style>
  <w:style w:type="paragraph" w:styleId="BalloonText">
    <w:name w:val="Balloon Text"/>
    <w:basedOn w:val="Normal"/>
    <w:link w:val="BalloonTextChar"/>
    <w:rsid w:val="00F770F5"/>
    <w:rPr>
      <w:rFonts w:ascii="Tahoma" w:hAnsi="Tahoma" w:cs="Tahoma"/>
      <w:sz w:val="16"/>
      <w:szCs w:val="16"/>
    </w:rPr>
  </w:style>
  <w:style w:type="character" w:customStyle="1" w:styleId="BalloonTextChar">
    <w:name w:val="Balloon Text Char"/>
    <w:basedOn w:val="DefaultParagraphFont"/>
    <w:link w:val="BalloonText"/>
    <w:rsid w:val="00F77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0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0F5"/>
    <w:rPr>
      <w:b/>
      <w:color w:val="660033"/>
      <w:spacing w:val="0"/>
    </w:rPr>
  </w:style>
  <w:style w:type="paragraph" w:customStyle="1" w:styleId="Nameditemlist">
    <w:name w:val="Named item list"/>
    <w:basedOn w:val="BodyText"/>
    <w:qFormat/>
    <w:rsid w:val="00F770F5"/>
    <w:pPr>
      <w:tabs>
        <w:tab w:val="left" w:pos="2835"/>
      </w:tabs>
      <w:ind w:left="2835" w:hanging="2835"/>
    </w:pPr>
  </w:style>
  <w:style w:type="paragraph" w:customStyle="1" w:styleId="BodyTextnopadding">
    <w:name w:val="Body Text no padding"/>
    <w:basedOn w:val="BodyText"/>
    <w:qFormat/>
    <w:rsid w:val="00F770F5"/>
    <w:pPr>
      <w:spacing w:before="0" w:after="0"/>
    </w:pPr>
  </w:style>
  <w:style w:type="paragraph" w:customStyle="1" w:styleId="BodyTextBold">
    <w:name w:val="Body Text Bold"/>
    <w:basedOn w:val="BodyText"/>
    <w:qFormat/>
    <w:rsid w:val="00F770F5"/>
    <w:rPr>
      <w:b/>
    </w:rPr>
  </w:style>
  <w:style w:type="character" w:styleId="Hyperlink">
    <w:name w:val="Hyperlink"/>
    <w:basedOn w:val="DefaultParagraphFont"/>
    <w:uiPriority w:val="99"/>
    <w:unhideWhenUsed/>
    <w:rsid w:val="00CB1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5654</Characters>
  <Application>Microsoft Office Word</Application>
  <DocSecurity>0</DocSecurity>
  <Lines>176</Lines>
  <Paragraphs>99</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CHCPWK001 Apply peer work practices in the mental health sector</dc:title>
  <dc:subject>Approved</dc:subject>
  <dc:creator>HumanAbility</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