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573" w:rsidP="00490573">
      <w:pPr>
        <w:pStyle w:val="Title"/>
      </w:pPr>
      <w:r>
        <w:fldChar w:fldCharType="begin"/>
      </w:r>
      <w:r>
        <w:instrText xml:space="preserve"> TITLE   \* MERGEFORMAT </w:instrText>
      </w:r>
      <w:r>
        <w:fldChar w:fldCharType="separate"/>
      </w:r>
      <w:r>
        <w:t>Assessment Requirements for CHCPWK001 Apply peer work practices in the mental health sector</w:t>
      </w:r>
      <w:r>
        <w:fldChar w:fldCharType="end"/>
      </w:r>
    </w:p>
    <w:p w:rsidR="00490573" w:rsidP="00490573">
      <w:pPr>
        <w:pStyle w:val="Version"/>
        <w:sectPr w:rsidSect="00B428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888" w:rsidP="00B42888">
      <w:pPr>
        <w:pStyle w:val="SuperHeading"/>
      </w:pPr>
      <w:r w:rsidRPr="00B42888">
        <w:t>Assessment Requirements for CHCPWK001 Apply peer work practices in the mental health sector</w:t>
      </w:r>
    </w:p>
    <w:p w:rsidR="00000000" w:rsidRPr="00B42888" w:rsidP="00B42888">
      <w:pPr>
        <w:pStyle w:val="Heading1"/>
      </w:pPr>
      <w:bookmarkStart w:id="1" w:name="O_654763"/>
      <w:bookmarkEnd w:id="1"/>
      <w:r w:rsidRPr="00B42888">
        <w:t>Modification History</w:t>
      </w:r>
    </w:p>
    <w:tbl>
      <w:tblPr>
        <w:tblW w:w="0" w:type="auto"/>
        <w:tblLayout w:type="fixed"/>
        <w:tblCellMar>
          <w:left w:w="62" w:type="dxa"/>
          <w:right w:w="62" w:type="dxa"/>
        </w:tblCellMar>
        <w:tblLook w:val="0000"/>
      </w:tblPr>
      <w:tblGrid>
        <w:gridCol w:w="2790"/>
        <w:gridCol w:w="6344"/>
      </w:tblGrid>
      <w:tr w:rsidTr="00B4288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888" w:rsidP="00B42888">
            <w:pPr>
              <w:pStyle w:val="BodyText"/>
            </w:pPr>
            <w:r w:rsidRPr="00B4288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888">
            <w:pPr>
              <w:pStyle w:val="BodyText"/>
              <w:rPr>
                <w:lang w:val="en-NZ"/>
              </w:rPr>
            </w:pPr>
            <w:r w:rsidRPr="00B42888">
              <w:rPr>
                <w:rStyle w:val="SpecialBold"/>
              </w:rPr>
              <w:t>Comments</w:t>
            </w:r>
          </w:p>
        </w:tc>
      </w:tr>
      <w:tr w:rsidTr="00B4288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888">
            <w:pPr>
              <w:pStyle w:val="BodyText"/>
              <w:rPr>
                <w:lang w:val="en-NZ"/>
              </w:rPr>
            </w:pPr>
            <w:r w:rsidRPr="00B4288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888" w:rsidP="00B42888">
            <w:pPr>
              <w:pStyle w:val="BodyText"/>
            </w:pPr>
            <w:r w:rsidRPr="00B42888">
              <w:t xml:space="preserve">This version was released in </w:t>
            </w:r>
            <w:r w:rsidRPr="00B42888">
              <w:rPr>
                <w:rStyle w:val="Emphasis"/>
              </w:rPr>
              <w:t>CHC Community Services Training Package release 2.0</w:t>
            </w:r>
            <w:r w:rsidRPr="00B42888">
              <w:t xml:space="preserve"> and meets the requirements of the 2012 Standards for Training Packages.</w:t>
            </w:r>
          </w:p>
          <w:p w:rsidR="00000000" w:rsidRPr="00B42888" w:rsidP="00B42888">
            <w:pPr>
              <w:pStyle w:val="BodyText"/>
            </w:pPr>
          </w:p>
          <w:p w:rsidR="00000000" w:rsidRPr="00B42888" w:rsidP="00B42888">
            <w:pPr>
              <w:pStyle w:val="BodyText"/>
            </w:pPr>
            <w:r w:rsidRPr="00B42888">
              <w:t>Minimal changes to the elements and performance criteria. New evidence requirements for assessment, including volume and frequency.</w:t>
            </w:r>
          </w:p>
        </w:tc>
      </w:tr>
    </w:tbl>
    <w:p w:rsidR="00000000" w:rsidRPr="00B42888" w:rsidP="00B42888">
      <w:pPr>
        <w:pStyle w:val="BodyText"/>
      </w:pPr>
    </w:p>
    <w:p w:rsidR="00000000" w:rsidRPr="00B42888" w:rsidP="00B42888">
      <w:pPr>
        <w:pStyle w:val="AllowPageBreak"/>
      </w:pPr>
    </w:p>
    <w:p w:rsidR="00000000" w:rsidRPr="00B42888" w:rsidP="00B42888">
      <w:pPr>
        <w:pStyle w:val="Heading1"/>
      </w:pPr>
      <w:bookmarkStart w:id="2" w:name="O_654764"/>
      <w:bookmarkEnd w:id="2"/>
      <w:r w:rsidRPr="00B42888">
        <w:t>Performance Evidence</w:t>
      </w:r>
    </w:p>
    <w:p w:rsidR="00000000" w:rsidRPr="00B42888" w:rsidP="00490573">
      <w:pPr>
        <w:pStyle w:val="BodyText"/>
      </w:pPr>
      <w:r w:rsidRPr="00B42888">
        <w:t>The candid</w:t>
      </w:r>
      <w:r w:rsidRPr="00B42888">
        <w:t>ate must show evidence of the ability to complete tasks outlined in elements and performance criteria of this unit, manage tasks and manage contingencies in the context of the job role. There must be evidence that the candidate has:</w:t>
      </w:r>
    </w:p>
    <w:p w:rsidR="00000000" w:rsidRPr="00B42888" w:rsidP="00B42888">
      <w:pPr>
        <w:pStyle w:val="ListBullet"/>
      </w:pPr>
      <w:r w:rsidRPr="00B42888">
        <w:t>worked according to th</w:t>
      </w:r>
      <w:r w:rsidRPr="00B42888">
        <w:t>e values, ethics and philosophies of mental health peer work using available support services in at least 3 different situations:</w:t>
      </w:r>
    </w:p>
    <w:p w:rsidR="00000000" w:rsidRPr="00B42888" w:rsidP="00B42888">
      <w:pPr>
        <w:pStyle w:val="ListBullet"/>
      </w:pPr>
      <w:r w:rsidRPr="00B42888">
        <w:t>communicated appropriately:</w:t>
      </w:r>
    </w:p>
    <w:p w:rsidR="00000000" w:rsidRPr="00B42888" w:rsidP="00B42888">
      <w:pPr>
        <w:pStyle w:val="ListBullet2"/>
      </w:pPr>
      <w:r w:rsidRPr="00B42888">
        <w:t>used inclusive and person first language</w:t>
      </w:r>
    </w:p>
    <w:p w:rsidR="00000000" w:rsidRPr="00B42888" w:rsidP="00B42888">
      <w:pPr>
        <w:pStyle w:val="ListBullet2"/>
      </w:pPr>
      <w:r w:rsidRPr="00B42888">
        <w:t>used consumer’s or carer’s p</w:t>
      </w:r>
      <w:r w:rsidRPr="00B42888">
        <w:t>referred language and terminology and their personal meaning and interpretations</w:t>
      </w:r>
    </w:p>
    <w:p w:rsidR="00000000" w:rsidRPr="00B42888" w:rsidP="00B42888">
      <w:pPr>
        <w:pStyle w:val="ListBullet2"/>
      </w:pPr>
      <w:r w:rsidRPr="00B42888">
        <w:t>maintained confidentiality</w:t>
      </w:r>
    </w:p>
    <w:p w:rsidR="00000000" w:rsidRPr="00B42888" w:rsidP="00B42888">
      <w:pPr>
        <w:pStyle w:val="ListBullet"/>
      </w:pPr>
      <w:r w:rsidRPr="00B42888">
        <w:t>communicated with:</w:t>
      </w:r>
    </w:p>
    <w:p w:rsidR="00000000" w:rsidRPr="00B42888" w:rsidP="00B42888">
      <w:pPr>
        <w:pStyle w:val="ListBullet2"/>
      </w:pPr>
      <w:r w:rsidRPr="00B42888">
        <w:t>clinicians</w:t>
      </w:r>
    </w:p>
    <w:p w:rsidR="00000000" w:rsidRPr="00B42888" w:rsidP="00B42888">
      <w:pPr>
        <w:pStyle w:val="ListBullet2"/>
      </w:pPr>
      <w:r w:rsidRPr="00B42888">
        <w:t>consumers</w:t>
      </w:r>
    </w:p>
    <w:p w:rsidR="00000000" w:rsidRPr="00B42888" w:rsidP="00B42888">
      <w:pPr>
        <w:pStyle w:val="ListBullet2"/>
      </w:pPr>
      <w:r w:rsidRPr="00B42888">
        <w:t xml:space="preserve">carers </w:t>
      </w:r>
    </w:p>
    <w:p w:rsidR="00000000" w:rsidRPr="00B42888" w:rsidP="00B42888">
      <w:pPr>
        <w:pStyle w:val="ListBullet2"/>
      </w:pPr>
      <w:r w:rsidRPr="00B42888">
        <w:t xml:space="preserve">other service providers </w:t>
      </w:r>
    </w:p>
    <w:p w:rsidR="00000000" w:rsidRPr="00B42888" w:rsidP="00B42888">
      <w:pPr>
        <w:pStyle w:val="AllowPageBreak"/>
      </w:pPr>
    </w:p>
    <w:p w:rsidR="00000000" w:rsidRPr="00B42888" w:rsidP="00B42888">
      <w:pPr>
        <w:pStyle w:val="Heading1"/>
      </w:pPr>
      <w:bookmarkStart w:id="3" w:name="O_654765"/>
      <w:bookmarkEnd w:id="3"/>
      <w:r w:rsidRPr="00B42888">
        <w:t>Knowledge Evidence</w:t>
      </w:r>
    </w:p>
    <w:p w:rsidR="00000000" w:rsidRPr="00B42888" w:rsidP="00490573">
      <w:pPr>
        <w:pStyle w:val="BodyText"/>
      </w:pPr>
      <w:r w:rsidRPr="00B42888">
        <w:t>The candidate must be able to demonst</w:t>
      </w:r>
      <w:r w:rsidRPr="00B42888">
        <w:t>rate essential knowledge required to effectively do the task outlined in elements and performance criteria of this unit, manage the task and manage contingencies in the context of the work role. This includes knowledge of:</w:t>
      </w:r>
    </w:p>
    <w:p w:rsidR="00000000" w:rsidRPr="00B42888" w:rsidP="00B42888">
      <w:pPr>
        <w:pStyle w:val="ListBullet"/>
      </w:pPr>
      <w:r w:rsidRPr="00B42888">
        <w:t>historical, social, political an</w:t>
      </w:r>
      <w:r w:rsidRPr="00B42888">
        <w:t>d economic contexts of mental health services and mental health consumer and carer movements, including impacts of mental health systems on consumers and carers</w:t>
      </w:r>
    </w:p>
    <w:p w:rsidR="00000000" w:rsidRPr="00B42888" w:rsidP="00B42888">
      <w:pPr>
        <w:pStyle w:val="ListBullet"/>
      </w:pPr>
      <w:r w:rsidRPr="00B42888">
        <w:t>philosophical, ethical and values based approaches to peer work</w:t>
      </w:r>
    </w:p>
    <w:p w:rsidR="00000000" w:rsidRPr="00B42888" w:rsidP="00B42888">
      <w:pPr>
        <w:pStyle w:val="ListBullet"/>
      </w:pPr>
      <w:r w:rsidRPr="00B42888">
        <w:t>international and national tren</w:t>
      </w:r>
      <w:r w:rsidRPr="00B42888">
        <w:t>ds and developments in consumer and carer peer work</w:t>
      </w:r>
    </w:p>
    <w:p w:rsidR="00000000" w:rsidRPr="00B42888" w:rsidP="00B42888">
      <w:pPr>
        <w:pStyle w:val="ListBullet"/>
      </w:pPr>
      <w:r w:rsidRPr="00B42888">
        <w:t xml:space="preserve">history and context of self-directed recovery and recovery principles, facilitation, pathways and practices </w:t>
      </w:r>
    </w:p>
    <w:p w:rsidR="00000000" w:rsidRPr="00B42888" w:rsidP="00B42888">
      <w:pPr>
        <w:pStyle w:val="ListBullet"/>
      </w:pPr>
      <w:r w:rsidRPr="00B42888">
        <w:t>impacts and different types of stigma for consumers and carers including:</w:t>
      </w:r>
    </w:p>
    <w:p w:rsidR="00000000" w:rsidRPr="00B42888" w:rsidP="00B42888">
      <w:pPr>
        <w:pStyle w:val="ListBullet2"/>
      </w:pPr>
      <w:r w:rsidRPr="00B42888">
        <w:t>self-stigma</w:t>
      </w:r>
    </w:p>
    <w:p w:rsidR="00000000" w:rsidRPr="00B42888" w:rsidP="00B42888">
      <w:pPr>
        <w:pStyle w:val="ListBullet2"/>
      </w:pPr>
      <w:r w:rsidRPr="00B42888">
        <w:t>individual stigma</w:t>
      </w:r>
    </w:p>
    <w:p w:rsidR="00000000" w:rsidRPr="00B42888" w:rsidP="00B42888">
      <w:pPr>
        <w:pStyle w:val="ListBullet2"/>
      </w:pPr>
      <w:r w:rsidRPr="00B42888">
        <w:t>community stigma</w:t>
      </w:r>
    </w:p>
    <w:p w:rsidR="00000000" w:rsidRPr="00B42888" w:rsidP="00B42888">
      <w:pPr>
        <w:pStyle w:val="ListBullet2"/>
      </w:pPr>
      <w:r w:rsidRPr="00B42888">
        <w:t>prejudice and discrimination on the recovery journey</w:t>
      </w:r>
    </w:p>
    <w:p w:rsidR="00000000" w:rsidRPr="00B42888" w:rsidP="00B42888">
      <w:pPr>
        <w:pStyle w:val="ListBullet"/>
      </w:pPr>
      <w:r w:rsidRPr="00B42888">
        <w:t>social justice issues, principles and approaches, including working from a rights based framework and awareness of the rights and responsibilities of consumer and care</w:t>
      </w:r>
      <w:r w:rsidRPr="00B42888">
        <w:t>rs and peer workers</w:t>
      </w:r>
    </w:p>
    <w:p w:rsidR="00000000" w:rsidRPr="00B42888" w:rsidP="00B42888">
      <w:pPr>
        <w:pStyle w:val="ListBullet"/>
      </w:pPr>
      <w:r w:rsidRPr="00B42888">
        <w:t>different understandings of mental illness and distress/issues</w:t>
      </w:r>
    </w:p>
    <w:p w:rsidR="00000000" w:rsidRPr="00B42888" w:rsidP="00B42888">
      <w:pPr>
        <w:pStyle w:val="ListBullet"/>
      </w:pPr>
      <w:r w:rsidRPr="00B42888">
        <w:t>principles and practices of duty of care as these apply to peer work</w:t>
      </w:r>
    </w:p>
    <w:p w:rsidR="00000000" w:rsidRPr="00B42888" w:rsidP="00B42888">
      <w:pPr>
        <w:pStyle w:val="ListBullet"/>
      </w:pPr>
      <w:r w:rsidRPr="00B42888">
        <w:t>legislation, standards and policies, that relate to mental health services and peer work</w:t>
      </w:r>
    </w:p>
    <w:p w:rsidR="00000000" w:rsidRPr="00B42888" w:rsidP="00B42888">
      <w:pPr>
        <w:pStyle w:val="ListBullet"/>
      </w:pPr>
      <w:r w:rsidRPr="00B42888">
        <w:t>language, meani</w:t>
      </w:r>
      <w:r w:rsidRPr="00B42888">
        <w:t>ng and terminology in relation to mental health and peer work, including dignity of risk and first person language</w:t>
      </w:r>
    </w:p>
    <w:p w:rsidR="00000000" w:rsidRPr="00B42888" w:rsidP="00B42888">
      <w:pPr>
        <w:pStyle w:val="AllowPageBreak"/>
      </w:pPr>
    </w:p>
    <w:p w:rsidR="00000000" w:rsidRPr="00B42888" w:rsidP="00B42888">
      <w:pPr>
        <w:pStyle w:val="Heading1"/>
      </w:pPr>
      <w:bookmarkStart w:id="4" w:name="O_654766"/>
      <w:bookmarkEnd w:id="4"/>
      <w:r w:rsidRPr="00B42888">
        <w:t>Assessment Conditions</w:t>
      </w:r>
    </w:p>
    <w:p w:rsidR="00000000" w:rsidRPr="00B42888" w:rsidP="00490573">
      <w:pPr>
        <w:pStyle w:val="BodyText"/>
      </w:pPr>
      <w:r w:rsidRPr="00B42888">
        <w:t>Skills must have been demonstrated in the workplace or in a simulated environment that reflects workpl</w:t>
      </w:r>
      <w:r w:rsidRPr="00B42888">
        <w:t xml:space="preserve">ace conditions. Where simulation is used, it must reflect real working conditions by modelling industry operating conditions and contingencies, as well as, using suitable facilities, equipment and resources. </w:t>
      </w:r>
    </w:p>
    <w:p w:rsidR="00000000" w:rsidRPr="00B42888" w:rsidP="00490573">
      <w:pPr>
        <w:pStyle w:val="BodyText"/>
      </w:pPr>
      <w:r w:rsidRPr="00B42888">
        <w:t xml:space="preserve">Assessors must satisfy the Standards for Registered Training Organisations (RTOs) 2015/AQTF mandatory competency requirements for assessors. </w:t>
      </w:r>
    </w:p>
    <w:p w:rsidR="00000000" w:rsidRPr="00B42888" w:rsidP="00490573">
      <w:pPr>
        <w:pStyle w:val="BodyText"/>
      </w:pPr>
      <w:r w:rsidRPr="00B42888">
        <w:t>In addition, assessors must be an experienced peer worker with lived experience of mental illness as a consumer o</w:t>
      </w:r>
      <w:r w:rsidRPr="00B42888">
        <w:t>r carer (assessment must also involve a qualified assessor where the peer worker is not a qualified assessor).</w:t>
      </w:r>
    </w:p>
    <w:p w:rsidR="00000000" w:rsidRPr="00B42888" w:rsidP="00B42888">
      <w:pPr>
        <w:pStyle w:val="Heading1"/>
      </w:pPr>
      <w:bookmarkStart w:id="5" w:name="O_654769"/>
      <w:bookmarkEnd w:id="5"/>
      <w:r w:rsidRPr="00B42888">
        <w:t>Links</w:t>
      </w:r>
    </w:p>
    <w:p w:rsidR="00000000" w:rsidRPr="00B42888" w:rsidP="00490573">
      <w:pPr>
        <w:pStyle w:val="BodyText"/>
      </w:pPr>
      <w:r w:rsidRPr="00B4288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23067">
        <w:rPr>
          <w:rStyle w:val="Hyperlink"/>
        </w:rPr>
        <w:t>https://vetnet.gov.au/Pages/TrainingDocs.aspx?q=5e0c25cc-3d9d-4b43-80d3-bd22cc4f1e53</w:t>
      </w:r>
      <w:r>
        <w:fldChar w:fldCharType="end"/>
      </w:r>
    </w:p>
    <w:p w:rsidR="00000000" w:rsidRPr="00B42888" w:rsidP="00B42888"/>
    <w:sectPr w:rsidSect="00B428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88" w:rsidRPr="00490573" w:rsidP="004905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73" w:rsidP="00B428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90573" w:rsidP="00B4288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90573" w:rsidP="00B428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888" w:rsidRPr="00490573" w:rsidP="004905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73" w:rsidRPr="002D2AF8" w:rsidP="00B42888">
    <w:pPr>
      <w:pStyle w:val="Header"/>
      <w:framePr w:wrap="around"/>
    </w:pPr>
    <w:r>
      <w:fldChar w:fldCharType="begin"/>
    </w:r>
    <w:r>
      <w:instrText xml:space="preserve"> TITLE   \* MERGEFORMAT </w:instrText>
    </w:r>
    <w:r>
      <w:fldChar w:fldCharType="separate"/>
    </w:r>
    <w:r>
      <w:t>Assessment Requirements for CHCPWK001 Apply peer work practices in the mental health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490573" w:rsidP="00B428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2CB7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74D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88F8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8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888"/>
    <w:pPr>
      <w:spacing w:before="360" w:after="60"/>
      <w:outlineLvl w:val="0"/>
    </w:pPr>
    <w:rPr>
      <w:sz w:val="32"/>
    </w:rPr>
  </w:style>
  <w:style w:type="paragraph" w:styleId="Heading2">
    <w:name w:val="heading 2"/>
    <w:basedOn w:val="HeadingBase"/>
    <w:next w:val="BodyText"/>
    <w:link w:val="Heading2Char"/>
    <w:qFormat/>
    <w:rsid w:val="00B42888"/>
    <w:pPr>
      <w:keepLines/>
      <w:spacing w:before="240" w:after="120"/>
      <w:outlineLvl w:val="1"/>
    </w:pPr>
    <w:rPr>
      <w:sz w:val="28"/>
      <w:szCs w:val="40"/>
    </w:rPr>
  </w:style>
  <w:style w:type="paragraph" w:styleId="Heading3">
    <w:name w:val="heading 3"/>
    <w:basedOn w:val="HeadingBase"/>
    <w:next w:val="BodyText"/>
    <w:link w:val="Heading3Char"/>
    <w:qFormat/>
    <w:rsid w:val="00B42888"/>
    <w:pPr>
      <w:spacing w:before="180" w:after="120"/>
      <w:outlineLvl w:val="2"/>
    </w:pPr>
    <w:rPr>
      <w:spacing w:val="-10"/>
      <w:kern w:val="32"/>
    </w:rPr>
  </w:style>
  <w:style w:type="paragraph" w:styleId="Heading4">
    <w:name w:val="heading 4"/>
    <w:basedOn w:val="HeadingBase"/>
    <w:next w:val="BodyText"/>
    <w:link w:val="Heading4Char"/>
    <w:qFormat/>
    <w:rsid w:val="00B42888"/>
    <w:pPr>
      <w:spacing w:before="160" w:after="120"/>
      <w:outlineLvl w:val="3"/>
    </w:pPr>
    <w:rPr>
      <w:sz w:val="22"/>
    </w:rPr>
  </w:style>
  <w:style w:type="paragraph" w:styleId="Heading5">
    <w:name w:val="heading 5"/>
    <w:basedOn w:val="HeadingBase"/>
    <w:next w:val="Normal"/>
    <w:link w:val="Heading5Char"/>
    <w:qFormat/>
    <w:rsid w:val="00B42888"/>
    <w:pPr>
      <w:spacing w:before="80"/>
      <w:outlineLvl w:val="4"/>
    </w:pPr>
    <w:rPr>
      <w:color w:val="918585"/>
      <w:sz w:val="20"/>
    </w:rPr>
  </w:style>
  <w:style w:type="paragraph" w:styleId="Heading6">
    <w:name w:val="heading 6"/>
    <w:basedOn w:val="HeadingBase"/>
    <w:next w:val="Normal"/>
    <w:link w:val="Heading6Char"/>
    <w:qFormat/>
    <w:rsid w:val="00B42888"/>
    <w:pPr>
      <w:spacing w:before="60"/>
      <w:outlineLvl w:val="5"/>
    </w:pPr>
    <w:rPr>
      <w:color w:val="918585"/>
      <w:sz w:val="20"/>
    </w:rPr>
  </w:style>
  <w:style w:type="paragraph" w:styleId="Heading7">
    <w:name w:val="heading 7"/>
    <w:basedOn w:val="Normal"/>
    <w:next w:val="Normal"/>
    <w:link w:val="Heading7Char"/>
    <w:qFormat/>
    <w:rsid w:val="00B42888"/>
    <w:pPr>
      <w:ind w:left="720"/>
      <w:outlineLvl w:val="6"/>
    </w:pPr>
    <w:rPr>
      <w:i/>
    </w:rPr>
  </w:style>
  <w:style w:type="paragraph" w:styleId="Heading8">
    <w:name w:val="heading 8"/>
    <w:basedOn w:val="Normal"/>
    <w:next w:val="Normal"/>
    <w:link w:val="Heading8Char"/>
    <w:qFormat/>
    <w:rsid w:val="00B42888"/>
    <w:pPr>
      <w:ind w:left="720"/>
      <w:outlineLvl w:val="7"/>
    </w:pPr>
    <w:rPr>
      <w:i/>
    </w:rPr>
  </w:style>
  <w:style w:type="paragraph" w:styleId="Heading9">
    <w:name w:val="heading 9"/>
    <w:basedOn w:val="Normal"/>
    <w:next w:val="Normal"/>
    <w:link w:val="Heading9Char"/>
    <w:qFormat/>
    <w:rsid w:val="00B42888"/>
    <w:pPr>
      <w:ind w:left="720"/>
      <w:outlineLvl w:val="8"/>
    </w:pPr>
    <w:rPr>
      <w:i/>
    </w:rPr>
  </w:style>
  <w:style w:type="character" w:default="1" w:styleId="DefaultParagraphFont">
    <w:name w:val="Default Paragraph Font"/>
    <w:uiPriority w:val="1"/>
    <w:unhideWhenUsed/>
    <w:rsid w:val="00B428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888"/>
  </w:style>
  <w:style w:type="character" w:customStyle="1" w:styleId="Heading1Char">
    <w:name w:val="Heading 1 Char"/>
    <w:basedOn w:val="DefaultParagraphFont"/>
    <w:link w:val="Heading1"/>
    <w:rsid w:val="00B42888"/>
    <w:rPr>
      <w:rFonts w:ascii="Times New Roman" w:eastAsia="Times New Roman" w:hAnsi="Times New Roman" w:cs="Times New Roman"/>
      <w:b/>
      <w:sz w:val="32"/>
      <w:szCs w:val="20"/>
      <w:lang w:eastAsia="en-US"/>
    </w:rPr>
  </w:style>
  <w:style w:type="paragraph" w:styleId="BodyText">
    <w:name w:val="Body Text"/>
    <w:basedOn w:val="Normal"/>
    <w:link w:val="BodyTextChar"/>
    <w:rsid w:val="00B428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888"/>
    <w:rPr>
      <w:rFonts w:ascii="Times New Roman" w:eastAsia="Times New Roman" w:hAnsi="Times New Roman" w:cs="Times New Roman"/>
      <w:sz w:val="24"/>
      <w:lang w:eastAsia="en-US"/>
    </w:rPr>
  </w:style>
  <w:style w:type="paragraph" w:styleId="ListBullet">
    <w:name w:val="List Bullet"/>
    <w:basedOn w:val="List"/>
    <w:rsid w:val="00B42888"/>
    <w:pPr>
      <w:numPr>
        <w:numId w:val="12"/>
      </w:numPr>
      <w:tabs>
        <w:tab w:val="clear" w:pos="340"/>
      </w:tabs>
      <w:spacing w:before="40" w:after="40"/>
    </w:pPr>
  </w:style>
  <w:style w:type="character" w:customStyle="1" w:styleId="SpecialBold">
    <w:name w:val="Special Bold"/>
    <w:basedOn w:val="DefaultParagraphFont"/>
    <w:rsid w:val="00B42888"/>
    <w:rPr>
      <w:b/>
      <w:spacing w:val="0"/>
    </w:rPr>
  </w:style>
  <w:style w:type="paragraph" w:styleId="ListBullet2">
    <w:name w:val="List Bullet 2"/>
    <w:basedOn w:val="List2"/>
    <w:rsid w:val="00B42888"/>
    <w:pPr>
      <w:numPr>
        <w:numId w:val="13"/>
      </w:numPr>
      <w:tabs>
        <w:tab w:val="clear" w:pos="680"/>
      </w:tabs>
    </w:pPr>
  </w:style>
  <w:style w:type="character" w:styleId="Emphasis">
    <w:name w:val="Emphasis"/>
    <w:basedOn w:val="DefaultParagraphFont"/>
    <w:qFormat/>
    <w:rsid w:val="00B42888"/>
    <w:rPr>
      <w:i/>
    </w:rPr>
  </w:style>
  <w:style w:type="paragraph" w:customStyle="1" w:styleId="SuperHeading">
    <w:name w:val="SuperHeading"/>
    <w:basedOn w:val="Normal"/>
    <w:rsid w:val="00B42888"/>
    <w:pPr>
      <w:spacing w:before="240" w:after="120"/>
      <w:outlineLvl w:val="0"/>
    </w:pPr>
    <w:rPr>
      <w:rFonts w:ascii="Times New Roman" w:hAnsi="Times New Roman"/>
      <w:b/>
      <w:sz w:val="32"/>
    </w:rPr>
  </w:style>
  <w:style w:type="paragraph" w:customStyle="1" w:styleId="AllowPageBreak">
    <w:name w:val="AllowPageBreak"/>
    <w:rsid w:val="00B428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28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8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8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8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8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8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8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888"/>
    <w:rPr>
      <w:rFonts w:ascii="Courier New" w:eastAsia="Times New Roman" w:hAnsi="Courier New" w:cs="Times New Roman"/>
      <w:i/>
      <w:szCs w:val="20"/>
      <w:lang w:eastAsia="en-US"/>
    </w:rPr>
  </w:style>
  <w:style w:type="paragraph" w:customStyle="1" w:styleId="HeadingBase">
    <w:name w:val="Heading Base"/>
    <w:rsid w:val="00B428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888"/>
    <w:pPr>
      <w:tabs>
        <w:tab w:val="right" w:leader="dot" w:pos="9072"/>
      </w:tabs>
      <w:ind w:left="567"/>
    </w:pPr>
    <w:rPr>
      <w:szCs w:val="22"/>
    </w:rPr>
  </w:style>
  <w:style w:type="paragraph" w:customStyle="1" w:styleId="TOCBase">
    <w:name w:val="TOC Base"/>
    <w:rsid w:val="00B428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888"/>
    <w:pPr>
      <w:tabs>
        <w:tab w:val="right" w:leader="dot" w:pos="9072"/>
      </w:tabs>
      <w:spacing w:before="40" w:after="40"/>
      <w:ind w:left="284"/>
    </w:pPr>
    <w:rPr>
      <w:rFonts w:ascii="Times New Roman" w:hAnsi="Times New Roman"/>
    </w:rPr>
  </w:style>
  <w:style w:type="paragraph" w:styleId="TOC1">
    <w:name w:val="toc 1"/>
    <w:basedOn w:val="TOCBase"/>
    <w:next w:val="Normal"/>
    <w:rsid w:val="00B428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8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888"/>
    <w:rPr>
      <w:rFonts w:ascii="Times New Roman" w:eastAsia="Times New Roman" w:hAnsi="Times New Roman" w:cs="Times New Roman"/>
      <w:sz w:val="16"/>
      <w:lang w:eastAsia="en-US"/>
    </w:rPr>
  </w:style>
  <w:style w:type="paragraph" w:styleId="Title">
    <w:name w:val="Title"/>
    <w:basedOn w:val="HeadingBase"/>
    <w:link w:val="TitleChar"/>
    <w:qFormat/>
    <w:rsid w:val="00B42888"/>
    <w:pPr>
      <w:spacing w:before="5040"/>
      <w:jc w:val="center"/>
    </w:pPr>
    <w:rPr>
      <w:sz w:val="48"/>
      <w:szCs w:val="72"/>
      <w:lang w:val="en-US"/>
    </w:rPr>
  </w:style>
  <w:style w:type="character" w:customStyle="1" w:styleId="TitleChar">
    <w:name w:val="Title Char"/>
    <w:basedOn w:val="DefaultParagraphFont"/>
    <w:link w:val="Title"/>
    <w:rsid w:val="00B428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888"/>
    <w:pPr>
      <w:tabs>
        <w:tab w:val="left" w:pos="3600"/>
        <w:tab w:val="left" w:pos="3958"/>
      </w:tabs>
    </w:pPr>
  </w:style>
  <w:style w:type="paragraph" w:styleId="List">
    <w:name w:val="List"/>
    <w:basedOn w:val="BodyText"/>
    <w:next w:val="BodyText"/>
    <w:rsid w:val="00B42888"/>
    <w:pPr>
      <w:tabs>
        <w:tab w:val="left" w:pos="340"/>
      </w:tabs>
      <w:spacing w:before="60" w:after="60"/>
      <w:ind w:left="340" w:hanging="340"/>
    </w:pPr>
  </w:style>
  <w:style w:type="paragraph" w:customStyle="1" w:styleId="Note">
    <w:name w:val="Note"/>
    <w:basedOn w:val="BodyText"/>
    <w:rsid w:val="00B428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888"/>
    <w:pPr>
      <w:framePr w:wrap="auto" w:hAnchor="text" w:y="6049"/>
    </w:pPr>
    <w:rPr>
      <w:color w:val="000000"/>
      <w:sz w:val="40"/>
    </w:rPr>
  </w:style>
  <w:style w:type="paragraph" w:customStyle="1" w:styleId="TOCTitle">
    <w:name w:val="TOCTitle"/>
    <w:basedOn w:val="Heading1"/>
    <w:rsid w:val="00B42888"/>
    <w:pPr>
      <w:spacing w:after="240"/>
      <w:jc w:val="center"/>
      <w:outlineLvl w:val="9"/>
    </w:pPr>
    <w:rPr>
      <w:caps/>
    </w:rPr>
  </w:style>
  <w:style w:type="paragraph" w:customStyle="1" w:styleId="Version">
    <w:name w:val="Version"/>
    <w:rsid w:val="00B428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888"/>
    <w:pPr>
      <w:keepNext w:val="0"/>
      <w:tabs>
        <w:tab w:val="right" w:pos="4176"/>
      </w:tabs>
      <w:ind w:left="198" w:hanging="198"/>
    </w:pPr>
    <w:rPr>
      <w:rFonts w:ascii="Garamond" w:hAnsi="Garamond"/>
    </w:rPr>
  </w:style>
  <w:style w:type="paragraph" w:styleId="IndexHeading">
    <w:name w:val="index heading"/>
    <w:basedOn w:val="Normal"/>
    <w:next w:val="Index1"/>
    <w:semiHidden/>
    <w:rsid w:val="00B42888"/>
    <w:pPr>
      <w:spacing w:before="120" w:after="120"/>
    </w:pPr>
    <w:rPr>
      <w:rFonts w:ascii="Arial" w:hAnsi="Arial"/>
      <w:b/>
      <w:color w:val="918585"/>
      <w:sz w:val="24"/>
    </w:rPr>
  </w:style>
  <w:style w:type="paragraph" w:styleId="Header">
    <w:name w:val="header"/>
    <w:basedOn w:val="Normal"/>
    <w:link w:val="HeaderChar"/>
    <w:rsid w:val="00B428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888"/>
    <w:rPr>
      <w:rFonts w:ascii="Times New Roman" w:eastAsia="Times New Roman" w:hAnsi="Times New Roman" w:cs="Times New Roman"/>
      <w:sz w:val="16"/>
      <w:szCs w:val="20"/>
      <w:lang w:val="en-GB" w:eastAsia="en-US"/>
    </w:rPr>
  </w:style>
  <w:style w:type="paragraph" w:customStyle="1" w:styleId="Chapter">
    <w:name w:val="Chapter"/>
    <w:basedOn w:val="Normal"/>
    <w:rsid w:val="00B42888"/>
    <w:pPr>
      <w:spacing w:before="240"/>
    </w:pPr>
    <w:rPr>
      <w:rFonts w:ascii="Times New Roman" w:hAnsi="Times New Roman"/>
      <w:smallCaps/>
      <w:spacing w:val="80"/>
      <w:sz w:val="28"/>
    </w:rPr>
  </w:style>
  <w:style w:type="paragraph" w:customStyle="1" w:styleId="InChapter">
    <w:name w:val="InChapter"/>
    <w:basedOn w:val="Heading3"/>
    <w:rsid w:val="00B42888"/>
    <w:pPr>
      <w:spacing w:after="240"/>
      <w:outlineLvl w:val="9"/>
    </w:pPr>
    <w:rPr>
      <w:noProof/>
    </w:rPr>
  </w:style>
  <w:style w:type="paragraph" w:styleId="Index2">
    <w:name w:val="index 2"/>
    <w:basedOn w:val="Normal"/>
    <w:next w:val="Normal"/>
    <w:semiHidden/>
    <w:rsid w:val="00B42888"/>
    <w:pPr>
      <w:tabs>
        <w:tab w:val="right" w:pos="4176"/>
      </w:tabs>
      <w:ind w:left="568" w:hanging="284"/>
    </w:pPr>
    <w:rPr>
      <w:rFonts w:ascii="Garamond" w:hAnsi="Garamond"/>
    </w:rPr>
  </w:style>
  <w:style w:type="paragraph" w:customStyle="1" w:styleId="Byline">
    <w:name w:val="Byline"/>
    <w:rsid w:val="00B428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888"/>
    <w:pPr>
      <w:tabs>
        <w:tab w:val="clear" w:pos="3600"/>
        <w:tab w:val="clear" w:pos="3958"/>
      </w:tabs>
      <w:jc w:val="right"/>
    </w:pPr>
  </w:style>
  <w:style w:type="paragraph" w:styleId="Caption">
    <w:name w:val="caption"/>
    <w:basedOn w:val="BodyText"/>
    <w:next w:val="Normal"/>
    <w:qFormat/>
    <w:rsid w:val="00B42888"/>
    <w:pPr>
      <w:framePr w:w="2268" w:hSpace="181" w:vSpace="181" w:wrap="around" w:vAnchor="text" w:hAnchor="page" w:x="1135" w:y="285" w:anchorLock="1"/>
    </w:pPr>
    <w:rPr>
      <w:i/>
    </w:rPr>
  </w:style>
  <w:style w:type="paragraph" w:customStyle="1" w:styleId="MiniTOCTitle">
    <w:name w:val="MiniTOCTitle"/>
    <w:basedOn w:val="Heading4"/>
    <w:rsid w:val="00B42888"/>
    <w:pPr>
      <w:spacing w:before="240"/>
      <w:outlineLvl w:val="9"/>
    </w:pPr>
    <w:rPr>
      <w:noProof/>
      <w:sz w:val="24"/>
    </w:rPr>
  </w:style>
  <w:style w:type="paragraph" w:customStyle="1" w:styleId="MiniTOCItem">
    <w:name w:val="MiniTOCItem"/>
    <w:basedOn w:val="ListBullet"/>
    <w:rsid w:val="00B42888"/>
    <w:pPr>
      <w:numPr>
        <w:numId w:val="0"/>
      </w:numPr>
      <w:tabs>
        <w:tab w:val="right" w:leader="dot" w:pos="6521"/>
      </w:tabs>
      <w:spacing w:before="0" w:after="0"/>
    </w:pPr>
  </w:style>
  <w:style w:type="paragraph" w:customStyle="1" w:styleId="TOFTitle">
    <w:name w:val="TOFTitle"/>
    <w:basedOn w:val="TOCTitle"/>
    <w:rsid w:val="00B42888"/>
  </w:style>
  <w:style w:type="paragraph" w:styleId="TableofFigures">
    <w:name w:val="table of figures"/>
    <w:basedOn w:val="Normal"/>
    <w:next w:val="Normal"/>
    <w:semiHidden/>
    <w:rsid w:val="00B42888"/>
    <w:pPr>
      <w:tabs>
        <w:tab w:val="right" w:leader="dot" w:pos="9072"/>
      </w:tabs>
      <w:ind w:left="970" w:hanging="403"/>
    </w:pPr>
    <w:rPr>
      <w:rFonts w:ascii="Times New Roman" w:hAnsi="Times New Roman"/>
      <w:b/>
    </w:rPr>
  </w:style>
  <w:style w:type="paragraph" w:styleId="ListNumber">
    <w:name w:val="List Number"/>
    <w:basedOn w:val="List"/>
    <w:rsid w:val="00B42888"/>
    <w:pPr>
      <w:numPr>
        <w:numId w:val="15"/>
      </w:numPr>
      <w:tabs>
        <w:tab w:val="clear" w:pos="340"/>
      </w:tabs>
    </w:pPr>
  </w:style>
  <w:style w:type="character" w:customStyle="1" w:styleId="WingdingSymbols">
    <w:name w:val="Wingding Symbols"/>
    <w:rsid w:val="00B42888"/>
    <w:rPr>
      <w:rFonts w:ascii="Wingdings" w:hAnsi="Wingdings"/>
    </w:rPr>
  </w:style>
  <w:style w:type="paragraph" w:customStyle="1" w:styleId="TableHeading">
    <w:name w:val="Table Heading"/>
    <w:basedOn w:val="HeadingBase"/>
    <w:rsid w:val="00B42888"/>
    <w:pPr>
      <w:keepLines/>
      <w:pBdr>
        <w:bottom w:val="single" w:sz="6" w:space="1" w:color="918585"/>
      </w:pBdr>
      <w:spacing w:before="240"/>
    </w:pPr>
  </w:style>
  <w:style w:type="character" w:customStyle="1" w:styleId="HotSpot">
    <w:name w:val="HotSpot"/>
    <w:rsid w:val="00B42888"/>
    <w:rPr>
      <w:color w:val="0033CC"/>
      <w:u w:val="none"/>
    </w:rPr>
  </w:style>
  <w:style w:type="paragraph" w:customStyle="1" w:styleId="BodyTextRight">
    <w:name w:val="Body Text Right"/>
    <w:basedOn w:val="BodyText"/>
    <w:rsid w:val="00B42888"/>
    <w:pPr>
      <w:spacing w:before="0" w:after="0"/>
      <w:jc w:val="right"/>
    </w:pPr>
  </w:style>
  <w:style w:type="paragraph" w:styleId="Index3">
    <w:name w:val="index 3"/>
    <w:basedOn w:val="ListNumber2"/>
    <w:next w:val="Normal"/>
    <w:semiHidden/>
    <w:rsid w:val="00B42888"/>
    <w:pPr>
      <w:numPr>
        <w:numId w:val="0"/>
      </w:numPr>
      <w:tabs>
        <w:tab w:val="right" w:leader="dot" w:pos="4176"/>
      </w:tabs>
    </w:pPr>
  </w:style>
  <w:style w:type="paragraph" w:styleId="ListNumber2">
    <w:name w:val="List Number 2"/>
    <w:basedOn w:val="List2"/>
    <w:rsid w:val="00B42888"/>
    <w:pPr>
      <w:numPr>
        <w:numId w:val="10"/>
      </w:numPr>
      <w:tabs>
        <w:tab w:val="clear" w:pos="1060"/>
      </w:tabs>
    </w:pPr>
  </w:style>
  <w:style w:type="paragraph" w:customStyle="1" w:styleId="MarginNote">
    <w:name w:val="Margin Note"/>
    <w:basedOn w:val="BodyText"/>
    <w:rsid w:val="00B428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8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8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888"/>
    <w:rPr>
      <w:sz w:val="32"/>
    </w:rPr>
  </w:style>
  <w:style w:type="paragraph" w:customStyle="1" w:styleId="HeadingProcedure">
    <w:name w:val="Heading Procedure"/>
    <w:basedOn w:val="HeadingBase"/>
    <w:next w:val="Normal"/>
    <w:rsid w:val="00B42888"/>
    <w:pPr>
      <w:tabs>
        <w:tab w:val="left" w:pos="0"/>
      </w:tabs>
      <w:spacing w:before="120" w:after="60"/>
    </w:pPr>
    <w:rPr>
      <w:i/>
      <w:color w:val="918585"/>
      <w:sz w:val="22"/>
    </w:rPr>
  </w:style>
  <w:style w:type="paragraph" w:customStyle="1" w:styleId="TableBodyText">
    <w:name w:val="Table Body Text"/>
    <w:basedOn w:val="BodyText"/>
    <w:rsid w:val="00B42888"/>
    <w:pPr>
      <w:spacing w:before="60" w:after="60"/>
    </w:pPr>
  </w:style>
  <w:style w:type="paragraph" w:styleId="ListContinue">
    <w:name w:val="List Continue"/>
    <w:basedOn w:val="List"/>
    <w:rsid w:val="00B42888"/>
    <w:pPr>
      <w:ind w:firstLine="0"/>
    </w:pPr>
  </w:style>
  <w:style w:type="paragraph" w:customStyle="1" w:styleId="ListNote">
    <w:name w:val="List Note"/>
    <w:basedOn w:val="List"/>
    <w:rsid w:val="00B42888"/>
    <w:pPr>
      <w:pBdr>
        <w:top w:val="single" w:sz="6" w:space="2" w:color="918585"/>
        <w:bottom w:val="single" w:sz="6" w:space="2" w:color="918585"/>
      </w:pBdr>
      <w:tabs>
        <w:tab w:val="left" w:pos="1021"/>
      </w:tabs>
      <w:ind w:firstLine="0"/>
    </w:pPr>
  </w:style>
  <w:style w:type="paragraph" w:customStyle="1" w:styleId="Warning">
    <w:name w:val="Warning"/>
    <w:basedOn w:val="BodyText"/>
    <w:rsid w:val="00B42888"/>
    <w:pPr>
      <w:shd w:val="clear" w:color="auto" w:fill="D9D9D9"/>
      <w:tabs>
        <w:tab w:val="left" w:pos="992"/>
      </w:tabs>
      <w:ind w:left="119" w:right="119"/>
    </w:pPr>
    <w:rPr>
      <w:sz w:val="20"/>
    </w:rPr>
  </w:style>
  <w:style w:type="paragraph" w:customStyle="1" w:styleId="MarginIcons">
    <w:name w:val="Margin Icons"/>
    <w:basedOn w:val="BodyText"/>
    <w:rsid w:val="00B428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888"/>
    <w:rPr>
      <w:rFonts w:ascii="Courier New" w:hAnsi="Courier New"/>
    </w:rPr>
  </w:style>
  <w:style w:type="paragraph" w:customStyle="1" w:styleId="NoteBullet">
    <w:name w:val="Note Bullet"/>
    <w:basedOn w:val="Note"/>
    <w:rsid w:val="00B42888"/>
    <w:pPr>
      <w:tabs>
        <w:tab w:val="clear" w:pos="680"/>
      </w:tabs>
      <w:spacing w:before="60" w:after="60"/>
    </w:pPr>
  </w:style>
  <w:style w:type="paragraph" w:customStyle="1" w:styleId="SubHeading2">
    <w:name w:val="SubHeading2"/>
    <w:basedOn w:val="HeadingBase"/>
    <w:rsid w:val="00B42888"/>
    <w:pPr>
      <w:spacing w:before="240" w:after="60"/>
    </w:pPr>
    <w:rPr>
      <w:sz w:val="20"/>
    </w:rPr>
  </w:style>
  <w:style w:type="paragraph" w:customStyle="1" w:styleId="SubHeading1">
    <w:name w:val="SubHeading1"/>
    <w:basedOn w:val="HeadingBase"/>
    <w:rsid w:val="00B42888"/>
    <w:pPr>
      <w:spacing w:before="240" w:after="60"/>
    </w:pPr>
    <w:rPr>
      <w:color w:val="918585"/>
      <w:sz w:val="22"/>
    </w:rPr>
  </w:style>
  <w:style w:type="paragraph" w:customStyle="1" w:styleId="SideHeading">
    <w:name w:val="Side Heading"/>
    <w:basedOn w:val="HeadingBase"/>
    <w:rsid w:val="00B428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888"/>
    <w:pPr>
      <w:tabs>
        <w:tab w:val="num" w:pos="360"/>
      </w:tabs>
    </w:pPr>
  </w:style>
  <w:style w:type="paragraph" w:styleId="PlainText">
    <w:name w:val="Plain Text"/>
    <w:basedOn w:val="Normal"/>
    <w:link w:val="PlainTextChar"/>
    <w:rsid w:val="00B42888"/>
    <w:rPr>
      <w:sz w:val="20"/>
    </w:rPr>
  </w:style>
  <w:style w:type="character" w:customStyle="1" w:styleId="PlainTextChar">
    <w:name w:val="Plain Text Char"/>
    <w:basedOn w:val="DefaultParagraphFont"/>
    <w:link w:val="PlainText"/>
    <w:rsid w:val="00B42888"/>
    <w:rPr>
      <w:rFonts w:ascii="Courier New" w:eastAsia="Times New Roman" w:hAnsi="Courier New" w:cs="Times New Roman"/>
      <w:sz w:val="20"/>
      <w:szCs w:val="20"/>
      <w:lang w:eastAsia="en-US"/>
    </w:rPr>
  </w:style>
  <w:style w:type="character" w:customStyle="1" w:styleId="MenuOption">
    <w:name w:val="Menu Option"/>
    <w:basedOn w:val="DefaultParagraphFont"/>
    <w:rsid w:val="00B42888"/>
    <w:rPr>
      <w:b/>
      <w:smallCaps/>
    </w:rPr>
  </w:style>
  <w:style w:type="paragraph" w:customStyle="1" w:styleId="TableListNumber">
    <w:name w:val="Table List Number"/>
    <w:basedOn w:val="ListNumber"/>
    <w:rsid w:val="00B42888"/>
    <w:pPr>
      <w:numPr>
        <w:numId w:val="0"/>
      </w:numPr>
    </w:pPr>
  </w:style>
  <w:style w:type="paragraph" w:styleId="TOC4">
    <w:name w:val="toc 4"/>
    <w:basedOn w:val="TOCBase"/>
    <w:next w:val="Normal"/>
    <w:semiHidden/>
    <w:rsid w:val="00B42888"/>
    <w:pPr>
      <w:tabs>
        <w:tab w:val="right" w:leader="dot" w:pos="9071"/>
      </w:tabs>
      <w:ind w:left="1701"/>
    </w:pPr>
  </w:style>
  <w:style w:type="paragraph" w:customStyle="1" w:styleId="ListAlpha">
    <w:name w:val="List Alpha"/>
    <w:basedOn w:val="List"/>
    <w:rsid w:val="00B42888"/>
    <w:pPr>
      <w:numPr>
        <w:numId w:val="9"/>
      </w:numPr>
    </w:pPr>
  </w:style>
  <w:style w:type="paragraph" w:customStyle="1" w:styleId="ListAlpha2">
    <w:name w:val="List Alpha 2"/>
    <w:basedOn w:val="List2"/>
    <w:rsid w:val="00B42888"/>
    <w:pPr>
      <w:numPr>
        <w:numId w:val="8"/>
      </w:numPr>
    </w:pPr>
  </w:style>
  <w:style w:type="paragraph" w:styleId="List2">
    <w:name w:val="List 2"/>
    <w:basedOn w:val="BodyText"/>
    <w:rsid w:val="00B42888"/>
    <w:pPr>
      <w:tabs>
        <w:tab w:val="left" w:pos="680"/>
      </w:tabs>
      <w:spacing w:before="60" w:after="60"/>
      <w:ind w:left="680" w:hanging="340"/>
    </w:pPr>
  </w:style>
  <w:style w:type="paragraph" w:styleId="List3">
    <w:name w:val="List 3"/>
    <w:basedOn w:val="BodyText"/>
    <w:rsid w:val="00B42888"/>
    <w:pPr>
      <w:tabs>
        <w:tab w:val="left" w:pos="1021"/>
      </w:tabs>
      <w:spacing w:before="60" w:after="60"/>
      <w:ind w:left="1020" w:hanging="340"/>
    </w:pPr>
  </w:style>
  <w:style w:type="paragraph" w:styleId="List4">
    <w:name w:val="List 4"/>
    <w:basedOn w:val="BodyText"/>
    <w:rsid w:val="00B42888"/>
    <w:pPr>
      <w:tabs>
        <w:tab w:val="left" w:pos="1361"/>
      </w:tabs>
      <w:spacing w:before="60" w:after="60"/>
      <w:ind w:left="1361" w:hanging="340"/>
    </w:pPr>
  </w:style>
  <w:style w:type="paragraph" w:styleId="List5">
    <w:name w:val="List 5"/>
    <w:basedOn w:val="BodyText"/>
    <w:rsid w:val="00B42888"/>
    <w:pPr>
      <w:tabs>
        <w:tab w:val="left" w:pos="1701"/>
      </w:tabs>
      <w:spacing w:before="60" w:after="60"/>
      <w:ind w:left="1701" w:hanging="340"/>
    </w:pPr>
  </w:style>
  <w:style w:type="paragraph" w:styleId="ListBullet3">
    <w:name w:val="List Bullet 3"/>
    <w:basedOn w:val="List3"/>
    <w:rsid w:val="00B42888"/>
    <w:pPr>
      <w:numPr>
        <w:numId w:val="14"/>
      </w:numPr>
      <w:tabs>
        <w:tab w:val="clear" w:pos="1021"/>
      </w:tabs>
      <w:ind w:left="1037" w:hanging="357"/>
    </w:pPr>
  </w:style>
  <w:style w:type="paragraph" w:styleId="ListBullet4">
    <w:name w:val="List Bullet 4"/>
    <w:basedOn w:val="List4"/>
    <w:rsid w:val="00B42888"/>
    <w:pPr>
      <w:numPr>
        <w:numId w:val="3"/>
      </w:numPr>
      <w:tabs>
        <w:tab w:val="clear" w:pos="1361"/>
      </w:tabs>
    </w:pPr>
  </w:style>
  <w:style w:type="paragraph" w:styleId="ListBullet5">
    <w:name w:val="List Bullet 5"/>
    <w:basedOn w:val="List5"/>
    <w:rsid w:val="00B42888"/>
    <w:pPr>
      <w:numPr>
        <w:numId w:val="4"/>
      </w:numPr>
    </w:pPr>
  </w:style>
  <w:style w:type="paragraph" w:styleId="ListContinue2">
    <w:name w:val="List Continue 2"/>
    <w:basedOn w:val="List2"/>
    <w:rsid w:val="00B42888"/>
    <w:pPr>
      <w:ind w:firstLine="0"/>
    </w:pPr>
  </w:style>
  <w:style w:type="paragraph" w:styleId="ListContinue3">
    <w:name w:val="List Continue 3"/>
    <w:basedOn w:val="List3"/>
    <w:rsid w:val="00B42888"/>
    <w:pPr>
      <w:ind w:left="1021" w:firstLine="0"/>
    </w:pPr>
  </w:style>
  <w:style w:type="paragraph" w:styleId="ListContinue4">
    <w:name w:val="List Continue 4"/>
    <w:basedOn w:val="List4"/>
    <w:rsid w:val="00B42888"/>
    <w:pPr>
      <w:ind w:firstLine="0"/>
    </w:pPr>
  </w:style>
  <w:style w:type="paragraph" w:styleId="ListContinue5">
    <w:name w:val="List Continue 5"/>
    <w:basedOn w:val="List5"/>
    <w:rsid w:val="00B42888"/>
    <w:pPr>
      <w:ind w:firstLine="0"/>
    </w:pPr>
  </w:style>
  <w:style w:type="paragraph" w:styleId="ListNumber3">
    <w:name w:val="List Number 3"/>
    <w:basedOn w:val="List3"/>
    <w:rsid w:val="00B42888"/>
    <w:pPr>
      <w:numPr>
        <w:numId w:val="5"/>
      </w:numPr>
    </w:pPr>
  </w:style>
  <w:style w:type="paragraph" w:styleId="ListNumber4">
    <w:name w:val="List Number 4"/>
    <w:basedOn w:val="List4"/>
    <w:rsid w:val="00B42888"/>
    <w:pPr>
      <w:numPr>
        <w:numId w:val="6"/>
      </w:numPr>
    </w:pPr>
  </w:style>
  <w:style w:type="paragraph" w:styleId="ListNumber5">
    <w:name w:val="List Number 5"/>
    <w:basedOn w:val="List5"/>
    <w:rsid w:val="00B42888"/>
    <w:pPr>
      <w:numPr>
        <w:numId w:val="7"/>
      </w:numPr>
    </w:pPr>
  </w:style>
  <w:style w:type="paragraph" w:styleId="BlockText">
    <w:name w:val="Block Text"/>
    <w:basedOn w:val="Normal"/>
    <w:rsid w:val="00B42888"/>
    <w:pPr>
      <w:spacing w:after="120"/>
      <w:ind w:left="1440" w:right="1440"/>
    </w:pPr>
  </w:style>
  <w:style w:type="character" w:customStyle="1" w:styleId="Subscript">
    <w:name w:val="Subscript"/>
    <w:basedOn w:val="DefaultParagraphFont"/>
    <w:rsid w:val="00B42888"/>
    <w:rPr>
      <w:sz w:val="16"/>
      <w:vertAlign w:val="subscript"/>
    </w:rPr>
  </w:style>
  <w:style w:type="character" w:customStyle="1" w:styleId="Superscript">
    <w:name w:val="Superscript"/>
    <w:basedOn w:val="DefaultParagraphFont"/>
    <w:rsid w:val="00B42888"/>
    <w:rPr>
      <w:sz w:val="16"/>
      <w:vertAlign w:val="superscript"/>
    </w:rPr>
  </w:style>
  <w:style w:type="character" w:customStyle="1" w:styleId="Symbols">
    <w:name w:val="Symbols"/>
    <w:basedOn w:val="DefaultParagraphFont"/>
    <w:rsid w:val="00B42888"/>
    <w:rPr>
      <w:rFonts w:ascii="Symbol" w:hAnsi="Symbol"/>
    </w:rPr>
  </w:style>
  <w:style w:type="character" w:customStyle="1" w:styleId="MenuOptions">
    <w:name w:val="Menu Options"/>
    <w:basedOn w:val="DefaultParagraphFont"/>
    <w:rsid w:val="00B42888"/>
    <w:rPr>
      <w:rFonts w:ascii="Arial Narrow" w:hAnsi="Arial Narrow"/>
      <w:smallCaps/>
    </w:rPr>
  </w:style>
  <w:style w:type="character" w:customStyle="1" w:styleId="Buttons">
    <w:name w:val="Buttons"/>
    <w:basedOn w:val="DefaultParagraphFont"/>
    <w:rsid w:val="00B42888"/>
    <w:rPr>
      <w:b/>
    </w:rPr>
  </w:style>
  <w:style w:type="character" w:customStyle="1" w:styleId="Underlined">
    <w:name w:val="Underlined"/>
    <w:basedOn w:val="DefaultParagraphFont"/>
    <w:rsid w:val="00B42888"/>
    <w:rPr>
      <w:u w:val="single"/>
    </w:rPr>
  </w:style>
  <w:style w:type="paragraph" w:customStyle="1" w:styleId="TableBodyTextRight">
    <w:name w:val="Table Body Text Right"/>
    <w:basedOn w:val="TableBodyText"/>
    <w:rsid w:val="00B42888"/>
    <w:pPr>
      <w:widowControl w:val="0"/>
      <w:autoSpaceDE w:val="0"/>
      <w:autoSpaceDN w:val="0"/>
      <w:adjustRightInd w:val="0"/>
      <w:jc w:val="right"/>
    </w:pPr>
    <w:rPr>
      <w:rFonts w:cs="Arial"/>
      <w:szCs w:val="18"/>
    </w:rPr>
  </w:style>
  <w:style w:type="paragraph" w:customStyle="1" w:styleId="CopyrightText">
    <w:name w:val="Copyright Text"/>
    <w:basedOn w:val="BodyText"/>
    <w:rsid w:val="00B42888"/>
    <w:rPr>
      <w:sz w:val="18"/>
    </w:rPr>
  </w:style>
  <w:style w:type="paragraph" w:customStyle="1" w:styleId="BodySmallRight">
    <w:name w:val="Body Small Right"/>
    <w:basedOn w:val="BodyTextRight"/>
    <w:rsid w:val="00B42888"/>
    <w:rPr>
      <w:sz w:val="18"/>
      <w:szCs w:val="18"/>
    </w:rPr>
  </w:style>
  <w:style w:type="paragraph" w:customStyle="1" w:styleId="MarginEdition">
    <w:name w:val="Margin Edition"/>
    <w:basedOn w:val="MarginNote"/>
    <w:rsid w:val="00B42888"/>
    <w:pPr>
      <w:spacing w:before="0" w:after="0"/>
    </w:pPr>
    <w:rPr>
      <w:rFonts w:ascii="Times New Roman" w:hAnsi="Times New Roman"/>
      <w:color w:val="999999"/>
    </w:rPr>
  </w:style>
  <w:style w:type="paragraph" w:customStyle="1" w:styleId="Spacer">
    <w:name w:val="Spacer"/>
    <w:basedOn w:val="Normal"/>
    <w:rsid w:val="00B42888"/>
    <w:rPr>
      <w:sz w:val="2"/>
      <w:szCs w:val="2"/>
    </w:rPr>
  </w:style>
  <w:style w:type="character" w:customStyle="1" w:styleId="Small">
    <w:name w:val="Small"/>
    <w:basedOn w:val="DefaultParagraphFont"/>
    <w:rsid w:val="00B42888"/>
    <w:rPr>
      <w:sz w:val="16"/>
    </w:rPr>
  </w:style>
  <w:style w:type="paragraph" w:customStyle="1" w:styleId="WideTable">
    <w:name w:val="Wide Table"/>
    <w:basedOn w:val="Normal"/>
    <w:rsid w:val="00B42888"/>
    <w:pPr>
      <w:ind w:left="-1418"/>
    </w:pPr>
    <w:rPr>
      <w:sz w:val="2"/>
      <w:szCs w:val="2"/>
    </w:rPr>
  </w:style>
  <w:style w:type="character" w:styleId="PageNumber">
    <w:name w:val="page number"/>
    <w:basedOn w:val="DefaultParagraphFont"/>
    <w:rsid w:val="00B42888"/>
  </w:style>
  <w:style w:type="paragraph" w:styleId="Quote">
    <w:name w:val="Quote"/>
    <w:basedOn w:val="Heading1"/>
    <w:link w:val="QuoteChar"/>
    <w:qFormat/>
    <w:rsid w:val="00B42888"/>
    <w:rPr>
      <w:b w:val="0"/>
      <w:sz w:val="72"/>
      <w:szCs w:val="72"/>
      <w:lang w:val="en-NZ"/>
    </w:rPr>
  </w:style>
  <w:style w:type="character" w:customStyle="1" w:styleId="QuoteChar">
    <w:name w:val="Quote Char"/>
    <w:basedOn w:val="DefaultParagraphFont"/>
    <w:link w:val="Quote"/>
    <w:rsid w:val="00B428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888"/>
    <w:pPr>
      <w:pageBreakBefore/>
    </w:pPr>
  </w:style>
  <w:style w:type="paragraph" w:customStyle="1" w:styleId="Border">
    <w:name w:val="Border"/>
    <w:basedOn w:val="Normal"/>
    <w:qFormat/>
    <w:rsid w:val="00B428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888"/>
    <w:rPr>
      <w:b/>
      <w:bCs/>
      <w:i/>
      <w:iCs/>
      <w:color w:val="auto"/>
    </w:rPr>
  </w:style>
  <w:style w:type="paragraph" w:styleId="IntenseQuote">
    <w:name w:val="Intense Quote"/>
    <w:basedOn w:val="Normal"/>
    <w:next w:val="Normal"/>
    <w:link w:val="IntenseQuoteChar"/>
    <w:uiPriority w:val="30"/>
    <w:qFormat/>
    <w:rsid w:val="00B428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8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888"/>
    <w:rPr>
      <w:smallCaps/>
      <w:color w:val="auto"/>
      <w:u w:val="single"/>
    </w:rPr>
  </w:style>
  <w:style w:type="character" w:styleId="IntenseReference">
    <w:name w:val="Intense Reference"/>
    <w:basedOn w:val="DefaultParagraphFont"/>
    <w:uiPriority w:val="32"/>
    <w:qFormat/>
    <w:rsid w:val="00B42888"/>
    <w:rPr>
      <w:b/>
      <w:bCs/>
      <w:smallCaps/>
      <w:color w:val="auto"/>
      <w:spacing w:val="5"/>
      <w:u w:val="single"/>
    </w:rPr>
  </w:style>
  <w:style w:type="paragraph" w:customStyle="1" w:styleId="2ColumnHeading">
    <w:name w:val="2Column Heading"/>
    <w:basedOn w:val="BodyText"/>
    <w:qFormat/>
    <w:rsid w:val="00B42888"/>
    <w:pPr>
      <w:spacing w:after="60"/>
      <w:ind w:left="-2268"/>
    </w:pPr>
    <w:rPr>
      <w:b/>
    </w:rPr>
  </w:style>
  <w:style w:type="paragraph" w:customStyle="1" w:styleId="Heading1TOC">
    <w:name w:val="Heading1 TOC"/>
    <w:basedOn w:val="Normal"/>
    <w:qFormat/>
    <w:rsid w:val="00B42888"/>
    <w:pPr>
      <w:spacing w:before="240" w:after="120"/>
    </w:pPr>
    <w:rPr>
      <w:rFonts w:ascii="Times New Roman" w:hAnsi="Times New Roman"/>
      <w:b/>
      <w:sz w:val="32"/>
    </w:rPr>
  </w:style>
  <w:style w:type="paragraph" w:customStyle="1" w:styleId="Heading2TOC">
    <w:name w:val="Heading2 TOC"/>
    <w:basedOn w:val="Normal"/>
    <w:qFormat/>
    <w:rsid w:val="00B42888"/>
    <w:pPr>
      <w:spacing w:before="240" w:after="60"/>
    </w:pPr>
    <w:rPr>
      <w:rFonts w:ascii="Times New Roman" w:hAnsi="Times New Roman"/>
      <w:b/>
      <w:sz w:val="28"/>
    </w:rPr>
  </w:style>
  <w:style w:type="character" w:customStyle="1" w:styleId="Underline">
    <w:name w:val="Underline"/>
    <w:basedOn w:val="DefaultParagraphFont"/>
    <w:qFormat/>
    <w:rsid w:val="00B42888"/>
    <w:rPr>
      <w:u w:val="single"/>
    </w:rPr>
  </w:style>
  <w:style w:type="character" w:customStyle="1" w:styleId="BoldandItalics">
    <w:name w:val="Bold and Italics"/>
    <w:qFormat/>
    <w:rsid w:val="00B42888"/>
    <w:rPr>
      <w:b/>
      <w:i/>
      <w:u w:val="none"/>
    </w:rPr>
  </w:style>
  <w:style w:type="paragraph" w:styleId="BalloonText">
    <w:name w:val="Balloon Text"/>
    <w:basedOn w:val="Normal"/>
    <w:link w:val="BalloonTextChar"/>
    <w:rsid w:val="00B42888"/>
    <w:rPr>
      <w:rFonts w:ascii="Tahoma" w:hAnsi="Tahoma" w:cs="Tahoma"/>
      <w:sz w:val="16"/>
      <w:szCs w:val="16"/>
    </w:rPr>
  </w:style>
  <w:style w:type="character" w:customStyle="1" w:styleId="BalloonTextChar">
    <w:name w:val="Balloon Text Char"/>
    <w:basedOn w:val="DefaultParagraphFont"/>
    <w:link w:val="BalloonText"/>
    <w:rsid w:val="00B428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8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8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888"/>
    <w:rPr>
      <w:b/>
      <w:color w:val="660033"/>
      <w:spacing w:val="0"/>
    </w:rPr>
  </w:style>
  <w:style w:type="paragraph" w:customStyle="1" w:styleId="Nameditemlist">
    <w:name w:val="Named item list"/>
    <w:basedOn w:val="BodyText"/>
    <w:qFormat/>
    <w:rsid w:val="00B42888"/>
    <w:pPr>
      <w:tabs>
        <w:tab w:val="left" w:pos="2835"/>
      </w:tabs>
      <w:ind w:left="2835" w:hanging="2835"/>
    </w:pPr>
  </w:style>
  <w:style w:type="paragraph" w:customStyle="1" w:styleId="BodyTextnopadding">
    <w:name w:val="Body Text no padding"/>
    <w:basedOn w:val="BodyText"/>
    <w:qFormat/>
    <w:rsid w:val="00B42888"/>
    <w:pPr>
      <w:spacing w:before="0" w:after="0"/>
    </w:pPr>
  </w:style>
  <w:style w:type="paragraph" w:customStyle="1" w:styleId="BodyTextBold">
    <w:name w:val="Body Text Bold"/>
    <w:basedOn w:val="BodyText"/>
    <w:qFormat/>
    <w:rsid w:val="00B42888"/>
    <w:rPr>
      <w:b/>
    </w:rPr>
  </w:style>
  <w:style w:type="character" w:styleId="Hyperlink">
    <w:name w:val="Hyperlink"/>
    <w:basedOn w:val="DefaultParagraphFont"/>
    <w:uiPriority w:val="99"/>
    <w:unhideWhenUsed/>
    <w:rsid w:val="004905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508</Words>
  <Characters>3183</Characters>
  <Application>Microsoft Office Word</Application>
  <DocSecurity>0</DocSecurity>
  <Lines>81</Lines>
  <Paragraphs>51</Paragraphs>
  <ScaleCrop>false</ScaleCrop>
  <Company>Author-it Software Corporation Ltd.</Company>
  <LinksUpToDate>false</LinksUpToDate>
  <CharactersWithSpaces>3640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CHCPWK001 Apply peer work practices in the mental health sector</dc:title>
  <dc:subject>Approved</dc:subject>
  <dc:creator>SkillsIQ</dc:creator>
  <cp:keywords>Release: 1</cp:keywords>
  <dc:description>Review Date: 12 April 2008</dc:description>
  <cp:lastModifiedBy>HSD_TPCMSd.prod</cp:lastModifiedBy>
  <cp:revision>3</cp:revision>
  <dcterms:created xsi:type="dcterms:W3CDTF">2023-07-01T03:51:00Z</dcterms:created>
  <dcterms:modified xsi:type="dcterms:W3CDTF">2023-07-01T03:51:00Z</dcterms:modified>
</cp:coreProperties>
</file>