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51884" w:rsidP="0045188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CHCPRT034 Work with children and young people with complex trauma and attachment issues and needs</w:t>
      </w:r>
      <w:r>
        <w:fldChar w:fldCharType="end"/>
      </w:r>
    </w:p>
    <w:p w:rsidR="00451884" w:rsidP="00451884">
      <w:pPr>
        <w:pStyle w:val="Version"/>
        <w:sectPr w:rsidSect="0023607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36077" w:rsidP="00236077">
      <w:pPr>
        <w:pStyle w:val="SuperHeading"/>
      </w:pPr>
      <w:r w:rsidRPr="00236077">
        <w:t>Assessment Requirements for CHCPRT034 Work with children and young people with complex trauma and attachment issues and needs</w:t>
      </w:r>
    </w:p>
    <w:p w:rsidR="00000000" w:rsidRPr="00236077" w:rsidP="00236077">
      <w:pPr>
        <w:pStyle w:val="Heading1"/>
      </w:pPr>
      <w:bookmarkStart w:id="1" w:name="O_1277777"/>
      <w:bookmarkEnd w:id="1"/>
      <w:r w:rsidRPr="00236077">
        <w:t>Modification History</w:t>
      </w:r>
    </w:p>
    <w:p w:rsidR="00000000" w:rsidRPr="00236077" w:rsidP="00451884">
      <w:pPr>
        <w:pStyle w:val="BodyText"/>
      </w:pPr>
      <w:r w:rsidRPr="00236077">
        <w:t>Not applicable.</w:t>
      </w:r>
    </w:p>
    <w:p w:rsidR="00000000" w:rsidRPr="00236077" w:rsidP="00236077">
      <w:pPr>
        <w:pStyle w:val="Heading1"/>
      </w:pPr>
      <w:bookmarkStart w:id="2" w:name="O_1277780"/>
      <w:bookmarkEnd w:id="2"/>
      <w:r w:rsidRPr="00236077">
        <w:t>Performance Evidence</w:t>
      </w:r>
    </w:p>
    <w:p w:rsidR="00000000" w:rsidRPr="00236077" w:rsidP="00451884">
      <w:pPr>
        <w:pStyle w:val="BodyText"/>
      </w:pPr>
      <w:r w:rsidRPr="00236077">
        <w:t>Evidence of the ability to complete tasks outlined in elements and performance criteria of this unit in the context of the job role, and:</w:t>
      </w:r>
    </w:p>
    <w:p w:rsidR="00000000" w:rsidRPr="00236077" w:rsidP="00236077">
      <w:pPr>
        <w:pStyle w:val="ListBullet"/>
      </w:pPr>
      <w:r w:rsidRPr="00236077">
        <w:t>work with one or more children or young people, and their families, or others identified by the child or young person</w:t>
      </w:r>
      <w:r w:rsidRPr="00236077">
        <w:t xml:space="preserve"> to:</w:t>
      </w:r>
    </w:p>
    <w:p w:rsidR="00000000" w:rsidRPr="00236077" w:rsidP="00236077">
      <w:pPr>
        <w:pStyle w:val="ListBullet2"/>
      </w:pPr>
      <w:r w:rsidRPr="00236077">
        <w:t>review developmental progress</w:t>
      </w:r>
    </w:p>
    <w:p w:rsidR="00000000" w:rsidRPr="00236077" w:rsidP="00236077">
      <w:pPr>
        <w:pStyle w:val="ListBullet2"/>
      </w:pPr>
      <w:r w:rsidRPr="00236077">
        <w:t>identify indicators of trauma or attachment disorder</w:t>
      </w:r>
    </w:p>
    <w:p w:rsidR="00000000" w:rsidRPr="00236077" w:rsidP="00236077">
      <w:pPr>
        <w:pStyle w:val="ListBullet2"/>
      </w:pPr>
      <w:r w:rsidRPr="00236077">
        <w:t>ensure interventions do not exacerbate trauma</w:t>
      </w:r>
    </w:p>
    <w:p w:rsidR="00000000" w:rsidRPr="00236077" w:rsidP="00236077">
      <w:pPr>
        <w:pStyle w:val="ListBullet2"/>
      </w:pPr>
      <w:r w:rsidRPr="00236077">
        <w:t>assist the child or young person in talking about their experience and ways to prevent the likelihood of further occurren</w:t>
      </w:r>
      <w:r w:rsidRPr="00236077">
        <w:t>ces.</w:t>
      </w:r>
    </w:p>
    <w:p w:rsidR="00000000" w:rsidRPr="00236077" w:rsidP="00236077">
      <w:pPr>
        <w:pStyle w:val="AllowPageBreak"/>
      </w:pPr>
    </w:p>
    <w:p w:rsidR="00000000" w:rsidRPr="00236077" w:rsidP="00236077">
      <w:pPr>
        <w:pStyle w:val="Heading1"/>
      </w:pPr>
      <w:bookmarkStart w:id="3" w:name="O_1277779"/>
      <w:bookmarkEnd w:id="3"/>
      <w:r w:rsidRPr="00236077">
        <w:t>Knowledge Evidence</w:t>
      </w:r>
    </w:p>
    <w:p w:rsidR="00000000" w:rsidRPr="00236077" w:rsidP="00451884">
      <w:pPr>
        <w:pStyle w:val="BodyText"/>
      </w:pPr>
      <w:r w:rsidRPr="00236077">
        <w:t>Demonstrated knowledge required to complete the tasks outlined in elements and performance criteria of this unit:</w:t>
      </w:r>
    </w:p>
    <w:p w:rsidR="00000000" w:rsidRPr="00236077" w:rsidP="00236077">
      <w:pPr>
        <w:pStyle w:val="ListBullet"/>
      </w:pPr>
      <w:r w:rsidRPr="00236077">
        <w:t>factors that influence positive outcomes:</w:t>
      </w:r>
    </w:p>
    <w:p w:rsidR="00000000" w:rsidRPr="00236077" w:rsidP="00236077">
      <w:pPr>
        <w:pStyle w:val="ListBullet2"/>
      </w:pPr>
      <w:r w:rsidRPr="00236077">
        <w:t>sense of belonging to home, family and community and strong cultural identity</w:t>
      </w:r>
    </w:p>
    <w:p w:rsidR="00000000" w:rsidRPr="00236077" w:rsidP="00236077">
      <w:pPr>
        <w:pStyle w:val="ListBullet2"/>
      </w:pPr>
      <w:r w:rsidRPr="00236077">
        <w:t>positive and supportive peer groups</w:t>
      </w:r>
    </w:p>
    <w:p w:rsidR="00000000" w:rsidRPr="00236077" w:rsidP="00236077">
      <w:pPr>
        <w:pStyle w:val="ListBullet"/>
      </w:pPr>
      <w:r w:rsidRPr="00236077">
        <w:t>stages of child development and indicators of trauma associated with stages of development and adverse childhood experiences (ACEs)</w:t>
      </w:r>
    </w:p>
    <w:p w:rsidR="00000000" w:rsidRPr="00236077" w:rsidP="00236077">
      <w:pPr>
        <w:pStyle w:val="ListBullet"/>
      </w:pPr>
      <w:r w:rsidRPr="00236077">
        <w:t xml:space="preserve">cultural </w:t>
      </w:r>
      <w:r w:rsidRPr="00236077">
        <w:t>values and child-rearing practices and their potential impact on children and young people</w:t>
      </w:r>
    </w:p>
    <w:p w:rsidR="00000000" w:rsidRPr="00236077" w:rsidP="00236077">
      <w:pPr>
        <w:pStyle w:val="ListBullet"/>
      </w:pPr>
      <w:r w:rsidRPr="00236077">
        <w:t>risks to healthy child development:</w:t>
      </w:r>
    </w:p>
    <w:p w:rsidR="00000000" w:rsidRPr="00236077" w:rsidP="00236077">
      <w:pPr>
        <w:pStyle w:val="ListBullet2"/>
      </w:pPr>
      <w:r w:rsidRPr="00236077">
        <w:t>exposure to family and domestic violence, alcohol and substance abuse and other addictive behaviours</w:t>
      </w:r>
    </w:p>
    <w:p w:rsidR="00000000" w:rsidRPr="00236077" w:rsidP="00236077">
      <w:pPr>
        <w:pStyle w:val="ListBullet2"/>
      </w:pPr>
      <w:r w:rsidRPr="00236077">
        <w:t>mental health issues, inclu</w:t>
      </w:r>
      <w:r w:rsidRPr="00236077">
        <w:t>ding self-harm and suicide attempts</w:t>
      </w:r>
    </w:p>
    <w:p w:rsidR="00000000" w:rsidRPr="00236077" w:rsidP="00236077">
      <w:pPr>
        <w:pStyle w:val="ListBullet2"/>
      </w:pPr>
      <w:r w:rsidRPr="00236077">
        <w:t>disability and complex medical needs</w:t>
      </w:r>
    </w:p>
    <w:p w:rsidR="00000000" w:rsidRPr="00236077" w:rsidP="00236077">
      <w:pPr>
        <w:pStyle w:val="ListBullet2"/>
      </w:pPr>
      <w:r w:rsidRPr="00236077">
        <w:t>chronic neglect</w:t>
      </w:r>
    </w:p>
    <w:p w:rsidR="00000000" w:rsidRPr="00236077" w:rsidP="00236077">
      <w:pPr>
        <w:pStyle w:val="ListBullet2"/>
      </w:pPr>
      <w:r w:rsidRPr="00236077">
        <w:t>compounded and unresolved experience of inter-generational abuse and trauma, and loss and grief</w:t>
      </w:r>
    </w:p>
    <w:p w:rsidR="00000000" w:rsidRPr="00236077" w:rsidP="00236077">
      <w:pPr>
        <w:pStyle w:val="ListBullet2"/>
      </w:pPr>
      <w:r w:rsidRPr="00236077">
        <w:t>sexual abuse</w:t>
      </w:r>
    </w:p>
    <w:p w:rsidR="00000000" w:rsidRPr="00236077" w:rsidP="00236077">
      <w:pPr>
        <w:pStyle w:val="ListBullet2"/>
      </w:pPr>
      <w:r w:rsidRPr="00236077">
        <w:t>chaotic household and lifestyle</w:t>
      </w:r>
    </w:p>
    <w:p w:rsidR="00000000" w:rsidRPr="00236077" w:rsidP="00236077">
      <w:pPr>
        <w:pStyle w:val="ListBullet2"/>
      </w:pPr>
      <w:r w:rsidRPr="00236077">
        <w:t>attachment disorder indica</w:t>
      </w:r>
      <w:r w:rsidRPr="00236077">
        <w:t>tors</w:t>
      </w:r>
    </w:p>
    <w:p w:rsidR="00000000" w:rsidRPr="00236077" w:rsidP="00236077">
      <w:pPr>
        <w:pStyle w:val="ListBullet2"/>
      </w:pPr>
      <w:r w:rsidRPr="00236077">
        <w:t>poverty, financial hardship, unemployment, problem gambling and homelessness.</w:t>
      </w:r>
    </w:p>
    <w:p w:rsidR="00000000" w:rsidRPr="00236077" w:rsidP="00236077">
      <w:pPr>
        <w:pStyle w:val="AllowPageBreak"/>
      </w:pPr>
    </w:p>
    <w:p w:rsidR="00000000" w:rsidRPr="00236077" w:rsidP="00236077">
      <w:pPr>
        <w:pStyle w:val="Heading1"/>
      </w:pPr>
      <w:bookmarkStart w:id="4" w:name="O_1277778"/>
      <w:bookmarkEnd w:id="4"/>
      <w:r w:rsidRPr="00236077">
        <w:t>Assessment Conditions</w:t>
      </w:r>
    </w:p>
    <w:p w:rsidR="00000000" w:rsidRPr="00236077" w:rsidP="00451884">
      <w:pPr>
        <w:pStyle w:val="BodyText"/>
      </w:pPr>
      <w:r w:rsidRPr="00236077">
        <w:t>Skills must be demonstrated in a child protection service, under supervision and must involve working with a child under supervision.</w:t>
      </w:r>
    </w:p>
    <w:p w:rsidR="00000000" w:rsidRPr="00236077" w:rsidP="00451884">
      <w:pPr>
        <w:pStyle w:val="BodyText"/>
      </w:pPr>
      <w:r w:rsidRPr="00236077">
        <w:t>Skills must be demonstrated in the workplace, with the addition of simulations and scenarios where the full range of conte</w:t>
      </w:r>
      <w:r w:rsidRPr="00236077">
        <w:t>xts and situations have not been provided in the workplace.</w:t>
      </w:r>
    </w:p>
    <w:p w:rsidR="00000000" w:rsidRPr="00236077" w:rsidP="00451884">
      <w:pPr>
        <w:pStyle w:val="BodyText"/>
      </w:pPr>
      <w:r w:rsidRPr="00236077">
        <w:t>Assessment must ensure:</w:t>
      </w:r>
    </w:p>
    <w:p w:rsidR="00000000" w:rsidRPr="00236077" w:rsidP="00236077">
      <w:pPr>
        <w:pStyle w:val="ListBullet"/>
      </w:pPr>
      <w:r w:rsidRPr="00236077">
        <w:t>access to facilities, equipment and resources that reflect real working conditions and model industry operating conditions and contingencies</w:t>
      </w:r>
    </w:p>
    <w:p w:rsidR="00000000" w:rsidRPr="00236077" w:rsidP="00236077">
      <w:pPr>
        <w:pStyle w:val="ListBullet"/>
      </w:pPr>
      <w:r w:rsidRPr="00236077">
        <w:t>access to organisational stand</w:t>
      </w:r>
      <w:r w:rsidRPr="00236077">
        <w:t>ards, policies and procedures</w:t>
      </w:r>
    </w:p>
    <w:p w:rsidR="00000000" w:rsidRPr="00236077" w:rsidP="00236077">
      <w:pPr>
        <w:pStyle w:val="ListBullet"/>
      </w:pPr>
      <w:r w:rsidRPr="00236077">
        <w:t xml:space="preserve">opportunities for engagement with children, young people, carers and families. </w:t>
      </w:r>
    </w:p>
    <w:p w:rsidR="00000000" w:rsidRPr="00236077" w:rsidP="00451884">
      <w:pPr>
        <w:pStyle w:val="BodyText"/>
      </w:pPr>
      <w:r w:rsidRPr="00236077">
        <w:t>Assessors must satisfy the Standards for Registered Training Organisations’ requirements for assessors.</w:t>
      </w:r>
    </w:p>
    <w:p w:rsidR="00000000" w:rsidRPr="00236077" w:rsidP="00236077">
      <w:pPr>
        <w:pStyle w:val="Heading1"/>
      </w:pPr>
      <w:bookmarkStart w:id="5" w:name="O_1277776"/>
      <w:bookmarkEnd w:id="5"/>
      <w:r w:rsidRPr="00236077">
        <w:t>Links</w:t>
      </w:r>
    </w:p>
    <w:p w:rsidR="00000000" w:rsidRPr="00236077" w:rsidP="00451884">
      <w:pPr>
        <w:pStyle w:val="BodyText"/>
      </w:pPr>
      <w:r w:rsidRPr="00236077">
        <w:t xml:space="preserve">Companion Volume </w:t>
      </w:r>
      <w:r w:rsidRPr="00236077">
        <w:t xml:space="preserve">implementation guides are found in VETNet - </w:t>
      </w:r>
      <w:r>
        <w:fldChar w:fldCharType="begin"/>
      </w:r>
      <w:r>
        <w:instrText xml:space="preserve"> HYPERLINK "https://vetnet.gov.au/Pages/TrainingDocs.aspx?q=5e0c25cc-3d9d-4b43-80d3-bd22cc4f1e53" </w:instrText>
      </w:r>
      <w:r>
        <w:fldChar w:fldCharType="separate"/>
      </w:r>
      <w:r w:rsidRPr="008E77FE">
        <w:rPr>
          <w:rStyle w:val="Hyperlink"/>
        </w:rPr>
        <w:t>https://vetnet.gov.au/Pages/TrainingDocs.aspx?q=5e0c25cc-3d9d-4b43-80d3-bd22cc4f1e53</w:t>
      </w:r>
      <w:r>
        <w:fldChar w:fldCharType="end"/>
      </w:r>
    </w:p>
    <w:p w:rsidR="00000000" w:rsidRPr="00236077" w:rsidP="00236077"/>
    <w:sectPr w:rsidSect="0023607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607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6077" w:rsidRPr="00451884" w:rsidP="0045188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607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1884" w:rsidP="0023607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451884" w:rsidP="0023607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451884" w:rsidP="0023607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607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188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36077" w:rsidRPr="00451884" w:rsidP="0045188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607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1884" w:rsidRPr="002D2AF8" w:rsidP="0023607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CHCPRT034 Work with children and young people with complex trauma and attachment issues and needs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July 2023</w:t>
    </w:r>
    <w:r>
      <w:fldChar w:fldCharType="end"/>
    </w:r>
  </w:p>
  <w:p w:rsidR="00451884" w:rsidP="0023607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62C95A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7D80A0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816F5A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607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3607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3607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3607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3607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3607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3607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3607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3607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3607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3607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36077"/>
  </w:style>
  <w:style w:type="character" w:customStyle="1" w:styleId="Heading1Char">
    <w:name w:val="Heading 1 Char"/>
    <w:basedOn w:val="DefaultParagraphFont"/>
    <w:link w:val="Heading1"/>
    <w:rsid w:val="0023607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3607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3607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36077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236077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23607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3607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3607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3607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3607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3607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3607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3607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3607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3607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3607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3607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3607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3607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3607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3607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3607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3607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3607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3607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3607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3607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236077"/>
    <w:rPr>
      <w:b/>
      <w:spacing w:val="0"/>
    </w:rPr>
  </w:style>
  <w:style w:type="paragraph" w:customStyle="1" w:styleId="SuperTitle">
    <w:name w:val="SuperTitle"/>
    <w:basedOn w:val="Title"/>
    <w:rsid w:val="0023607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3607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3607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3607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3607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3607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3607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3607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3607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3607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3607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3607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36077"/>
    <w:rPr>
      <w:i/>
    </w:rPr>
  </w:style>
  <w:style w:type="paragraph" w:styleId="Caption">
    <w:name w:val="caption"/>
    <w:basedOn w:val="BodyText"/>
    <w:next w:val="Normal"/>
    <w:qFormat/>
    <w:rsid w:val="0023607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3607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3607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36077"/>
  </w:style>
  <w:style w:type="paragraph" w:styleId="TableofFigures">
    <w:name w:val="table of figures"/>
    <w:basedOn w:val="Normal"/>
    <w:next w:val="Normal"/>
    <w:semiHidden/>
    <w:rsid w:val="0023607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36077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236077"/>
    <w:rPr>
      <w:rFonts w:ascii="Wingdings" w:hAnsi="Wingdings"/>
    </w:rPr>
  </w:style>
  <w:style w:type="paragraph" w:customStyle="1" w:styleId="TableHeading">
    <w:name w:val="Table Heading"/>
    <w:basedOn w:val="HeadingBase"/>
    <w:rsid w:val="0023607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36077"/>
    <w:rPr>
      <w:color w:val="0033CC"/>
      <w:u w:val="none"/>
    </w:rPr>
  </w:style>
  <w:style w:type="paragraph" w:customStyle="1" w:styleId="BodyTextRight">
    <w:name w:val="Body Text Right"/>
    <w:basedOn w:val="BodyText"/>
    <w:rsid w:val="0023607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3607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36077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3607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3607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3607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36077"/>
    <w:rPr>
      <w:sz w:val="32"/>
    </w:rPr>
  </w:style>
  <w:style w:type="paragraph" w:customStyle="1" w:styleId="HeadingProcedure">
    <w:name w:val="Heading Procedure"/>
    <w:basedOn w:val="HeadingBase"/>
    <w:next w:val="Normal"/>
    <w:rsid w:val="0023607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36077"/>
    <w:pPr>
      <w:spacing w:before="60" w:after="60"/>
    </w:pPr>
  </w:style>
  <w:style w:type="paragraph" w:styleId="ListContinue">
    <w:name w:val="List Continue"/>
    <w:basedOn w:val="List"/>
    <w:rsid w:val="00236077"/>
    <w:pPr>
      <w:ind w:firstLine="0"/>
    </w:pPr>
  </w:style>
  <w:style w:type="paragraph" w:customStyle="1" w:styleId="ListNote">
    <w:name w:val="List Note"/>
    <w:basedOn w:val="List"/>
    <w:rsid w:val="0023607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3607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3607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36077"/>
    <w:rPr>
      <w:rFonts w:ascii="Courier New" w:hAnsi="Courier New"/>
    </w:rPr>
  </w:style>
  <w:style w:type="paragraph" w:customStyle="1" w:styleId="NoteBullet">
    <w:name w:val="Note Bullet"/>
    <w:basedOn w:val="Note"/>
    <w:rsid w:val="0023607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3607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3607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3607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36077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3607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3607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36077"/>
    <w:rPr>
      <w:b/>
      <w:smallCaps/>
    </w:rPr>
  </w:style>
  <w:style w:type="paragraph" w:customStyle="1" w:styleId="TableListNumber">
    <w:name w:val="Table List Number"/>
    <w:basedOn w:val="ListNumber"/>
    <w:rsid w:val="0023607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3607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36077"/>
    <w:pPr>
      <w:numPr>
        <w:numId w:val="9"/>
      </w:numPr>
    </w:pPr>
  </w:style>
  <w:style w:type="paragraph" w:customStyle="1" w:styleId="ListAlpha2">
    <w:name w:val="List Alpha 2"/>
    <w:basedOn w:val="List2"/>
    <w:rsid w:val="00236077"/>
    <w:pPr>
      <w:numPr>
        <w:numId w:val="8"/>
      </w:numPr>
    </w:pPr>
  </w:style>
  <w:style w:type="paragraph" w:styleId="List2">
    <w:name w:val="List 2"/>
    <w:basedOn w:val="BodyText"/>
    <w:rsid w:val="0023607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3607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3607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3607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36077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36077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236077"/>
    <w:pPr>
      <w:numPr>
        <w:numId w:val="4"/>
      </w:numPr>
    </w:pPr>
  </w:style>
  <w:style w:type="paragraph" w:styleId="ListContinue2">
    <w:name w:val="List Continue 2"/>
    <w:basedOn w:val="List2"/>
    <w:rsid w:val="00236077"/>
    <w:pPr>
      <w:ind w:firstLine="0"/>
    </w:pPr>
  </w:style>
  <w:style w:type="paragraph" w:styleId="ListContinue3">
    <w:name w:val="List Continue 3"/>
    <w:basedOn w:val="List3"/>
    <w:rsid w:val="00236077"/>
    <w:pPr>
      <w:ind w:left="1021" w:firstLine="0"/>
    </w:pPr>
  </w:style>
  <w:style w:type="paragraph" w:styleId="ListContinue4">
    <w:name w:val="List Continue 4"/>
    <w:basedOn w:val="List4"/>
    <w:rsid w:val="00236077"/>
    <w:pPr>
      <w:ind w:firstLine="0"/>
    </w:pPr>
  </w:style>
  <w:style w:type="paragraph" w:styleId="ListContinue5">
    <w:name w:val="List Continue 5"/>
    <w:basedOn w:val="List5"/>
    <w:rsid w:val="00236077"/>
    <w:pPr>
      <w:ind w:firstLine="0"/>
    </w:pPr>
  </w:style>
  <w:style w:type="paragraph" w:styleId="ListNumber3">
    <w:name w:val="List Number 3"/>
    <w:basedOn w:val="List3"/>
    <w:rsid w:val="00236077"/>
    <w:pPr>
      <w:numPr>
        <w:numId w:val="5"/>
      </w:numPr>
    </w:pPr>
  </w:style>
  <w:style w:type="paragraph" w:styleId="ListNumber4">
    <w:name w:val="List Number 4"/>
    <w:basedOn w:val="List4"/>
    <w:rsid w:val="00236077"/>
    <w:pPr>
      <w:numPr>
        <w:numId w:val="6"/>
      </w:numPr>
    </w:pPr>
  </w:style>
  <w:style w:type="paragraph" w:styleId="ListNumber5">
    <w:name w:val="List Number 5"/>
    <w:basedOn w:val="List5"/>
    <w:rsid w:val="00236077"/>
    <w:pPr>
      <w:numPr>
        <w:numId w:val="7"/>
      </w:numPr>
    </w:pPr>
  </w:style>
  <w:style w:type="paragraph" w:styleId="BlockText">
    <w:name w:val="Block Text"/>
    <w:basedOn w:val="Normal"/>
    <w:rsid w:val="0023607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3607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36077"/>
    <w:rPr>
      <w:sz w:val="16"/>
      <w:vertAlign w:val="superscript"/>
    </w:rPr>
  </w:style>
  <w:style w:type="character" w:customStyle="1" w:styleId="Symbols">
    <w:name w:val="Symbols"/>
    <w:basedOn w:val="DefaultParagraphFont"/>
    <w:rsid w:val="00236077"/>
    <w:rPr>
      <w:rFonts w:ascii="Symbol" w:hAnsi="Symbol"/>
    </w:rPr>
  </w:style>
  <w:style w:type="character" w:customStyle="1" w:styleId="MenuOptions">
    <w:name w:val="Menu Options"/>
    <w:basedOn w:val="DefaultParagraphFont"/>
    <w:rsid w:val="0023607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36077"/>
    <w:rPr>
      <w:b/>
    </w:rPr>
  </w:style>
  <w:style w:type="character" w:customStyle="1" w:styleId="Underlined">
    <w:name w:val="Underlined"/>
    <w:basedOn w:val="DefaultParagraphFont"/>
    <w:rsid w:val="00236077"/>
    <w:rPr>
      <w:u w:val="single"/>
    </w:rPr>
  </w:style>
  <w:style w:type="paragraph" w:customStyle="1" w:styleId="TableBodyTextRight">
    <w:name w:val="Table Body Text Right"/>
    <w:basedOn w:val="TableBodyText"/>
    <w:rsid w:val="0023607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36077"/>
    <w:rPr>
      <w:sz w:val="18"/>
    </w:rPr>
  </w:style>
  <w:style w:type="paragraph" w:customStyle="1" w:styleId="BodySmallRight">
    <w:name w:val="Body Small Right"/>
    <w:basedOn w:val="BodyTextRight"/>
    <w:rsid w:val="00236077"/>
    <w:rPr>
      <w:sz w:val="18"/>
      <w:szCs w:val="18"/>
    </w:rPr>
  </w:style>
  <w:style w:type="paragraph" w:customStyle="1" w:styleId="MarginEdition">
    <w:name w:val="Margin Edition"/>
    <w:basedOn w:val="MarginNote"/>
    <w:rsid w:val="0023607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36077"/>
    <w:rPr>
      <w:sz w:val="2"/>
      <w:szCs w:val="2"/>
    </w:rPr>
  </w:style>
  <w:style w:type="character" w:customStyle="1" w:styleId="Small">
    <w:name w:val="Small"/>
    <w:basedOn w:val="DefaultParagraphFont"/>
    <w:rsid w:val="00236077"/>
    <w:rPr>
      <w:sz w:val="16"/>
    </w:rPr>
  </w:style>
  <w:style w:type="paragraph" w:customStyle="1" w:styleId="WideTable">
    <w:name w:val="Wide Table"/>
    <w:basedOn w:val="Normal"/>
    <w:rsid w:val="0023607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36077"/>
  </w:style>
  <w:style w:type="paragraph" w:styleId="Quote">
    <w:name w:val="Quote"/>
    <w:basedOn w:val="Heading1"/>
    <w:link w:val="QuoteChar"/>
    <w:qFormat/>
    <w:rsid w:val="0023607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3607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36077"/>
    <w:pPr>
      <w:pageBreakBefore/>
    </w:pPr>
  </w:style>
  <w:style w:type="paragraph" w:customStyle="1" w:styleId="Border">
    <w:name w:val="Border"/>
    <w:basedOn w:val="Normal"/>
    <w:qFormat/>
    <w:rsid w:val="0023607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3607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3607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3607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3607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3607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3607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3607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3607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36077"/>
    <w:rPr>
      <w:u w:val="single"/>
    </w:rPr>
  </w:style>
  <w:style w:type="character" w:customStyle="1" w:styleId="BoldandItalics">
    <w:name w:val="Bold and Italics"/>
    <w:qFormat/>
    <w:rsid w:val="00236077"/>
    <w:rPr>
      <w:b/>
      <w:i/>
      <w:u w:val="none"/>
    </w:rPr>
  </w:style>
  <w:style w:type="paragraph" w:styleId="BalloonText">
    <w:name w:val="Balloon Text"/>
    <w:basedOn w:val="Normal"/>
    <w:link w:val="BalloonTextChar"/>
    <w:rsid w:val="0023607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3607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3607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3607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3607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3607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36077"/>
    <w:pPr>
      <w:spacing w:before="0" w:after="0"/>
    </w:pPr>
  </w:style>
  <w:style w:type="paragraph" w:customStyle="1" w:styleId="BodyTextBold">
    <w:name w:val="Body Text Bold"/>
    <w:basedOn w:val="BodyText"/>
    <w:qFormat/>
    <w:rsid w:val="00236077"/>
    <w:rPr>
      <w:b/>
    </w:rPr>
  </w:style>
  <w:style w:type="character" w:styleId="Hyperlink">
    <w:name w:val="Hyperlink"/>
    <w:basedOn w:val="DefaultParagraphFont"/>
    <w:uiPriority w:val="99"/>
    <w:unhideWhenUsed/>
    <w:rsid w:val="0045188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394</Words>
  <Characters>2538</Characters>
  <Application>Microsoft Office Word</Application>
  <DocSecurity>0</DocSecurity>
  <Lines>66</Lines>
  <Paragraphs>47</Paragraphs>
  <ScaleCrop>false</ScaleCrop>
  <Company>Author-it Software Corporation Ltd.</Company>
  <LinksUpToDate>false</LinksUpToDate>
  <CharactersWithSpaces>2885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CHCPRT034 Work with children and young people with complex trauma and attachment issues and needs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2023-07-01T04:07:00Z</dcterms:created>
  <dcterms:modified xsi:type="dcterms:W3CDTF">2023-07-01T04:07:00Z</dcterms:modified>
</cp:coreProperties>
</file>