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BA8" w:rsidP="00FF0B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CHCPRT033 Provide support to children and youth in out-of-home care</w:t>
      </w:r>
      <w:r>
        <w:fldChar w:fldCharType="end"/>
      </w:r>
    </w:p>
    <w:p w:rsidR="00FF0BA8" w:rsidP="00FF0BA8">
      <w:pPr>
        <w:pStyle w:val="Version"/>
        <w:sectPr w:rsidSect="00D132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2A7" w:rsidP="00D132A7">
      <w:pPr>
        <w:pStyle w:val="SuperHeading"/>
      </w:pPr>
      <w:r w:rsidRPr="00D132A7">
        <w:t>CHCPRT033 Provide support to children and youth in out-of-home care</w:t>
      </w:r>
    </w:p>
    <w:p w:rsidR="00000000" w:rsidRPr="00D132A7" w:rsidP="00D132A7">
      <w:pPr>
        <w:pStyle w:val="Heading1"/>
      </w:pPr>
      <w:bookmarkStart w:id="1" w:name="O_1277766"/>
      <w:bookmarkEnd w:id="1"/>
      <w:r w:rsidRPr="00D132A7">
        <w:t>Modification History</w:t>
      </w:r>
    </w:p>
    <w:p w:rsidR="00000000" w:rsidRPr="00D132A7" w:rsidP="00FF0BA8">
      <w:pPr>
        <w:pStyle w:val="BodyText"/>
      </w:pPr>
      <w:r w:rsidRPr="00D132A7">
        <w:t>Not applicable.</w:t>
      </w:r>
    </w:p>
    <w:p w:rsidR="00000000" w:rsidRPr="00D132A7" w:rsidP="00D132A7">
      <w:pPr>
        <w:pStyle w:val="Heading1"/>
      </w:pPr>
      <w:bookmarkStart w:id="2" w:name="O_1277770"/>
      <w:bookmarkEnd w:id="2"/>
      <w:r w:rsidRPr="00D132A7">
        <w:t>Application</w:t>
      </w:r>
    </w:p>
    <w:p w:rsidR="00000000" w:rsidRPr="00D132A7" w:rsidP="00FF0BA8">
      <w:pPr>
        <w:pStyle w:val="BodyText"/>
      </w:pPr>
      <w:r w:rsidRPr="00D132A7">
        <w:t>This unit describes the performa</w:t>
      </w:r>
      <w:r w:rsidRPr="00D132A7">
        <w:t>nce outcomes, skills and knowledge required to provide for the care and support of children and young people in residential care and assist their transition from primary or residential care.</w:t>
      </w:r>
    </w:p>
    <w:p w:rsidR="00000000" w:rsidRPr="00D132A7" w:rsidP="00FF0BA8">
      <w:pPr>
        <w:pStyle w:val="BodyText"/>
      </w:pPr>
      <w:r w:rsidRPr="00D132A7">
        <w:t>This unit applies to work in a range of community service contex</w:t>
      </w:r>
      <w:r w:rsidRPr="00D132A7">
        <w:t>ts.</w:t>
      </w:r>
    </w:p>
    <w:p w:rsidR="00000000" w:rsidRPr="00D132A7" w:rsidP="00FF0BA8">
      <w:pPr>
        <w:pStyle w:val="BodyText"/>
      </w:pPr>
      <w:r w:rsidRPr="00D132A7">
        <w:t>The skills in this unit must be applied in accordance with Commonwealth and State or Territory legislation, Australian standards and industry codes of practice.</w:t>
      </w:r>
    </w:p>
    <w:p w:rsidR="00000000" w:rsidRPr="00D132A7" w:rsidP="00FF0BA8">
      <w:pPr>
        <w:pStyle w:val="BodyText"/>
      </w:pPr>
      <w:r w:rsidRPr="00D132A7">
        <w:t>No occupational licensing, certification or specific legislative requirements apply to th</w:t>
      </w:r>
      <w:r w:rsidRPr="00D132A7">
        <w:t>is unit at the time of publication.</w:t>
      </w:r>
    </w:p>
    <w:p w:rsidR="00000000" w:rsidRPr="00D132A7" w:rsidP="00D132A7">
      <w:pPr>
        <w:pStyle w:val="Heading1"/>
      </w:pPr>
      <w:bookmarkStart w:id="3" w:name="O_1278210"/>
      <w:bookmarkEnd w:id="3"/>
      <w:r w:rsidRPr="00D132A7">
        <w:t>Pre-requisite Unit</w:t>
      </w:r>
    </w:p>
    <w:p w:rsidR="00000000" w:rsidRPr="00D132A7" w:rsidP="00FF0BA8">
      <w:pPr>
        <w:pStyle w:val="BodyText"/>
      </w:pPr>
      <w:r w:rsidRPr="00D132A7">
        <w:t>Nil</w:t>
      </w:r>
    </w:p>
    <w:p w:rsidR="00000000" w:rsidRPr="00D132A7" w:rsidP="00D132A7">
      <w:pPr>
        <w:pStyle w:val="Heading1"/>
      </w:pPr>
      <w:bookmarkStart w:id="4" w:name="O_1278211"/>
      <w:bookmarkEnd w:id="4"/>
      <w:r w:rsidRPr="00D132A7">
        <w:t>Competency Field</w:t>
      </w:r>
    </w:p>
    <w:p w:rsidR="00000000" w:rsidRPr="00D132A7" w:rsidP="00FF0BA8">
      <w:pPr>
        <w:pStyle w:val="BodyText"/>
      </w:pPr>
      <w:r w:rsidRPr="00D132A7">
        <w:t>Child Protection</w:t>
      </w:r>
    </w:p>
    <w:p w:rsidR="00000000" w:rsidRPr="00D132A7" w:rsidP="00D132A7">
      <w:pPr>
        <w:pStyle w:val="Heading1"/>
      </w:pPr>
      <w:bookmarkStart w:id="5" w:name="O_1278212"/>
      <w:bookmarkEnd w:id="5"/>
      <w:r w:rsidRPr="00D132A7">
        <w:t>Unit Sector</w:t>
      </w:r>
    </w:p>
    <w:p w:rsidR="00000000" w:rsidRPr="00D132A7" w:rsidP="00FF0BA8">
      <w:pPr>
        <w:pStyle w:val="BodyText"/>
      </w:pPr>
      <w:r w:rsidRPr="00D132A7">
        <w:t>Community Services</w:t>
      </w:r>
    </w:p>
    <w:p w:rsidR="00000000" w:rsidRPr="00D132A7" w:rsidP="00D132A7">
      <w:pPr>
        <w:pStyle w:val="Heading1"/>
      </w:pPr>
      <w:bookmarkStart w:id="6" w:name="O_1277769"/>
      <w:bookmarkEnd w:id="6"/>
      <w:r w:rsidRPr="00D132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1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A7" w:rsidP="00D132A7">
            <w:pPr>
              <w:pStyle w:val="BodyText"/>
            </w:pPr>
            <w:r w:rsidRPr="00D132A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A7">
            <w:pPr>
              <w:pStyle w:val="BodyText"/>
              <w:rPr>
                <w:lang w:val="en-NZ"/>
              </w:rPr>
            </w:pPr>
            <w:r w:rsidRPr="00D132A7">
              <w:rPr>
                <w:rStyle w:val="SpecialBold"/>
              </w:rPr>
              <w:t>PERFORMANCE</w:t>
            </w:r>
            <w:r w:rsidRPr="00D132A7">
              <w:t xml:space="preserve"> </w:t>
            </w:r>
            <w:r w:rsidRPr="00D132A7">
              <w:rPr>
                <w:rStyle w:val="SpecialBold"/>
              </w:rPr>
              <w:t>C</w:t>
            </w:r>
            <w:r w:rsidRPr="00D132A7">
              <w:rPr>
                <w:rStyle w:val="SpecialBold"/>
              </w:rPr>
              <w:t>RITERIA</w:t>
            </w:r>
          </w:p>
        </w:tc>
      </w:tr>
      <w:tr w:rsidTr="00D1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A7" w:rsidP="00D132A7">
            <w:pPr>
              <w:pStyle w:val="BodyText"/>
            </w:pPr>
            <w:r w:rsidRPr="00D132A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A7">
            <w:pPr>
              <w:pStyle w:val="BodyText"/>
              <w:rPr>
                <w:lang w:val="en-NZ"/>
              </w:rPr>
            </w:pPr>
            <w:r w:rsidRPr="00D132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A7">
            <w:pPr>
              <w:pStyle w:val="BodyText"/>
              <w:rPr>
                <w:lang w:val="en-NZ"/>
              </w:rPr>
            </w:pPr>
            <w:r w:rsidRPr="00D132A7">
              <w:t xml:space="preserve">1.  Outline terms of </w:t>
            </w:r>
            <w:r w:rsidRPr="00D132A7">
              <w:t>placement with children and young people in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A7" w:rsidP="00D132A7">
            <w:pPr>
              <w:pStyle w:val="List"/>
            </w:pPr>
            <w:r w:rsidRPr="00D132A7">
              <w:t xml:space="preserve">1.1. Clearly explain what the child or young person can expect </w:t>
            </w:r>
            <w:r w:rsidRPr="00D132A7">
              <w:t>from their placement, including the opportunities the placement presents and strategies for maximising benefits of the placement.</w:t>
            </w:r>
          </w:p>
          <w:p w:rsidR="00000000" w:rsidRPr="00D132A7" w:rsidP="00D132A7">
            <w:pPr>
              <w:pStyle w:val="List"/>
            </w:pPr>
            <w:r w:rsidRPr="00D132A7">
              <w:t>1.2. Explain rules and consequences for behaviour and negotiate</w:t>
            </w:r>
            <w:r w:rsidRPr="00D132A7">
              <w:t xml:space="preserve"> with the child or young person in ways that are age and culturally appropriate.</w:t>
            </w:r>
          </w:p>
          <w:p w:rsidR="00000000" w:rsidRPr="00D132A7" w:rsidP="00D132A7">
            <w:pPr>
              <w:pStyle w:val="List"/>
            </w:pPr>
            <w:r w:rsidRPr="00D132A7">
              <w:t>1.3. Clarify boundaries of confidentiality with child or young person.</w:t>
            </w:r>
          </w:p>
          <w:p w:rsidR="00000000" w:rsidRPr="00D132A7" w:rsidP="00D132A7">
            <w:pPr>
              <w:pStyle w:val="List"/>
            </w:pPr>
            <w:r w:rsidRPr="00D132A7">
              <w:t>1.4. Use communication processes to resolve issues, review placement progress and explain external and i</w:t>
            </w:r>
            <w:r w:rsidRPr="00D132A7">
              <w:t>nternal grievance procedures.</w:t>
            </w:r>
          </w:p>
          <w:p w:rsidR="00000000" w:rsidRPr="00D132A7" w:rsidP="00D132A7">
            <w:pPr>
              <w:pStyle w:val="List"/>
            </w:pPr>
            <w:r w:rsidRPr="00D132A7">
              <w:t>1.5. Explore and clarify child or young person’s understanding of their rights and expectations about direct care.</w:t>
            </w:r>
          </w:p>
          <w:p w:rsidR="00000000" w:rsidP="00D132A7">
            <w:pPr>
              <w:pStyle w:val="List"/>
              <w:rPr>
                <w:lang w:val="en-NZ"/>
              </w:rPr>
            </w:pPr>
            <w:r w:rsidRPr="00D132A7">
              <w:t>1.6. Complete and maintain all relevant documentation in accordance with organisational policies and procedures</w:t>
            </w:r>
            <w:r w:rsidRPr="00D132A7">
              <w:t xml:space="preserve">. </w:t>
            </w:r>
          </w:p>
        </w:tc>
      </w:tr>
      <w:tr w:rsidTr="00D1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A7">
            <w:pPr>
              <w:pStyle w:val="BodyText"/>
              <w:rPr>
                <w:lang w:val="en-NZ"/>
              </w:rPr>
            </w:pPr>
            <w:r w:rsidRPr="00D132A7">
              <w:t>2.  Provide domestic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A7" w:rsidP="00D132A7">
            <w:pPr>
              <w:pStyle w:val="List"/>
            </w:pPr>
            <w:r w:rsidRPr="00D132A7">
              <w:t>2.1. Address and negotiate ways to provide for child or young person’s daily needs.</w:t>
            </w:r>
          </w:p>
          <w:p w:rsidR="00000000" w:rsidRPr="00D132A7" w:rsidP="00D132A7">
            <w:pPr>
              <w:pStyle w:val="List"/>
            </w:pPr>
            <w:r w:rsidRPr="00D132A7">
              <w:t>2.2. Implement procedures to ensure the environment is clean, healthy and safe.</w:t>
            </w:r>
          </w:p>
          <w:p w:rsidR="00000000" w:rsidP="00D132A7">
            <w:pPr>
              <w:pStyle w:val="List"/>
              <w:rPr>
                <w:lang w:val="en-NZ"/>
              </w:rPr>
            </w:pPr>
            <w:r w:rsidRPr="00D132A7">
              <w:t>2.3. Negotiate strategies for continued use, maintenance and disposal of child or young person’s personal possessions and consumables.</w:t>
            </w:r>
          </w:p>
        </w:tc>
      </w:tr>
      <w:tr w:rsidTr="00D1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A7">
            <w:pPr>
              <w:pStyle w:val="BodyText"/>
              <w:rPr>
                <w:lang w:val="en-NZ"/>
              </w:rPr>
            </w:pPr>
            <w:r w:rsidRPr="00D132A7">
              <w:t>3.  Provide for child or young person’s education, support and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A7" w:rsidP="00D132A7">
            <w:pPr>
              <w:pStyle w:val="List"/>
            </w:pPr>
            <w:r w:rsidRPr="00D132A7">
              <w:t>3.1. Establish relationship with child or yo</w:t>
            </w:r>
            <w:r w:rsidRPr="00D132A7">
              <w:t>ung person to maximise access to development opportunities and participation in services.</w:t>
            </w:r>
          </w:p>
          <w:p w:rsidR="00000000" w:rsidRPr="00D132A7" w:rsidP="00D132A7">
            <w:pPr>
              <w:pStyle w:val="List"/>
            </w:pPr>
            <w:r w:rsidRPr="00D132A7">
              <w:t>3.2. Assist child or young person to identify and implement goals, strategies and activities to enhance their move to autonomy and self-empowerment.</w:t>
            </w:r>
          </w:p>
          <w:p w:rsidR="00000000" w:rsidRPr="00D132A7" w:rsidP="00D132A7">
            <w:pPr>
              <w:pStyle w:val="List"/>
            </w:pPr>
            <w:r w:rsidRPr="00D132A7">
              <w:t>3.3. Implement li</w:t>
            </w:r>
            <w:r w:rsidRPr="00D132A7">
              <w:t>fe-skills training, including provision of positive role models to ensure child or young person’s specific needs are addressed.</w:t>
            </w:r>
          </w:p>
          <w:p w:rsidR="00000000" w:rsidRPr="00D132A7" w:rsidP="00D132A7">
            <w:pPr>
              <w:pStyle w:val="List"/>
            </w:pPr>
            <w:r w:rsidRPr="00D132A7">
              <w:t>3.4. Support children and young people in care to attend school and to undertake vocational training and employment.</w:t>
            </w:r>
          </w:p>
          <w:p w:rsidR="00000000" w:rsidRPr="00D132A7" w:rsidP="00D132A7">
            <w:pPr>
              <w:pStyle w:val="List"/>
            </w:pPr>
            <w:r w:rsidRPr="00D132A7">
              <w:t>3.5. Negoti</w:t>
            </w:r>
            <w:r w:rsidRPr="00D132A7">
              <w:t xml:space="preserve">ate processes for provision of health care education with referral organisation. </w:t>
            </w:r>
          </w:p>
          <w:p w:rsidR="00000000" w:rsidP="00D132A7">
            <w:pPr>
              <w:pStyle w:val="List"/>
              <w:rPr>
                <w:lang w:val="en-NZ"/>
              </w:rPr>
            </w:pPr>
            <w:r w:rsidRPr="00D132A7">
              <w:t>3.6. Agree on processes with child or young person and other professionals to ensure child or young person’s access to emotional, trauma, social and physical support mechanis</w:t>
            </w:r>
            <w:r w:rsidRPr="00D132A7">
              <w:t>ms.</w:t>
            </w:r>
          </w:p>
        </w:tc>
      </w:tr>
      <w:tr w:rsidTr="00D1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A7">
            <w:pPr>
              <w:pStyle w:val="BodyText"/>
              <w:rPr>
                <w:lang w:val="en-NZ"/>
              </w:rPr>
            </w:pPr>
            <w:r w:rsidRPr="00D132A7">
              <w:t>4.  Contribute to reintegration of child or young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A7" w:rsidP="00D132A7">
            <w:pPr>
              <w:pStyle w:val="List"/>
            </w:pPr>
            <w:r w:rsidRPr="00D132A7">
              <w:t xml:space="preserve">4.1. Negotiate required resources, services and ongoing support with child or young person and others identified by the child or young </w:t>
            </w:r>
            <w:r w:rsidRPr="00D132A7">
              <w:t>person to ensure settlement needs are assessed and addressed.</w:t>
            </w:r>
          </w:p>
          <w:p w:rsidR="00000000" w:rsidRPr="00D132A7" w:rsidP="00D132A7">
            <w:pPr>
              <w:pStyle w:val="List"/>
            </w:pPr>
            <w:r w:rsidRPr="00D132A7">
              <w:t xml:space="preserve">4.2. Arrange with relevant parties for child or young person to access employment, counselling, education and </w:t>
            </w:r>
            <w:r w:rsidRPr="00D132A7">
              <w:t xml:space="preserve">accommodation services. </w:t>
            </w:r>
          </w:p>
          <w:p w:rsidR="00000000" w:rsidRPr="00D132A7" w:rsidP="00D132A7">
            <w:pPr>
              <w:pStyle w:val="List"/>
            </w:pPr>
            <w:r w:rsidRPr="00D132A7">
              <w:t>4.3. Perform activities designed to assist a successful tra</w:t>
            </w:r>
            <w:r w:rsidRPr="00D132A7">
              <w:t>nsition from care.</w:t>
            </w:r>
          </w:p>
          <w:p w:rsidR="00000000" w:rsidRPr="00D132A7" w:rsidP="00D132A7">
            <w:pPr>
              <w:pStyle w:val="List"/>
            </w:pPr>
            <w:r w:rsidRPr="00D132A7">
              <w:t>4.4. Negotiate with all parties to identify levels of contact with person once out of care.</w:t>
            </w:r>
          </w:p>
        </w:tc>
      </w:tr>
    </w:tbl>
    <w:p w:rsidR="00000000" w:rsidRPr="00D132A7" w:rsidP="00D132A7">
      <w:pPr>
        <w:pStyle w:val="BodyText"/>
      </w:pPr>
    </w:p>
    <w:p w:rsidR="00000000" w:rsidRPr="00D132A7" w:rsidP="00D132A7">
      <w:pPr>
        <w:pStyle w:val="AllowPageBreak"/>
      </w:pPr>
    </w:p>
    <w:p w:rsidR="00000000" w:rsidRPr="00D132A7" w:rsidP="00D132A7">
      <w:pPr>
        <w:pStyle w:val="Heading1"/>
      </w:pPr>
      <w:bookmarkStart w:id="7" w:name="O_1277768"/>
      <w:bookmarkEnd w:id="7"/>
      <w:r w:rsidRPr="00D132A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1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A7">
            <w:pPr>
              <w:pStyle w:val="BodyText"/>
              <w:rPr>
                <w:lang w:val="en-NZ"/>
              </w:rPr>
            </w:pPr>
            <w:r w:rsidRPr="00D132A7">
              <w:rPr>
                <w:rStyle w:val="Emphasis"/>
              </w:rPr>
              <w:t xml:space="preserve">Foundation skills essential to performance in this unit, but not explicit in the performance criteria are </w:t>
            </w:r>
            <w:r w:rsidRPr="00D132A7">
              <w:rPr>
                <w:rStyle w:val="Emphasis"/>
              </w:rPr>
              <w:t>listed here, along with a brief context statement.</w:t>
            </w:r>
          </w:p>
        </w:tc>
      </w:tr>
      <w:tr w:rsidTr="00D1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A7" w:rsidP="00D132A7">
            <w:pPr>
              <w:pStyle w:val="BodyText"/>
            </w:pPr>
            <w:r w:rsidRPr="00D132A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A7">
            <w:pPr>
              <w:pStyle w:val="BodyText"/>
              <w:rPr>
                <w:lang w:val="en-NZ"/>
              </w:rPr>
            </w:pPr>
            <w:r w:rsidRPr="00D132A7">
              <w:rPr>
                <w:rStyle w:val="SpecialBold"/>
              </w:rPr>
              <w:t>DESCRIPTION</w:t>
            </w:r>
          </w:p>
        </w:tc>
      </w:tr>
      <w:tr w:rsidTr="00D1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A7">
            <w:pPr>
              <w:pStyle w:val="BodyText"/>
              <w:rPr>
                <w:lang w:val="en-NZ"/>
              </w:rPr>
            </w:pPr>
            <w:r w:rsidRPr="00D132A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A7" w:rsidP="00D132A7">
            <w:pPr>
              <w:pStyle w:val="ListBullet"/>
            </w:pPr>
            <w:r w:rsidRPr="00D132A7">
              <w:t>negotiate and clarify expectations with child or young person, service providers and other relevant parties.</w:t>
            </w:r>
          </w:p>
        </w:tc>
      </w:tr>
    </w:tbl>
    <w:p w:rsidR="00000000" w:rsidRPr="00D132A7" w:rsidP="00D132A7">
      <w:pPr>
        <w:pStyle w:val="BodyText"/>
      </w:pPr>
    </w:p>
    <w:p w:rsidR="00000000" w:rsidRPr="00D132A7" w:rsidP="00D132A7">
      <w:pPr>
        <w:pStyle w:val="AllowPageBreak"/>
      </w:pPr>
    </w:p>
    <w:p w:rsidR="00000000" w:rsidRPr="00D132A7" w:rsidP="00D132A7">
      <w:pPr>
        <w:pStyle w:val="Heading1"/>
      </w:pPr>
      <w:bookmarkStart w:id="8" w:name="O_1277767"/>
      <w:bookmarkEnd w:id="8"/>
      <w:r w:rsidRPr="00D132A7">
        <w:t>Unit Mapping Information</w:t>
      </w:r>
    </w:p>
    <w:p w:rsidR="00000000" w:rsidRPr="00D132A7" w:rsidP="00FF0BA8">
      <w:pPr>
        <w:pStyle w:val="BodyText"/>
      </w:pPr>
      <w:r w:rsidRPr="00D132A7">
        <w:t>Supersedes and is equivalent to CHCPRT009 Provide primary residential care.</w:t>
      </w:r>
    </w:p>
    <w:p w:rsidR="00000000" w:rsidRPr="00D132A7" w:rsidP="00D132A7">
      <w:pPr>
        <w:pStyle w:val="Heading1"/>
      </w:pPr>
      <w:bookmarkStart w:id="9" w:name="O_1277760"/>
      <w:bookmarkEnd w:id="9"/>
      <w:r w:rsidRPr="00D132A7">
        <w:t>Links</w:t>
      </w:r>
    </w:p>
    <w:p w:rsidR="00000000" w:rsidRPr="00D132A7" w:rsidP="00FF0BA8">
      <w:pPr>
        <w:pStyle w:val="BodyText"/>
      </w:pPr>
      <w:r w:rsidRPr="00D132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A5FC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132A7" w:rsidP="00FF0BA8">
      <w:pPr>
        <w:pStyle w:val="BodyText"/>
        <w:sectPr w:rsidSect="00D132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32A7" w:rsidP="00D132A7">
      <w:pPr>
        <w:pStyle w:val="SuperHeading"/>
      </w:pPr>
      <w:r w:rsidRPr="00D132A7">
        <w:t>Assessment Requirements for CHCPRT033 Provide support to children and youth in out-of-home care</w:t>
      </w:r>
    </w:p>
    <w:p w:rsidR="00000000" w:rsidRPr="00D132A7" w:rsidP="00D132A7">
      <w:pPr>
        <w:pStyle w:val="Heading1"/>
      </w:pPr>
      <w:bookmarkStart w:id="10" w:name="O_1277762"/>
      <w:bookmarkEnd w:id="10"/>
      <w:r w:rsidRPr="00D132A7">
        <w:t>Modification History</w:t>
      </w:r>
    </w:p>
    <w:p w:rsidR="00000000" w:rsidRPr="00D132A7" w:rsidP="00FF0BA8">
      <w:pPr>
        <w:pStyle w:val="BodyText"/>
      </w:pPr>
      <w:r w:rsidRPr="00D132A7">
        <w:t>Not applicable.</w:t>
      </w:r>
    </w:p>
    <w:p w:rsidR="00000000" w:rsidRPr="00D132A7" w:rsidP="00D132A7">
      <w:pPr>
        <w:pStyle w:val="Heading1"/>
      </w:pPr>
      <w:bookmarkStart w:id="11" w:name="O_1277765"/>
      <w:bookmarkEnd w:id="11"/>
      <w:r w:rsidRPr="00D132A7">
        <w:t>Performance Evidence</w:t>
      </w:r>
    </w:p>
    <w:p w:rsidR="00000000" w:rsidRPr="00D132A7" w:rsidP="00FF0BA8">
      <w:pPr>
        <w:pStyle w:val="BodyText"/>
      </w:pPr>
      <w:r w:rsidRPr="00D132A7">
        <w:t>Evidence of the ability to complete tasks outlined in elements and performance criteria of this unit in the context of the job role, and:</w:t>
      </w:r>
    </w:p>
    <w:p w:rsidR="00000000" w:rsidRPr="00D132A7" w:rsidP="00D132A7">
      <w:pPr>
        <w:pStyle w:val="ListBullet"/>
      </w:pPr>
      <w:r w:rsidRPr="00D132A7">
        <w:t>outline terms of placement with at least one child or young person in care, including expectations, rules, consequenc</w:t>
      </w:r>
      <w:r w:rsidRPr="00D132A7">
        <w:t>es for behaviour and person’s rights and responsibilities, including:</w:t>
      </w:r>
    </w:p>
    <w:p w:rsidR="00000000" w:rsidRPr="00D132A7" w:rsidP="00D132A7">
      <w:pPr>
        <w:pStyle w:val="ListBullet2"/>
      </w:pPr>
      <w:r w:rsidRPr="00D132A7">
        <w:t>resolving issues, review placement progress and explain grievance procedures</w:t>
      </w:r>
    </w:p>
    <w:p w:rsidR="00000000" w:rsidRPr="00D132A7" w:rsidP="00D132A7">
      <w:pPr>
        <w:pStyle w:val="ListBullet2"/>
      </w:pPr>
      <w:r w:rsidRPr="00D132A7">
        <w:t>completing and maintain all relevant documentation accurately</w:t>
      </w:r>
    </w:p>
    <w:p w:rsidR="00000000" w:rsidRPr="00D132A7" w:rsidP="00D132A7">
      <w:pPr>
        <w:pStyle w:val="ListBullet"/>
      </w:pPr>
      <w:r w:rsidRPr="00D132A7">
        <w:t>provide domestic support to at least one child or young person in care, including:</w:t>
      </w:r>
    </w:p>
    <w:p w:rsidR="00000000" w:rsidRPr="00D132A7" w:rsidP="00D132A7">
      <w:pPr>
        <w:pStyle w:val="ListBullet2"/>
      </w:pPr>
      <w:r w:rsidRPr="00D132A7">
        <w:t>addressing and negotiating ways to meet child or young person’s daily needs</w:t>
      </w:r>
    </w:p>
    <w:p w:rsidR="00000000" w:rsidRPr="00D132A7" w:rsidP="00D132A7">
      <w:pPr>
        <w:pStyle w:val="ListBullet2"/>
      </w:pPr>
      <w:r w:rsidRPr="00D132A7">
        <w:t>implementing procedures to ensure environment is clean, healthy and safe</w:t>
      </w:r>
    </w:p>
    <w:p w:rsidR="00000000" w:rsidRPr="00D132A7" w:rsidP="00D132A7">
      <w:pPr>
        <w:pStyle w:val="ListBullet2"/>
      </w:pPr>
      <w:r w:rsidRPr="00D132A7">
        <w:t xml:space="preserve">negotiating with child </w:t>
      </w:r>
      <w:r w:rsidRPr="00D132A7">
        <w:t>or young person for the continued use, maintenance and disposal of their possessions and consumables</w:t>
      </w:r>
    </w:p>
    <w:p w:rsidR="00000000" w:rsidRPr="00D132A7" w:rsidP="00D132A7">
      <w:pPr>
        <w:pStyle w:val="ListBullet"/>
      </w:pPr>
      <w:r w:rsidRPr="00D132A7">
        <w:t>provide education, support and development to at least one child or young person, including:</w:t>
      </w:r>
    </w:p>
    <w:p w:rsidR="00000000" w:rsidRPr="00D132A7" w:rsidP="00D132A7">
      <w:pPr>
        <w:pStyle w:val="ListBullet2"/>
      </w:pPr>
      <w:r w:rsidRPr="00D132A7">
        <w:t>implementing approaches to life-skills training</w:t>
      </w:r>
    </w:p>
    <w:p w:rsidR="00000000" w:rsidRPr="00D132A7" w:rsidP="00D132A7">
      <w:pPr>
        <w:pStyle w:val="ListBullet2"/>
      </w:pPr>
      <w:r w:rsidRPr="00D132A7">
        <w:t>making arran</w:t>
      </w:r>
      <w:r w:rsidRPr="00D132A7">
        <w:t>gements to support child or young person to attend school or undertake vocational training or employment</w:t>
      </w:r>
    </w:p>
    <w:p w:rsidR="00000000" w:rsidRPr="00D132A7" w:rsidP="00D132A7">
      <w:pPr>
        <w:pStyle w:val="ListBullet2"/>
      </w:pPr>
      <w:r w:rsidRPr="00D132A7">
        <w:t>negotiating with relevant referral agency or organisation for the provision of health care education</w:t>
      </w:r>
    </w:p>
    <w:p w:rsidR="00000000" w:rsidRPr="00D132A7" w:rsidP="00D132A7">
      <w:pPr>
        <w:pStyle w:val="ListBullet2"/>
      </w:pPr>
      <w:r w:rsidRPr="00D132A7">
        <w:t>negotiating with child or young person and personn</w:t>
      </w:r>
      <w:r w:rsidRPr="00D132A7">
        <w:t>el for access to emotional, social and physical support mechanisms</w:t>
      </w:r>
    </w:p>
    <w:p w:rsidR="00000000" w:rsidRPr="00D132A7" w:rsidP="00D132A7">
      <w:pPr>
        <w:pStyle w:val="ListBullet"/>
      </w:pPr>
      <w:r w:rsidRPr="00D132A7">
        <w:t>assess and address resettlement needs with at least one child or young person and negotiate required resources, services and ongoing support, including:</w:t>
      </w:r>
    </w:p>
    <w:p w:rsidR="00000000" w:rsidRPr="00D132A7" w:rsidP="00D132A7">
      <w:pPr>
        <w:pStyle w:val="ListBullet2"/>
      </w:pPr>
      <w:r w:rsidRPr="00D132A7">
        <w:t>identifying required levels of con</w:t>
      </w:r>
      <w:r w:rsidRPr="00D132A7">
        <w:t>tact with child or young person once out of care.</w:t>
      </w:r>
    </w:p>
    <w:p w:rsidR="00000000" w:rsidRPr="00D132A7" w:rsidP="00D132A7">
      <w:pPr>
        <w:pStyle w:val="AllowPageBreak"/>
      </w:pPr>
    </w:p>
    <w:p w:rsidR="00000000" w:rsidRPr="00D132A7" w:rsidP="00D132A7">
      <w:pPr>
        <w:pStyle w:val="Heading1"/>
      </w:pPr>
      <w:bookmarkStart w:id="12" w:name="O_1277764"/>
      <w:bookmarkEnd w:id="12"/>
      <w:r w:rsidRPr="00D132A7">
        <w:t>Knowledge Evidence</w:t>
      </w:r>
    </w:p>
    <w:p w:rsidR="00000000" w:rsidRPr="00D132A7" w:rsidP="00FF0BA8">
      <w:pPr>
        <w:pStyle w:val="BodyText"/>
      </w:pPr>
      <w:r w:rsidRPr="00D132A7">
        <w:t>Demonstrated knowledge required to complete the tasks outlined in elements and performance criteria of this unit:</w:t>
      </w:r>
    </w:p>
    <w:p w:rsidR="00000000" w:rsidRPr="00D132A7" w:rsidP="00D132A7">
      <w:pPr>
        <w:pStyle w:val="ListBullet"/>
      </w:pPr>
      <w:r w:rsidRPr="00D132A7">
        <w:t>statutory procedures, responsibilities and rights relevant to care and support of children and young people</w:t>
      </w:r>
    </w:p>
    <w:p w:rsidR="00000000" w:rsidRPr="00D132A7" w:rsidP="00D132A7">
      <w:pPr>
        <w:pStyle w:val="ListBullet"/>
      </w:pPr>
      <w:r w:rsidRPr="00D132A7">
        <w:t>service protocols, philosophies, policies and procedures</w:t>
      </w:r>
    </w:p>
    <w:p w:rsidR="00000000" w:rsidRPr="00D132A7" w:rsidP="00D132A7">
      <w:pPr>
        <w:pStyle w:val="ListBullet"/>
      </w:pPr>
      <w:r w:rsidRPr="00D132A7">
        <w:t>trauma informed care</w:t>
      </w:r>
    </w:p>
    <w:p w:rsidR="00000000" w:rsidRPr="00D132A7" w:rsidP="00D132A7">
      <w:pPr>
        <w:pStyle w:val="ListBullet"/>
      </w:pPr>
      <w:r w:rsidRPr="00D132A7">
        <w:t>complex and cumulative trauma that can present with children and young</w:t>
      </w:r>
      <w:r w:rsidRPr="00D132A7">
        <w:t xml:space="preserve"> people accessing residential care</w:t>
      </w:r>
    </w:p>
    <w:p w:rsidR="00000000" w:rsidRPr="00D132A7" w:rsidP="00D132A7">
      <w:pPr>
        <w:pStyle w:val="ListBullet"/>
      </w:pPr>
      <w:r w:rsidRPr="00D132A7">
        <w:t>methods for assessing the vulnerability of children and young people resulting from violence, abuse and neglect</w:t>
      </w:r>
    </w:p>
    <w:p w:rsidR="00000000" w:rsidRPr="00D132A7" w:rsidP="00D132A7">
      <w:pPr>
        <w:pStyle w:val="ListBullet"/>
      </w:pPr>
      <w:r w:rsidRPr="00D132A7">
        <w:t>characteristics of person-worker relationships</w:t>
      </w:r>
    </w:p>
    <w:p w:rsidR="00000000" w:rsidRPr="00D132A7" w:rsidP="00D132A7">
      <w:pPr>
        <w:pStyle w:val="ListBullet"/>
      </w:pPr>
      <w:r w:rsidRPr="00D132A7">
        <w:t>procedures to ensure the environment is clean, healthy and saf</w:t>
      </w:r>
      <w:r w:rsidRPr="00D132A7">
        <w:t>e</w:t>
      </w:r>
    </w:p>
    <w:p w:rsidR="00000000" w:rsidRPr="00D132A7" w:rsidP="00D132A7">
      <w:pPr>
        <w:pStyle w:val="ListBullet"/>
      </w:pPr>
      <w:r w:rsidRPr="00D132A7">
        <w:t>available resources and programs to support children and young people</w:t>
      </w:r>
    </w:p>
    <w:p w:rsidR="00000000" w:rsidRPr="00D132A7" w:rsidP="00D132A7">
      <w:pPr>
        <w:pStyle w:val="ListBullet"/>
      </w:pPr>
      <w:r w:rsidRPr="00D132A7">
        <w:t>stages of grief</w:t>
      </w:r>
    </w:p>
    <w:p w:rsidR="00000000" w:rsidRPr="00D132A7" w:rsidP="00D132A7">
      <w:pPr>
        <w:pStyle w:val="ListBullet"/>
      </w:pPr>
      <w:r w:rsidRPr="00D132A7">
        <w:t>the impact and signs of abuse</w:t>
      </w:r>
    </w:p>
    <w:p w:rsidR="00000000" w:rsidRPr="00D132A7" w:rsidP="00D132A7">
      <w:pPr>
        <w:pStyle w:val="ListBullet"/>
      </w:pPr>
      <w:r w:rsidRPr="00D132A7">
        <w:t>cultural protocols, systems and taboos</w:t>
      </w:r>
    </w:p>
    <w:p w:rsidR="00000000" w:rsidRPr="00D132A7" w:rsidP="00D132A7">
      <w:pPr>
        <w:pStyle w:val="ListBullet"/>
      </w:pPr>
      <w:r w:rsidRPr="00D132A7">
        <w:t>budgeting practices</w:t>
      </w:r>
    </w:p>
    <w:p w:rsidR="00000000" w:rsidRPr="00D132A7" w:rsidP="00D132A7">
      <w:pPr>
        <w:pStyle w:val="ListBullet"/>
      </w:pPr>
      <w:r w:rsidRPr="00D132A7">
        <w:t>protocols for working with professional service providers.</w:t>
      </w:r>
    </w:p>
    <w:p w:rsidR="00000000" w:rsidRPr="00D132A7" w:rsidP="00D132A7">
      <w:pPr>
        <w:pStyle w:val="AllowPageBreak"/>
      </w:pPr>
    </w:p>
    <w:p w:rsidR="00000000" w:rsidRPr="00D132A7" w:rsidP="00D132A7">
      <w:pPr>
        <w:pStyle w:val="Heading1"/>
      </w:pPr>
      <w:bookmarkStart w:id="13" w:name="O_1277763"/>
      <w:bookmarkEnd w:id="13"/>
      <w:r w:rsidRPr="00D132A7">
        <w:t>A</w:t>
      </w:r>
      <w:r w:rsidRPr="00D132A7">
        <w:t>ssessment Conditions</w:t>
      </w:r>
    </w:p>
    <w:p w:rsidR="00000000" w:rsidRPr="00D132A7" w:rsidP="00FF0BA8">
      <w:pPr>
        <w:pStyle w:val="BodyText"/>
      </w:pPr>
      <w:r w:rsidRPr="00D132A7">
        <w:t>Skills must be demonstrated in the workplace, with the addition of simulations and scenarios where the full range of contexts and situations have not been provided in the workplace.</w:t>
      </w:r>
    </w:p>
    <w:p w:rsidR="00000000" w:rsidRPr="00D132A7" w:rsidP="00FF0BA8">
      <w:pPr>
        <w:pStyle w:val="BodyText"/>
      </w:pPr>
      <w:r w:rsidRPr="00D132A7">
        <w:t>Assessment must ensure:</w:t>
      </w:r>
    </w:p>
    <w:p w:rsidR="00000000" w:rsidRPr="00D132A7" w:rsidP="00D132A7">
      <w:pPr>
        <w:pStyle w:val="ListBullet"/>
      </w:pPr>
      <w:r w:rsidRPr="00D132A7">
        <w:t>access to facilities, equipm</w:t>
      </w:r>
      <w:r w:rsidRPr="00D132A7">
        <w:t>ent and resources that reflect real working conditions and model industry operating conditions and contingencies</w:t>
      </w:r>
    </w:p>
    <w:p w:rsidR="00000000" w:rsidRPr="00D132A7" w:rsidP="00D132A7">
      <w:pPr>
        <w:pStyle w:val="ListBullet"/>
      </w:pPr>
      <w:r w:rsidRPr="00D132A7">
        <w:t>access to organisational standards, policies and procedures</w:t>
      </w:r>
    </w:p>
    <w:p w:rsidR="00000000" w:rsidRPr="00D132A7" w:rsidP="00D132A7">
      <w:pPr>
        <w:pStyle w:val="ListBullet"/>
      </w:pPr>
      <w:r w:rsidRPr="00D132A7">
        <w:t>opportunities for engagement with children and young people.</w:t>
      </w:r>
    </w:p>
    <w:p w:rsidR="00000000" w:rsidRPr="00D132A7" w:rsidP="00FF0BA8">
      <w:pPr>
        <w:pStyle w:val="BodyText"/>
      </w:pPr>
      <w:r w:rsidRPr="00D132A7">
        <w:t>Assessors must satisfy the Standards for Registered Training Organisations’ requirements for assessors.</w:t>
      </w:r>
    </w:p>
    <w:p w:rsidR="00000000" w:rsidRPr="00D132A7" w:rsidP="00D132A7">
      <w:pPr>
        <w:pStyle w:val="Heading1"/>
      </w:pPr>
      <w:bookmarkStart w:id="14" w:name="O_1277761"/>
      <w:bookmarkEnd w:id="14"/>
      <w:r w:rsidRPr="00D132A7">
        <w:t>Links</w:t>
      </w:r>
    </w:p>
    <w:p w:rsidR="00000000" w:rsidRPr="00D132A7" w:rsidP="00FF0BA8">
      <w:pPr>
        <w:pStyle w:val="BodyText"/>
      </w:pPr>
      <w:r w:rsidRPr="00D132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A5FC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132A7" w:rsidP="00D132A7"/>
    <w:sectPr w:rsidSect="00D132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A7" w:rsidRPr="00FF0BA8" w:rsidP="00FF0B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A8" w:rsidP="00D13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BA8" w:rsidP="00D13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F0BA8" w:rsidP="00D132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A7" w:rsidP="00D13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0BA8">
      <w:t>Approved</w:t>
    </w:r>
    <w:r w:rsidR="00FF0B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0B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0BA8">
      <w:rPr>
        <w:noProof/>
      </w:rPr>
      <w:t>4</w:t>
    </w:r>
    <w:r>
      <w:rPr>
        <w:noProof/>
      </w:rPr>
      <w:fldChar w:fldCharType="end"/>
    </w:r>
  </w:p>
  <w:p w:rsidR="00D132A7" w:rsidP="00D13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0B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0BA8">
      <w:t>HumanAbility</w:t>
    </w:r>
    <w:r w:rsidR="00FF0BA8">
      <w:fldChar w:fldCharType="end"/>
    </w:r>
  </w:p>
  <w:p w:rsidR="00D132A7" w:rsidP="00D132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2A7" w:rsidRPr="00FF0BA8" w:rsidP="00FF0B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A8" w:rsidRPr="002D2AF8" w:rsidP="00D13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CHCPRT033 Provide support to children and youth in out-of-home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0BA8" w:rsidP="00D132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A7" w:rsidRPr="002D2AF8" w:rsidP="00D13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0BA8">
      <w:t>CHCPRT033 Provide support to children and youth in out-of-home care</w:t>
    </w:r>
    <w:r w:rsidR="00FF0B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0BA8">
      <w:rPr>
        <w:noProof/>
      </w:rPr>
      <w:t>2 March 2025</w:t>
    </w:r>
    <w:r>
      <w:fldChar w:fldCharType="end"/>
    </w:r>
  </w:p>
  <w:p w:rsidR="00D132A7" w:rsidP="00D132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26C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D8B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2ADD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2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2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2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2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2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2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2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2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2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2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2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2A7"/>
  </w:style>
  <w:style w:type="character" w:customStyle="1" w:styleId="Heading1Char">
    <w:name w:val="Heading 1 Char"/>
    <w:basedOn w:val="DefaultParagraphFont"/>
    <w:link w:val="Heading1"/>
    <w:rsid w:val="00D132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2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2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32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32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2A7"/>
    <w:rPr>
      <w:b/>
      <w:spacing w:val="0"/>
    </w:rPr>
  </w:style>
  <w:style w:type="paragraph" w:styleId="ListBullet2">
    <w:name w:val="List Bullet 2"/>
    <w:basedOn w:val="List2"/>
    <w:rsid w:val="00D132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32A7"/>
    <w:rPr>
      <w:i/>
    </w:rPr>
  </w:style>
  <w:style w:type="paragraph" w:customStyle="1" w:styleId="SuperHeading">
    <w:name w:val="SuperHeading"/>
    <w:basedOn w:val="Normal"/>
    <w:rsid w:val="00D132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2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2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2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2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2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2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2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2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2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2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2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2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2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2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2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32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2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2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2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2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2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2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2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2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2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2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2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2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2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2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2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2A7"/>
  </w:style>
  <w:style w:type="paragraph" w:styleId="TableofFigures">
    <w:name w:val="table of figures"/>
    <w:basedOn w:val="Normal"/>
    <w:next w:val="Normal"/>
    <w:semiHidden/>
    <w:rsid w:val="00D132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2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2A7"/>
    <w:rPr>
      <w:rFonts w:ascii="Wingdings" w:hAnsi="Wingdings"/>
    </w:rPr>
  </w:style>
  <w:style w:type="paragraph" w:customStyle="1" w:styleId="TableHeading">
    <w:name w:val="Table Heading"/>
    <w:basedOn w:val="HeadingBase"/>
    <w:rsid w:val="00D132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2A7"/>
    <w:rPr>
      <w:color w:val="0033CC"/>
      <w:u w:val="none"/>
    </w:rPr>
  </w:style>
  <w:style w:type="paragraph" w:customStyle="1" w:styleId="BodyTextRight">
    <w:name w:val="Body Text Right"/>
    <w:basedOn w:val="BodyText"/>
    <w:rsid w:val="00D132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2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2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2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2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2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2A7"/>
    <w:rPr>
      <w:sz w:val="32"/>
    </w:rPr>
  </w:style>
  <w:style w:type="paragraph" w:customStyle="1" w:styleId="HeadingProcedure">
    <w:name w:val="Heading Procedure"/>
    <w:basedOn w:val="HeadingBase"/>
    <w:next w:val="Normal"/>
    <w:rsid w:val="00D132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2A7"/>
    <w:pPr>
      <w:spacing w:before="60" w:after="60"/>
    </w:pPr>
  </w:style>
  <w:style w:type="paragraph" w:styleId="ListContinue">
    <w:name w:val="List Continue"/>
    <w:basedOn w:val="List"/>
    <w:rsid w:val="00D132A7"/>
    <w:pPr>
      <w:ind w:firstLine="0"/>
    </w:pPr>
  </w:style>
  <w:style w:type="paragraph" w:customStyle="1" w:styleId="ListNote">
    <w:name w:val="List Note"/>
    <w:basedOn w:val="List"/>
    <w:rsid w:val="00D132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2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2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2A7"/>
    <w:rPr>
      <w:rFonts w:ascii="Courier New" w:hAnsi="Courier New"/>
    </w:rPr>
  </w:style>
  <w:style w:type="paragraph" w:customStyle="1" w:styleId="NoteBullet">
    <w:name w:val="Note Bullet"/>
    <w:basedOn w:val="Note"/>
    <w:rsid w:val="00D132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2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2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2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2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2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2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2A7"/>
    <w:rPr>
      <w:b/>
      <w:smallCaps/>
    </w:rPr>
  </w:style>
  <w:style w:type="paragraph" w:customStyle="1" w:styleId="TableListNumber">
    <w:name w:val="Table List Number"/>
    <w:basedOn w:val="ListNumber"/>
    <w:rsid w:val="00D132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2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2A7"/>
    <w:pPr>
      <w:numPr>
        <w:numId w:val="9"/>
      </w:numPr>
    </w:pPr>
  </w:style>
  <w:style w:type="paragraph" w:customStyle="1" w:styleId="ListAlpha2">
    <w:name w:val="List Alpha 2"/>
    <w:basedOn w:val="List2"/>
    <w:rsid w:val="00D132A7"/>
    <w:pPr>
      <w:numPr>
        <w:numId w:val="8"/>
      </w:numPr>
    </w:pPr>
  </w:style>
  <w:style w:type="paragraph" w:styleId="List2">
    <w:name w:val="List 2"/>
    <w:basedOn w:val="BodyText"/>
    <w:rsid w:val="00D132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2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2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2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2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2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2A7"/>
    <w:pPr>
      <w:numPr>
        <w:numId w:val="4"/>
      </w:numPr>
    </w:pPr>
  </w:style>
  <w:style w:type="paragraph" w:styleId="ListContinue2">
    <w:name w:val="List Continue 2"/>
    <w:basedOn w:val="List2"/>
    <w:rsid w:val="00D132A7"/>
    <w:pPr>
      <w:ind w:firstLine="0"/>
    </w:pPr>
  </w:style>
  <w:style w:type="paragraph" w:styleId="ListContinue3">
    <w:name w:val="List Continue 3"/>
    <w:basedOn w:val="List3"/>
    <w:rsid w:val="00D132A7"/>
    <w:pPr>
      <w:ind w:left="1021" w:firstLine="0"/>
    </w:pPr>
  </w:style>
  <w:style w:type="paragraph" w:styleId="ListContinue4">
    <w:name w:val="List Continue 4"/>
    <w:basedOn w:val="List4"/>
    <w:rsid w:val="00D132A7"/>
    <w:pPr>
      <w:ind w:firstLine="0"/>
    </w:pPr>
  </w:style>
  <w:style w:type="paragraph" w:styleId="ListContinue5">
    <w:name w:val="List Continue 5"/>
    <w:basedOn w:val="List5"/>
    <w:rsid w:val="00D132A7"/>
    <w:pPr>
      <w:ind w:firstLine="0"/>
    </w:pPr>
  </w:style>
  <w:style w:type="paragraph" w:styleId="ListNumber3">
    <w:name w:val="List Number 3"/>
    <w:basedOn w:val="List3"/>
    <w:rsid w:val="00D132A7"/>
    <w:pPr>
      <w:numPr>
        <w:numId w:val="5"/>
      </w:numPr>
    </w:pPr>
  </w:style>
  <w:style w:type="paragraph" w:styleId="ListNumber4">
    <w:name w:val="List Number 4"/>
    <w:basedOn w:val="List4"/>
    <w:rsid w:val="00D132A7"/>
    <w:pPr>
      <w:numPr>
        <w:numId w:val="6"/>
      </w:numPr>
    </w:pPr>
  </w:style>
  <w:style w:type="paragraph" w:styleId="ListNumber5">
    <w:name w:val="List Number 5"/>
    <w:basedOn w:val="List5"/>
    <w:rsid w:val="00D132A7"/>
    <w:pPr>
      <w:numPr>
        <w:numId w:val="7"/>
      </w:numPr>
    </w:pPr>
  </w:style>
  <w:style w:type="paragraph" w:styleId="BlockText">
    <w:name w:val="Block Text"/>
    <w:basedOn w:val="Normal"/>
    <w:rsid w:val="00D132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2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2A7"/>
    <w:rPr>
      <w:sz w:val="16"/>
      <w:vertAlign w:val="superscript"/>
    </w:rPr>
  </w:style>
  <w:style w:type="character" w:customStyle="1" w:styleId="Symbols">
    <w:name w:val="Symbols"/>
    <w:basedOn w:val="DefaultParagraphFont"/>
    <w:rsid w:val="00D132A7"/>
    <w:rPr>
      <w:rFonts w:ascii="Symbol" w:hAnsi="Symbol"/>
    </w:rPr>
  </w:style>
  <w:style w:type="character" w:customStyle="1" w:styleId="MenuOptions">
    <w:name w:val="Menu Options"/>
    <w:basedOn w:val="DefaultParagraphFont"/>
    <w:rsid w:val="00D132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2A7"/>
    <w:rPr>
      <w:b/>
    </w:rPr>
  </w:style>
  <w:style w:type="character" w:customStyle="1" w:styleId="Underlined">
    <w:name w:val="Underlined"/>
    <w:basedOn w:val="DefaultParagraphFont"/>
    <w:rsid w:val="00D132A7"/>
    <w:rPr>
      <w:u w:val="single"/>
    </w:rPr>
  </w:style>
  <w:style w:type="paragraph" w:customStyle="1" w:styleId="TableBodyTextRight">
    <w:name w:val="Table Body Text Right"/>
    <w:basedOn w:val="TableBodyText"/>
    <w:rsid w:val="00D132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2A7"/>
    <w:rPr>
      <w:sz w:val="18"/>
    </w:rPr>
  </w:style>
  <w:style w:type="paragraph" w:customStyle="1" w:styleId="BodySmallRight">
    <w:name w:val="Body Small Right"/>
    <w:basedOn w:val="BodyTextRight"/>
    <w:rsid w:val="00D132A7"/>
    <w:rPr>
      <w:sz w:val="18"/>
      <w:szCs w:val="18"/>
    </w:rPr>
  </w:style>
  <w:style w:type="paragraph" w:customStyle="1" w:styleId="MarginEdition">
    <w:name w:val="Margin Edition"/>
    <w:basedOn w:val="MarginNote"/>
    <w:rsid w:val="00D132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2A7"/>
    <w:rPr>
      <w:sz w:val="2"/>
      <w:szCs w:val="2"/>
    </w:rPr>
  </w:style>
  <w:style w:type="character" w:customStyle="1" w:styleId="Small">
    <w:name w:val="Small"/>
    <w:basedOn w:val="DefaultParagraphFont"/>
    <w:rsid w:val="00D132A7"/>
    <w:rPr>
      <w:sz w:val="16"/>
    </w:rPr>
  </w:style>
  <w:style w:type="paragraph" w:customStyle="1" w:styleId="WideTable">
    <w:name w:val="Wide Table"/>
    <w:basedOn w:val="Normal"/>
    <w:rsid w:val="00D132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2A7"/>
  </w:style>
  <w:style w:type="paragraph" w:styleId="Quote">
    <w:name w:val="Quote"/>
    <w:basedOn w:val="Heading1"/>
    <w:link w:val="QuoteChar"/>
    <w:qFormat/>
    <w:rsid w:val="00D132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2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2A7"/>
    <w:pPr>
      <w:pageBreakBefore/>
    </w:pPr>
  </w:style>
  <w:style w:type="paragraph" w:customStyle="1" w:styleId="Border">
    <w:name w:val="Border"/>
    <w:basedOn w:val="Normal"/>
    <w:qFormat/>
    <w:rsid w:val="00D132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2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2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2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2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2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2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2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2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2A7"/>
    <w:rPr>
      <w:u w:val="single"/>
    </w:rPr>
  </w:style>
  <w:style w:type="character" w:customStyle="1" w:styleId="BoldandItalics">
    <w:name w:val="Bold and Italics"/>
    <w:qFormat/>
    <w:rsid w:val="00D132A7"/>
    <w:rPr>
      <w:b/>
      <w:i/>
      <w:u w:val="none"/>
    </w:rPr>
  </w:style>
  <w:style w:type="paragraph" w:styleId="BalloonText">
    <w:name w:val="Balloon Text"/>
    <w:basedOn w:val="Normal"/>
    <w:link w:val="BalloonTextChar"/>
    <w:rsid w:val="00D13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2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2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2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2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2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2A7"/>
    <w:pPr>
      <w:spacing w:before="0" w:after="0"/>
    </w:pPr>
  </w:style>
  <w:style w:type="paragraph" w:customStyle="1" w:styleId="BodyTextBold">
    <w:name w:val="Body Text Bold"/>
    <w:basedOn w:val="BodyText"/>
    <w:qFormat/>
    <w:rsid w:val="00D132A7"/>
    <w:rPr>
      <w:b/>
    </w:rPr>
  </w:style>
  <w:style w:type="character" w:styleId="Hyperlink">
    <w:name w:val="Hyperlink"/>
    <w:basedOn w:val="DefaultParagraphFont"/>
    <w:uiPriority w:val="99"/>
    <w:unhideWhenUsed/>
    <w:rsid w:val="00FF0B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1090</Words>
  <Characters>6783</Characters>
  <Application>Microsoft Office Word</Application>
  <DocSecurity>0</DocSecurity>
  <Lines>193</Lines>
  <Paragraphs>115</Paragraphs>
  <ScaleCrop>false</ScaleCrop>
  <Company>Author-it Software Corporation Ltd.</Company>
  <LinksUpToDate>false</LinksUpToDate>
  <CharactersWithSpaces>7758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CHCPRT033 Provide support to children and youth in out-of-home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2025-03-01T22:03:00Z</dcterms:created>
  <dcterms:modified xsi:type="dcterms:W3CDTF">2025-03-01T22:03:00Z</dcterms:modified>
</cp:coreProperties>
</file>