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90C" w:rsidP="00F37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CHCPRT033 Provide support to children and youth in out-of-home care</w:t>
      </w:r>
      <w:r>
        <w:fldChar w:fldCharType="end"/>
      </w:r>
    </w:p>
    <w:p w:rsidR="00F3790C" w:rsidP="00F3790C">
      <w:pPr>
        <w:pStyle w:val="Version"/>
        <w:sectPr w:rsidSect="00811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8B5" w:rsidP="008118B5">
      <w:pPr>
        <w:pStyle w:val="SuperHeading"/>
      </w:pPr>
      <w:r w:rsidRPr="008118B5">
        <w:t>Assessment Requirements for CHCPRT033 Provide support to children and youth in out-of-home care</w:t>
      </w:r>
    </w:p>
    <w:p w:rsidR="00000000" w:rsidRPr="008118B5" w:rsidP="008118B5">
      <w:pPr>
        <w:pStyle w:val="Heading1"/>
      </w:pPr>
      <w:bookmarkStart w:id="1" w:name="O_1277762"/>
      <w:bookmarkEnd w:id="1"/>
      <w:r w:rsidRPr="008118B5">
        <w:t>Modification History</w:t>
      </w:r>
    </w:p>
    <w:p w:rsidR="00000000" w:rsidRPr="008118B5" w:rsidP="00F3790C">
      <w:pPr>
        <w:pStyle w:val="BodyText"/>
      </w:pPr>
      <w:r w:rsidRPr="008118B5">
        <w:t>Not applicable.</w:t>
      </w:r>
    </w:p>
    <w:p w:rsidR="00000000" w:rsidRPr="008118B5" w:rsidP="008118B5">
      <w:pPr>
        <w:pStyle w:val="Heading1"/>
      </w:pPr>
      <w:bookmarkStart w:id="2" w:name="O_1277765"/>
      <w:bookmarkEnd w:id="2"/>
      <w:r w:rsidRPr="008118B5">
        <w:t>Performance Evidence</w:t>
      </w:r>
    </w:p>
    <w:p w:rsidR="00000000" w:rsidRPr="008118B5" w:rsidP="00F3790C">
      <w:pPr>
        <w:pStyle w:val="BodyText"/>
      </w:pPr>
      <w:r w:rsidRPr="008118B5">
        <w:t>Evidence of the ability to complete tasks outlined in elements and performance criteria of this unit in the context of the job role, and:</w:t>
      </w:r>
    </w:p>
    <w:p w:rsidR="00000000" w:rsidRPr="008118B5" w:rsidP="008118B5">
      <w:pPr>
        <w:pStyle w:val="ListBullet"/>
      </w:pPr>
      <w:r w:rsidRPr="008118B5">
        <w:t>outline terms of placement with at least one child or young person in care, including expectations, rules, consequenc</w:t>
      </w:r>
      <w:r w:rsidRPr="008118B5">
        <w:t>es for behaviour and person’s rights and responsibilities, including:</w:t>
      </w:r>
    </w:p>
    <w:p w:rsidR="00000000" w:rsidRPr="008118B5" w:rsidP="008118B5">
      <w:pPr>
        <w:pStyle w:val="ListBullet2"/>
      </w:pPr>
      <w:r w:rsidRPr="008118B5">
        <w:t>resolving issues, review placement progress and explain grievance procedures</w:t>
      </w:r>
    </w:p>
    <w:p w:rsidR="00000000" w:rsidRPr="008118B5" w:rsidP="008118B5">
      <w:pPr>
        <w:pStyle w:val="ListBullet2"/>
      </w:pPr>
      <w:r w:rsidRPr="008118B5">
        <w:t>completing and maintain all relevant documentation accurately</w:t>
      </w:r>
    </w:p>
    <w:p w:rsidR="00000000" w:rsidRPr="008118B5" w:rsidP="008118B5">
      <w:pPr>
        <w:pStyle w:val="ListBullet"/>
      </w:pPr>
      <w:r w:rsidRPr="008118B5">
        <w:t>provide domestic support to at least one chil</w:t>
      </w:r>
      <w:r w:rsidRPr="008118B5">
        <w:t>d or young person in care, including:</w:t>
      </w:r>
    </w:p>
    <w:p w:rsidR="00000000" w:rsidRPr="008118B5" w:rsidP="008118B5">
      <w:pPr>
        <w:pStyle w:val="ListBullet2"/>
      </w:pPr>
      <w:r w:rsidRPr="008118B5">
        <w:t>addressing and negotiating ways to meet child or young person’s daily needs</w:t>
      </w:r>
    </w:p>
    <w:p w:rsidR="00000000" w:rsidRPr="008118B5" w:rsidP="008118B5">
      <w:pPr>
        <w:pStyle w:val="ListBullet2"/>
      </w:pPr>
      <w:r w:rsidRPr="008118B5">
        <w:t>implementing procedures to ensure environment is clean, healthy and safe</w:t>
      </w:r>
    </w:p>
    <w:p w:rsidR="00000000" w:rsidRPr="008118B5" w:rsidP="008118B5">
      <w:pPr>
        <w:pStyle w:val="ListBullet2"/>
      </w:pPr>
      <w:r w:rsidRPr="008118B5">
        <w:t>negotiating with child or young person for the continued use, mainte</w:t>
      </w:r>
      <w:r w:rsidRPr="008118B5">
        <w:t>nance and disposal of their possessions and consumables</w:t>
      </w:r>
    </w:p>
    <w:p w:rsidR="00000000" w:rsidRPr="008118B5" w:rsidP="008118B5">
      <w:pPr>
        <w:pStyle w:val="ListBullet"/>
      </w:pPr>
      <w:r w:rsidRPr="008118B5">
        <w:t>provide education, support and development to at least one child or young person, including:</w:t>
      </w:r>
    </w:p>
    <w:p w:rsidR="00000000" w:rsidRPr="008118B5" w:rsidP="008118B5">
      <w:pPr>
        <w:pStyle w:val="ListBullet2"/>
      </w:pPr>
      <w:r w:rsidRPr="008118B5">
        <w:t>implementing approaches to life-skills training</w:t>
      </w:r>
    </w:p>
    <w:p w:rsidR="00000000" w:rsidRPr="008118B5" w:rsidP="008118B5">
      <w:pPr>
        <w:pStyle w:val="ListBullet2"/>
      </w:pPr>
      <w:r w:rsidRPr="008118B5">
        <w:t>making arrangements to support child or young person to attend school or undertake vocational training or employment</w:t>
      </w:r>
    </w:p>
    <w:p w:rsidR="00000000" w:rsidRPr="008118B5" w:rsidP="008118B5">
      <w:pPr>
        <w:pStyle w:val="ListBullet2"/>
      </w:pPr>
      <w:r w:rsidRPr="008118B5">
        <w:t>negotiating with relevant referral agency or organisation for the provision of health care education</w:t>
      </w:r>
    </w:p>
    <w:p w:rsidR="00000000" w:rsidRPr="008118B5" w:rsidP="008118B5">
      <w:pPr>
        <w:pStyle w:val="ListBullet2"/>
      </w:pPr>
      <w:r w:rsidRPr="008118B5">
        <w:t>negotiating with child or young person</w:t>
      </w:r>
      <w:r w:rsidRPr="008118B5">
        <w:t xml:space="preserve"> and personnel for access to emotional, social and physical support mechanisms</w:t>
      </w:r>
    </w:p>
    <w:p w:rsidR="00000000" w:rsidRPr="008118B5" w:rsidP="008118B5">
      <w:pPr>
        <w:pStyle w:val="ListBullet"/>
      </w:pPr>
      <w:r w:rsidRPr="008118B5">
        <w:t>assess and address resettlement needs with at least one child or young person and negotiate required resources, services and ongoing support, including:</w:t>
      </w:r>
    </w:p>
    <w:p w:rsidR="00000000" w:rsidRPr="008118B5" w:rsidP="008118B5">
      <w:pPr>
        <w:pStyle w:val="ListBullet2"/>
      </w:pPr>
      <w:r w:rsidRPr="008118B5">
        <w:t>identifying required l</w:t>
      </w:r>
      <w:r w:rsidRPr="008118B5">
        <w:t>evels of contact with child or young person once out of care.</w:t>
      </w:r>
    </w:p>
    <w:p w:rsidR="00000000" w:rsidRPr="008118B5" w:rsidP="008118B5">
      <w:pPr>
        <w:pStyle w:val="AllowPageBreak"/>
      </w:pPr>
    </w:p>
    <w:p w:rsidR="00000000" w:rsidRPr="008118B5" w:rsidP="008118B5">
      <w:pPr>
        <w:pStyle w:val="Heading1"/>
      </w:pPr>
      <w:bookmarkStart w:id="3" w:name="O_1277764"/>
      <w:bookmarkEnd w:id="3"/>
      <w:r w:rsidRPr="008118B5">
        <w:t>Knowledge Evidence</w:t>
      </w:r>
    </w:p>
    <w:p w:rsidR="00000000" w:rsidRPr="008118B5" w:rsidP="00F3790C">
      <w:pPr>
        <w:pStyle w:val="BodyText"/>
      </w:pPr>
      <w:r w:rsidRPr="008118B5">
        <w:t>Demonstrated knowledge required to complete the tasks outlined in elements and performance criteria of this unit:</w:t>
      </w:r>
    </w:p>
    <w:p w:rsidR="00000000" w:rsidRPr="008118B5" w:rsidP="008118B5">
      <w:pPr>
        <w:pStyle w:val="ListBullet"/>
      </w:pPr>
      <w:r w:rsidRPr="008118B5">
        <w:t>statutory procedures, responsibilities an</w:t>
      </w:r>
      <w:r w:rsidRPr="008118B5">
        <w:t>d rights relevant to care and support of children and young people</w:t>
      </w:r>
    </w:p>
    <w:p w:rsidR="00000000" w:rsidRPr="008118B5" w:rsidP="008118B5">
      <w:pPr>
        <w:pStyle w:val="ListBullet"/>
      </w:pPr>
      <w:r w:rsidRPr="008118B5">
        <w:t>service protocols, philosophies, policies and procedures</w:t>
      </w:r>
    </w:p>
    <w:p w:rsidR="00000000" w:rsidRPr="008118B5" w:rsidP="008118B5">
      <w:pPr>
        <w:pStyle w:val="ListBullet"/>
      </w:pPr>
      <w:r w:rsidRPr="008118B5">
        <w:t>trauma informed care</w:t>
      </w:r>
    </w:p>
    <w:p w:rsidR="00000000" w:rsidRPr="008118B5" w:rsidP="008118B5">
      <w:pPr>
        <w:pStyle w:val="ListBullet"/>
      </w:pPr>
      <w:r w:rsidRPr="008118B5">
        <w:t>complex and cumulative trauma that can present with children and young people accessing residential care</w:t>
      </w:r>
    </w:p>
    <w:p w:rsidR="00000000" w:rsidRPr="008118B5" w:rsidP="008118B5">
      <w:pPr>
        <w:pStyle w:val="ListBullet"/>
      </w:pPr>
      <w:r w:rsidRPr="008118B5">
        <w:t>method</w:t>
      </w:r>
      <w:r w:rsidRPr="008118B5">
        <w:t>s for assessing the vulnerability of children and young people resulting from violence, abuse and neglect</w:t>
      </w:r>
    </w:p>
    <w:p w:rsidR="00000000" w:rsidRPr="008118B5" w:rsidP="008118B5">
      <w:pPr>
        <w:pStyle w:val="ListBullet"/>
      </w:pPr>
      <w:r w:rsidRPr="008118B5">
        <w:t>characteristics of person-worker relationships</w:t>
      </w:r>
    </w:p>
    <w:p w:rsidR="00000000" w:rsidRPr="008118B5" w:rsidP="008118B5">
      <w:pPr>
        <w:pStyle w:val="ListBullet"/>
      </w:pPr>
      <w:r w:rsidRPr="008118B5">
        <w:t>procedures to ensure the environment is clean, healthy and safe</w:t>
      </w:r>
    </w:p>
    <w:p w:rsidR="00000000" w:rsidRPr="008118B5" w:rsidP="008118B5">
      <w:pPr>
        <w:pStyle w:val="ListBullet"/>
      </w:pPr>
      <w:r w:rsidRPr="008118B5">
        <w:t>available resources and programs to sup</w:t>
      </w:r>
      <w:r w:rsidRPr="008118B5">
        <w:t>port children and young people</w:t>
      </w:r>
    </w:p>
    <w:p w:rsidR="00000000" w:rsidRPr="008118B5" w:rsidP="008118B5">
      <w:pPr>
        <w:pStyle w:val="ListBullet"/>
      </w:pPr>
      <w:r w:rsidRPr="008118B5">
        <w:t>stages of grief</w:t>
      </w:r>
    </w:p>
    <w:p w:rsidR="00000000" w:rsidRPr="008118B5" w:rsidP="008118B5">
      <w:pPr>
        <w:pStyle w:val="ListBullet"/>
      </w:pPr>
      <w:r w:rsidRPr="008118B5">
        <w:t>the impact and signs of abuse</w:t>
      </w:r>
    </w:p>
    <w:p w:rsidR="00000000" w:rsidRPr="008118B5" w:rsidP="008118B5">
      <w:pPr>
        <w:pStyle w:val="ListBullet"/>
      </w:pPr>
      <w:r w:rsidRPr="008118B5">
        <w:t>cultural protocols, systems and taboos</w:t>
      </w:r>
    </w:p>
    <w:p w:rsidR="00000000" w:rsidRPr="008118B5" w:rsidP="008118B5">
      <w:pPr>
        <w:pStyle w:val="ListBullet"/>
      </w:pPr>
      <w:r w:rsidRPr="008118B5">
        <w:t>budgeting practices</w:t>
      </w:r>
    </w:p>
    <w:p w:rsidR="00000000" w:rsidRPr="008118B5" w:rsidP="008118B5">
      <w:pPr>
        <w:pStyle w:val="ListBullet"/>
      </w:pPr>
      <w:r w:rsidRPr="008118B5">
        <w:t>protocols for working with professional service providers.</w:t>
      </w:r>
    </w:p>
    <w:p w:rsidR="00000000" w:rsidRPr="008118B5" w:rsidP="008118B5">
      <w:pPr>
        <w:pStyle w:val="AllowPageBreak"/>
      </w:pPr>
    </w:p>
    <w:p w:rsidR="00000000" w:rsidRPr="008118B5" w:rsidP="008118B5">
      <w:pPr>
        <w:pStyle w:val="Heading1"/>
      </w:pPr>
      <w:bookmarkStart w:id="4" w:name="O_1277763"/>
      <w:bookmarkEnd w:id="4"/>
      <w:r w:rsidRPr="008118B5">
        <w:t>Assessment Conditions</w:t>
      </w:r>
    </w:p>
    <w:p w:rsidR="00000000" w:rsidRPr="008118B5" w:rsidP="00F3790C">
      <w:pPr>
        <w:pStyle w:val="BodyText"/>
      </w:pPr>
      <w:r w:rsidRPr="008118B5">
        <w:t>Skills must be demon</w:t>
      </w:r>
      <w:r w:rsidRPr="008118B5">
        <w:t>strated in the workplace, with the addition of simulations and scenarios where the full range of contexts and situations have not been provided in the workplace.</w:t>
      </w:r>
    </w:p>
    <w:p w:rsidR="00000000" w:rsidRPr="008118B5" w:rsidP="00F3790C">
      <w:pPr>
        <w:pStyle w:val="BodyText"/>
      </w:pPr>
      <w:r w:rsidRPr="008118B5">
        <w:t>Assessment must ensure:</w:t>
      </w:r>
    </w:p>
    <w:p w:rsidR="00000000" w:rsidRPr="008118B5" w:rsidP="008118B5">
      <w:pPr>
        <w:pStyle w:val="ListBullet"/>
      </w:pPr>
      <w:r w:rsidRPr="008118B5">
        <w:t>access to facilities, equipment and resources that reflect real worki</w:t>
      </w:r>
      <w:r w:rsidRPr="008118B5">
        <w:t>ng conditions and model industry operating conditions and contingencies</w:t>
      </w:r>
    </w:p>
    <w:p w:rsidR="00000000" w:rsidRPr="008118B5" w:rsidP="008118B5">
      <w:pPr>
        <w:pStyle w:val="ListBullet"/>
      </w:pPr>
      <w:r w:rsidRPr="008118B5">
        <w:t>access to organisational standards, policies and procedures</w:t>
      </w:r>
    </w:p>
    <w:p w:rsidR="00000000" w:rsidRPr="008118B5" w:rsidP="008118B5">
      <w:pPr>
        <w:pStyle w:val="ListBullet"/>
      </w:pPr>
      <w:r w:rsidRPr="008118B5">
        <w:t>opportunities for engagement with children and young people.</w:t>
      </w:r>
    </w:p>
    <w:p w:rsidR="00000000" w:rsidRPr="008118B5" w:rsidP="00F3790C">
      <w:pPr>
        <w:pStyle w:val="BodyText"/>
      </w:pPr>
      <w:r w:rsidRPr="008118B5">
        <w:t>Assessors must satisfy the Standards for Registered Training Or</w:t>
      </w:r>
      <w:r w:rsidRPr="008118B5">
        <w:t>ganisations’ requirements for assessors.</w:t>
      </w:r>
    </w:p>
    <w:p w:rsidR="00000000" w:rsidRPr="008118B5" w:rsidP="008118B5">
      <w:pPr>
        <w:pStyle w:val="Heading1"/>
      </w:pPr>
      <w:bookmarkStart w:id="5" w:name="O_1277761"/>
      <w:bookmarkEnd w:id="5"/>
      <w:r w:rsidRPr="008118B5">
        <w:t>Links</w:t>
      </w:r>
    </w:p>
    <w:p w:rsidR="00000000" w:rsidRPr="008118B5" w:rsidP="00F3790C">
      <w:pPr>
        <w:pStyle w:val="BodyText"/>
      </w:pPr>
      <w:r w:rsidRPr="008118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C147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118B5" w:rsidP="008118B5"/>
    <w:sectPr w:rsidSect="00811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B5" w:rsidRPr="00F3790C" w:rsidP="00F37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0C" w:rsidP="00811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90C" w:rsidP="00811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790C" w:rsidP="00811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8B5" w:rsidRPr="00F3790C" w:rsidP="00F37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0C" w:rsidRPr="002D2AF8" w:rsidP="00811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CHCPRT033 Provide support to children and youth in out-of-home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3790C" w:rsidP="00811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61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A6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24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8B5"/>
  </w:style>
  <w:style w:type="character" w:customStyle="1" w:styleId="Heading1Char">
    <w:name w:val="Heading 1 Char"/>
    <w:basedOn w:val="DefaultParagraphFont"/>
    <w:link w:val="Heading1"/>
    <w:rsid w:val="00811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8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8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8B5"/>
    <w:rPr>
      <w:b/>
      <w:spacing w:val="0"/>
    </w:rPr>
  </w:style>
  <w:style w:type="paragraph" w:customStyle="1" w:styleId="SuperTitle">
    <w:name w:val="SuperTitle"/>
    <w:basedOn w:val="Title"/>
    <w:rsid w:val="00811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8B5"/>
    <w:rPr>
      <w:i/>
    </w:rPr>
  </w:style>
  <w:style w:type="paragraph" w:styleId="Caption">
    <w:name w:val="caption"/>
    <w:basedOn w:val="BodyText"/>
    <w:next w:val="Normal"/>
    <w:qFormat/>
    <w:rsid w:val="00811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8B5"/>
  </w:style>
  <w:style w:type="paragraph" w:styleId="TableofFigures">
    <w:name w:val="table of figures"/>
    <w:basedOn w:val="Normal"/>
    <w:next w:val="Normal"/>
    <w:semiHidden/>
    <w:rsid w:val="00811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8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8B5"/>
    <w:rPr>
      <w:rFonts w:ascii="Wingdings" w:hAnsi="Wingdings"/>
    </w:rPr>
  </w:style>
  <w:style w:type="paragraph" w:customStyle="1" w:styleId="TableHeading">
    <w:name w:val="Table Heading"/>
    <w:basedOn w:val="HeadingBase"/>
    <w:rsid w:val="00811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8B5"/>
    <w:rPr>
      <w:color w:val="0033CC"/>
      <w:u w:val="none"/>
    </w:rPr>
  </w:style>
  <w:style w:type="paragraph" w:customStyle="1" w:styleId="BodyTextRight">
    <w:name w:val="Body Text Right"/>
    <w:basedOn w:val="BodyText"/>
    <w:rsid w:val="00811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8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8B5"/>
    <w:rPr>
      <w:sz w:val="32"/>
    </w:rPr>
  </w:style>
  <w:style w:type="paragraph" w:customStyle="1" w:styleId="HeadingProcedure">
    <w:name w:val="Heading Procedure"/>
    <w:basedOn w:val="HeadingBase"/>
    <w:next w:val="Normal"/>
    <w:rsid w:val="00811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8B5"/>
    <w:pPr>
      <w:spacing w:before="60" w:after="60"/>
    </w:pPr>
  </w:style>
  <w:style w:type="paragraph" w:styleId="ListContinue">
    <w:name w:val="List Continue"/>
    <w:basedOn w:val="List"/>
    <w:rsid w:val="008118B5"/>
    <w:pPr>
      <w:ind w:firstLine="0"/>
    </w:pPr>
  </w:style>
  <w:style w:type="paragraph" w:customStyle="1" w:styleId="ListNote">
    <w:name w:val="List Note"/>
    <w:basedOn w:val="List"/>
    <w:rsid w:val="00811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8B5"/>
    <w:rPr>
      <w:rFonts w:ascii="Courier New" w:hAnsi="Courier New"/>
    </w:rPr>
  </w:style>
  <w:style w:type="paragraph" w:customStyle="1" w:styleId="NoteBullet">
    <w:name w:val="Note Bullet"/>
    <w:basedOn w:val="Note"/>
    <w:rsid w:val="00811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8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8B5"/>
    <w:rPr>
      <w:b/>
      <w:smallCaps/>
    </w:rPr>
  </w:style>
  <w:style w:type="paragraph" w:customStyle="1" w:styleId="TableListNumber">
    <w:name w:val="Table List Number"/>
    <w:basedOn w:val="ListNumber"/>
    <w:rsid w:val="00811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8B5"/>
    <w:pPr>
      <w:numPr>
        <w:numId w:val="9"/>
      </w:numPr>
    </w:pPr>
  </w:style>
  <w:style w:type="paragraph" w:customStyle="1" w:styleId="ListAlpha2">
    <w:name w:val="List Alpha 2"/>
    <w:basedOn w:val="List2"/>
    <w:rsid w:val="008118B5"/>
    <w:pPr>
      <w:numPr>
        <w:numId w:val="8"/>
      </w:numPr>
    </w:pPr>
  </w:style>
  <w:style w:type="paragraph" w:styleId="List2">
    <w:name w:val="List 2"/>
    <w:basedOn w:val="BodyText"/>
    <w:rsid w:val="00811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8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8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8B5"/>
    <w:pPr>
      <w:numPr>
        <w:numId w:val="4"/>
      </w:numPr>
    </w:pPr>
  </w:style>
  <w:style w:type="paragraph" w:styleId="ListContinue2">
    <w:name w:val="List Continue 2"/>
    <w:basedOn w:val="List2"/>
    <w:rsid w:val="008118B5"/>
    <w:pPr>
      <w:ind w:firstLine="0"/>
    </w:pPr>
  </w:style>
  <w:style w:type="paragraph" w:styleId="ListContinue3">
    <w:name w:val="List Continue 3"/>
    <w:basedOn w:val="List3"/>
    <w:rsid w:val="008118B5"/>
    <w:pPr>
      <w:ind w:left="1021" w:firstLine="0"/>
    </w:pPr>
  </w:style>
  <w:style w:type="paragraph" w:styleId="ListContinue4">
    <w:name w:val="List Continue 4"/>
    <w:basedOn w:val="List4"/>
    <w:rsid w:val="008118B5"/>
    <w:pPr>
      <w:ind w:firstLine="0"/>
    </w:pPr>
  </w:style>
  <w:style w:type="paragraph" w:styleId="ListContinue5">
    <w:name w:val="List Continue 5"/>
    <w:basedOn w:val="List5"/>
    <w:rsid w:val="008118B5"/>
    <w:pPr>
      <w:ind w:firstLine="0"/>
    </w:pPr>
  </w:style>
  <w:style w:type="paragraph" w:styleId="ListNumber3">
    <w:name w:val="List Number 3"/>
    <w:basedOn w:val="List3"/>
    <w:rsid w:val="008118B5"/>
    <w:pPr>
      <w:numPr>
        <w:numId w:val="5"/>
      </w:numPr>
    </w:pPr>
  </w:style>
  <w:style w:type="paragraph" w:styleId="ListNumber4">
    <w:name w:val="List Number 4"/>
    <w:basedOn w:val="List4"/>
    <w:rsid w:val="008118B5"/>
    <w:pPr>
      <w:numPr>
        <w:numId w:val="6"/>
      </w:numPr>
    </w:pPr>
  </w:style>
  <w:style w:type="paragraph" w:styleId="ListNumber5">
    <w:name w:val="List Number 5"/>
    <w:basedOn w:val="List5"/>
    <w:rsid w:val="008118B5"/>
    <w:pPr>
      <w:numPr>
        <w:numId w:val="7"/>
      </w:numPr>
    </w:pPr>
  </w:style>
  <w:style w:type="paragraph" w:styleId="BlockText">
    <w:name w:val="Block Text"/>
    <w:basedOn w:val="Normal"/>
    <w:rsid w:val="00811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8B5"/>
    <w:rPr>
      <w:sz w:val="16"/>
      <w:vertAlign w:val="superscript"/>
    </w:rPr>
  </w:style>
  <w:style w:type="character" w:customStyle="1" w:styleId="Symbols">
    <w:name w:val="Symbols"/>
    <w:basedOn w:val="DefaultParagraphFont"/>
    <w:rsid w:val="008118B5"/>
    <w:rPr>
      <w:rFonts w:ascii="Symbol" w:hAnsi="Symbol"/>
    </w:rPr>
  </w:style>
  <w:style w:type="character" w:customStyle="1" w:styleId="MenuOptions">
    <w:name w:val="Menu Options"/>
    <w:basedOn w:val="DefaultParagraphFont"/>
    <w:rsid w:val="00811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8B5"/>
    <w:rPr>
      <w:b/>
    </w:rPr>
  </w:style>
  <w:style w:type="character" w:customStyle="1" w:styleId="Underlined">
    <w:name w:val="Underlined"/>
    <w:basedOn w:val="DefaultParagraphFont"/>
    <w:rsid w:val="008118B5"/>
    <w:rPr>
      <w:u w:val="single"/>
    </w:rPr>
  </w:style>
  <w:style w:type="paragraph" w:customStyle="1" w:styleId="TableBodyTextRight">
    <w:name w:val="Table Body Text Right"/>
    <w:basedOn w:val="TableBodyText"/>
    <w:rsid w:val="00811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8B5"/>
    <w:rPr>
      <w:sz w:val="18"/>
    </w:rPr>
  </w:style>
  <w:style w:type="paragraph" w:customStyle="1" w:styleId="BodySmallRight">
    <w:name w:val="Body Small Right"/>
    <w:basedOn w:val="BodyTextRight"/>
    <w:rsid w:val="008118B5"/>
    <w:rPr>
      <w:sz w:val="18"/>
      <w:szCs w:val="18"/>
    </w:rPr>
  </w:style>
  <w:style w:type="paragraph" w:customStyle="1" w:styleId="MarginEdition">
    <w:name w:val="Margin Edition"/>
    <w:basedOn w:val="MarginNote"/>
    <w:rsid w:val="00811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8B5"/>
    <w:rPr>
      <w:sz w:val="2"/>
      <w:szCs w:val="2"/>
    </w:rPr>
  </w:style>
  <w:style w:type="character" w:customStyle="1" w:styleId="Small">
    <w:name w:val="Small"/>
    <w:basedOn w:val="DefaultParagraphFont"/>
    <w:rsid w:val="008118B5"/>
    <w:rPr>
      <w:sz w:val="16"/>
    </w:rPr>
  </w:style>
  <w:style w:type="paragraph" w:customStyle="1" w:styleId="WideTable">
    <w:name w:val="Wide Table"/>
    <w:basedOn w:val="Normal"/>
    <w:rsid w:val="00811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8B5"/>
  </w:style>
  <w:style w:type="paragraph" w:styleId="Quote">
    <w:name w:val="Quote"/>
    <w:basedOn w:val="Heading1"/>
    <w:link w:val="QuoteChar"/>
    <w:qFormat/>
    <w:rsid w:val="00811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8B5"/>
    <w:pPr>
      <w:pageBreakBefore/>
    </w:pPr>
  </w:style>
  <w:style w:type="paragraph" w:customStyle="1" w:styleId="Border">
    <w:name w:val="Border"/>
    <w:basedOn w:val="Normal"/>
    <w:qFormat/>
    <w:rsid w:val="00811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8B5"/>
    <w:rPr>
      <w:u w:val="single"/>
    </w:rPr>
  </w:style>
  <w:style w:type="character" w:customStyle="1" w:styleId="BoldandItalics">
    <w:name w:val="Bold and Italics"/>
    <w:qFormat/>
    <w:rsid w:val="008118B5"/>
    <w:rPr>
      <w:b/>
      <w:i/>
      <w:u w:val="none"/>
    </w:rPr>
  </w:style>
  <w:style w:type="paragraph" w:styleId="BalloonText">
    <w:name w:val="Balloon Text"/>
    <w:basedOn w:val="Normal"/>
    <w:link w:val="BalloonTextChar"/>
    <w:rsid w:val="00811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8B5"/>
    <w:pPr>
      <w:spacing w:before="0" w:after="0"/>
    </w:pPr>
  </w:style>
  <w:style w:type="paragraph" w:customStyle="1" w:styleId="BodyTextBold">
    <w:name w:val="Body Text Bold"/>
    <w:basedOn w:val="BodyText"/>
    <w:qFormat/>
    <w:rsid w:val="008118B5"/>
    <w:rPr>
      <w:b/>
    </w:rPr>
  </w:style>
  <w:style w:type="character" w:styleId="Hyperlink">
    <w:name w:val="Hyperlink"/>
    <w:basedOn w:val="DefaultParagraphFont"/>
    <w:uiPriority w:val="99"/>
    <w:unhideWhenUsed/>
    <w:rsid w:val="00F37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3108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CHCPRT033 Provide support to children and youth in out-of-home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