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AC2" w:rsidP="003F4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CHCPRT027 Work collaboratively to maintain an environment safe for children and young people</w:t>
      </w:r>
      <w:r>
        <w:fldChar w:fldCharType="end"/>
      </w:r>
    </w:p>
    <w:p w:rsidR="003F4AC2" w:rsidP="003F4AC2">
      <w:pPr>
        <w:pStyle w:val="Version"/>
        <w:sectPr w:rsidSect="00303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80B" w:rsidP="0030380B">
      <w:pPr>
        <w:pStyle w:val="SuperHeading"/>
      </w:pPr>
      <w:r w:rsidRPr="0030380B">
        <w:t>CHCPRT027 Work collaboratively to maintain an environment safe for children and young people</w:t>
      </w:r>
    </w:p>
    <w:p w:rsidR="00000000" w:rsidRPr="0030380B" w:rsidP="0030380B">
      <w:pPr>
        <w:pStyle w:val="Heading1"/>
      </w:pPr>
      <w:bookmarkStart w:id="1" w:name="O_1277670"/>
      <w:bookmarkEnd w:id="1"/>
      <w:r w:rsidRPr="0030380B">
        <w:t>Modification History</w:t>
      </w:r>
    </w:p>
    <w:p w:rsidR="00000000" w:rsidRPr="0030380B" w:rsidP="003F4AC2">
      <w:pPr>
        <w:pStyle w:val="BodyText"/>
      </w:pPr>
      <w:r w:rsidRPr="0030380B">
        <w:t>Not applicable.</w:t>
      </w:r>
    </w:p>
    <w:p w:rsidR="00000000" w:rsidRPr="0030380B" w:rsidP="0030380B">
      <w:pPr>
        <w:pStyle w:val="Heading1"/>
      </w:pPr>
      <w:bookmarkStart w:id="2" w:name="O_1277674"/>
      <w:bookmarkEnd w:id="2"/>
      <w:r w:rsidRPr="0030380B">
        <w:t>Application</w:t>
      </w:r>
    </w:p>
    <w:p w:rsidR="00000000" w:rsidRPr="0030380B" w:rsidP="003F4AC2">
      <w:pPr>
        <w:pStyle w:val="BodyText"/>
      </w:pPr>
      <w:r w:rsidRPr="0030380B">
        <w:t xml:space="preserve">This unit describes the performance outcomes, skills and knowledge </w:t>
      </w:r>
      <w:r w:rsidRPr="0030380B">
        <w:t>required to work within an established child protection framework. It also covers standard protocols to maintain a safe environment for children and young people.</w:t>
      </w:r>
    </w:p>
    <w:p w:rsidR="00000000" w:rsidRPr="0030380B" w:rsidP="003F4AC2">
      <w:pPr>
        <w:pStyle w:val="BodyText"/>
      </w:pPr>
      <w:r w:rsidRPr="0030380B">
        <w:t>This unit applies to a range of child protection work occurring in an interagency framework o</w:t>
      </w:r>
      <w:r w:rsidRPr="0030380B">
        <w:t>f practice.</w:t>
      </w:r>
    </w:p>
    <w:p w:rsidR="00000000" w:rsidRPr="0030380B" w:rsidP="003F4AC2">
      <w:pPr>
        <w:pStyle w:val="BodyText"/>
      </w:pPr>
      <w:r w:rsidRPr="0030380B">
        <w:t>The skills in this unit must be applied in accordance with Commonwealth and State or Territory legislation, Australian standards and industry codes of practice.</w:t>
      </w:r>
    </w:p>
    <w:p w:rsidR="00000000" w:rsidRPr="0030380B" w:rsidP="003F4AC2">
      <w:pPr>
        <w:pStyle w:val="BodyText"/>
      </w:pPr>
      <w:r w:rsidRPr="0030380B">
        <w:t>No occupational licensing, certification or specific legislative requirements apply</w:t>
      </w:r>
      <w:r w:rsidRPr="0030380B">
        <w:t xml:space="preserve"> to this unit at the time of publication.</w:t>
      </w:r>
    </w:p>
    <w:p w:rsidR="00000000" w:rsidRPr="0030380B" w:rsidP="0030380B">
      <w:pPr>
        <w:pStyle w:val="Heading1"/>
      </w:pPr>
      <w:bookmarkStart w:id="3" w:name="O_1277675"/>
      <w:bookmarkEnd w:id="3"/>
      <w:r w:rsidRPr="0030380B">
        <w:t>Pre-requisite Unit</w:t>
      </w:r>
    </w:p>
    <w:p w:rsidR="00000000" w:rsidRPr="0030380B" w:rsidP="003F4AC2">
      <w:pPr>
        <w:pStyle w:val="BodyText"/>
      </w:pPr>
      <w:r w:rsidRPr="0030380B">
        <w:t>Nil</w:t>
      </w:r>
    </w:p>
    <w:p w:rsidR="00000000" w:rsidRPr="0030380B" w:rsidP="0030380B">
      <w:pPr>
        <w:pStyle w:val="Heading1"/>
      </w:pPr>
      <w:bookmarkStart w:id="4" w:name="O_1277676"/>
      <w:bookmarkEnd w:id="4"/>
      <w:r w:rsidRPr="0030380B">
        <w:t>Competency Field</w:t>
      </w:r>
    </w:p>
    <w:p w:rsidR="00000000" w:rsidRPr="0030380B" w:rsidP="003F4AC2">
      <w:pPr>
        <w:pStyle w:val="BodyText"/>
      </w:pPr>
      <w:r w:rsidRPr="0030380B">
        <w:t>Child Protection</w:t>
      </w:r>
    </w:p>
    <w:p w:rsidR="00000000" w:rsidRPr="0030380B" w:rsidP="0030380B">
      <w:pPr>
        <w:pStyle w:val="Heading1"/>
      </w:pPr>
      <w:bookmarkStart w:id="5" w:name="O_1277677"/>
      <w:bookmarkEnd w:id="5"/>
      <w:r w:rsidRPr="0030380B">
        <w:t>Unit Sector</w:t>
      </w:r>
    </w:p>
    <w:p w:rsidR="00000000" w:rsidRPr="0030380B" w:rsidP="003F4AC2">
      <w:pPr>
        <w:pStyle w:val="BodyText"/>
      </w:pPr>
      <w:r w:rsidRPr="0030380B">
        <w:t>Community Services</w:t>
      </w:r>
    </w:p>
    <w:p w:rsidR="00000000" w:rsidRPr="0030380B" w:rsidP="0030380B">
      <w:pPr>
        <w:pStyle w:val="Heading1"/>
      </w:pPr>
      <w:bookmarkStart w:id="6" w:name="O_1277673"/>
      <w:bookmarkEnd w:id="6"/>
      <w:r w:rsidRPr="003038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80B" w:rsidP="0030380B">
            <w:pPr>
              <w:pStyle w:val="BodyText"/>
            </w:pPr>
            <w:r w:rsidRPr="0030380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80B">
            <w:pPr>
              <w:pStyle w:val="BodyText"/>
              <w:rPr>
                <w:lang w:val="en-NZ"/>
              </w:rPr>
            </w:pPr>
            <w:r w:rsidRPr="0030380B">
              <w:rPr>
                <w:rStyle w:val="SpecialBold"/>
              </w:rPr>
              <w:t>PERFORM</w:t>
            </w:r>
            <w:r w:rsidRPr="0030380B">
              <w:rPr>
                <w:rStyle w:val="SpecialBold"/>
              </w:rPr>
              <w:t>ANCE</w:t>
            </w:r>
            <w:r w:rsidRPr="0030380B">
              <w:t xml:space="preserve"> </w:t>
            </w:r>
            <w:r w:rsidRPr="0030380B">
              <w:rPr>
                <w:rStyle w:val="SpecialBold"/>
              </w:rPr>
              <w:t>CRITERIA</w:t>
            </w:r>
          </w:p>
        </w:tc>
      </w:tr>
      <w:tr w:rsidTr="0030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80B" w:rsidP="0030380B">
            <w:pPr>
              <w:pStyle w:val="BodyText"/>
            </w:pPr>
            <w:r w:rsidRPr="0030380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80B">
            <w:pPr>
              <w:pStyle w:val="BodyText"/>
              <w:rPr>
                <w:lang w:val="en-NZ"/>
              </w:rPr>
            </w:pPr>
            <w:r w:rsidRPr="003038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80B">
            <w:pPr>
              <w:pStyle w:val="List"/>
              <w:rPr>
                <w:lang w:val="en-NZ"/>
              </w:rPr>
            </w:pPr>
            <w:r w:rsidRPr="0030380B">
              <w:t>1.  Implement principles of child protection.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80B" w:rsidP="0030380B">
            <w:pPr>
              <w:pStyle w:val="List"/>
            </w:pPr>
            <w:r w:rsidRPr="0030380B">
              <w:t>1.1. Perform work according to legal requirements and community expectations of child protection.</w:t>
            </w:r>
          </w:p>
          <w:p w:rsidR="00000000" w:rsidP="0030380B">
            <w:pPr>
              <w:pStyle w:val="List"/>
              <w:rPr>
                <w:lang w:val="en-NZ"/>
              </w:rPr>
            </w:pPr>
            <w:r w:rsidRPr="0030380B">
              <w:t xml:space="preserve">1.2. Navigate child protection systems and the roles and responsibilities of key agencies to undertake work tasks. </w:t>
            </w:r>
          </w:p>
        </w:tc>
      </w:tr>
      <w:tr w:rsidTr="0030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80B">
            <w:pPr>
              <w:pStyle w:val="List"/>
              <w:rPr>
                <w:lang w:val="en-NZ"/>
              </w:rPr>
            </w:pPr>
            <w:r w:rsidRPr="0030380B">
              <w:t>2.  Apply agreed protocols and guidelines</w:t>
            </w:r>
            <w:r w:rsidRPr="0030380B">
              <w:t xml:space="preserve"> for collaborative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80B" w:rsidP="0030380B">
            <w:pPr>
              <w:pStyle w:val="List"/>
            </w:pPr>
            <w:r w:rsidRPr="0030380B">
              <w:t>2.1. Conduct work according to legislative requirements, code of ethics and organisational policies and procedures for collaborative practice.</w:t>
            </w:r>
          </w:p>
          <w:p w:rsidR="00000000" w:rsidRPr="0030380B" w:rsidP="0030380B">
            <w:pPr>
              <w:pStyle w:val="List"/>
            </w:pPr>
            <w:r w:rsidRPr="0030380B">
              <w:t>2.2. Prioritise experiences of children and young people when supporting their needs</w:t>
            </w:r>
            <w:r w:rsidRPr="0030380B">
              <w:t>, rights and interests.</w:t>
            </w:r>
          </w:p>
          <w:p w:rsidR="00000000" w:rsidRPr="0030380B" w:rsidP="0030380B">
            <w:pPr>
              <w:pStyle w:val="List"/>
            </w:pPr>
            <w:r w:rsidRPr="0030380B">
              <w:t>2.3. Acknowledge and manage challenges of child protection work in a collaborative practice framework.</w:t>
            </w:r>
          </w:p>
          <w:p w:rsidR="00000000" w:rsidP="0030380B">
            <w:pPr>
              <w:pStyle w:val="List"/>
              <w:rPr>
                <w:lang w:val="en-NZ"/>
              </w:rPr>
            </w:pPr>
            <w:r w:rsidRPr="0030380B">
              <w:t>2.4. Apply effective safe work and self-management strategies in child protection duties.</w:t>
            </w:r>
          </w:p>
        </w:tc>
      </w:tr>
      <w:tr w:rsidTr="0030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80B">
            <w:pPr>
              <w:pStyle w:val="List"/>
              <w:rPr>
                <w:lang w:val="en-NZ"/>
              </w:rPr>
            </w:pPr>
            <w:r w:rsidRPr="0030380B">
              <w:t>3.  Work collaboratively with children, young people and families from diverse backgrounds.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80B" w:rsidP="0030380B">
            <w:pPr>
              <w:pStyle w:val="List"/>
            </w:pPr>
            <w:r w:rsidRPr="0030380B">
              <w:t>3.1. Identify strengths of children, young people and their families.</w:t>
            </w:r>
          </w:p>
          <w:p w:rsidR="00000000" w:rsidRPr="0030380B" w:rsidP="0030380B">
            <w:pPr>
              <w:pStyle w:val="List"/>
            </w:pPr>
            <w:r w:rsidRPr="0030380B">
              <w:t>3.2. Identify risk factors and signs of abuse for families and support them to address these r</w:t>
            </w:r>
            <w:r w:rsidRPr="0030380B">
              <w:t>isks.</w:t>
            </w:r>
          </w:p>
          <w:p w:rsidR="00000000" w:rsidRPr="0030380B" w:rsidP="0030380B">
            <w:pPr>
              <w:pStyle w:val="List"/>
            </w:pPr>
            <w:r w:rsidRPr="0030380B">
              <w:t>3.3. Respond to the needs of children, young people and families with culturally and linguistically diverse backgrounds.</w:t>
            </w:r>
          </w:p>
          <w:p w:rsidR="00000000" w:rsidRPr="0030380B" w:rsidP="0030380B">
            <w:pPr>
              <w:pStyle w:val="List"/>
            </w:pPr>
            <w:r w:rsidRPr="0030380B">
              <w:t>3.4. Develop effective working relationships with agencies supporting children, young people and families from diverse background</w:t>
            </w:r>
            <w:r w:rsidRPr="0030380B">
              <w:t>s.</w:t>
            </w:r>
          </w:p>
          <w:p w:rsidR="00000000" w:rsidRPr="0030380B" w:rsidP="0030380B">
            <w:pPr>
              <w:pStyle w:val="List"/>
            </w:pPr>
            <w:r w:rsidRPr="0030380B">
              <w:t xml:space="preserve">3.5. Liaise and consult with colleagues and other agencies to carry out work tasks. </w:t>
            </w:r>
          </w:p>
          <w:p w:rsidR="00000000" w:rsidRPr="0030380B" w:rsidP="0030380B">
            <w:pPr>
              <w:pStyle w:val="List"/>
            </w:pPr>
            <w:r w:rsidRPr="0030380B">
              <w:t>3.6. Provide referrals to support families.</w:t>
            </w:r>
          </w:p>
        </w:tc>
      </w:tr>
    </w:tbl>
    <w:p w:rsidR="00000000" w:rsidRPr="0030380B" w:rsidP="0030380B">
      <w:pPr>
        <w:pStyle w:val="BodyText"/>
      </w:pPr>
    </w:p>
    <w:p w:rsidR="00000000" w:rsidRPr="0030380B" w:rsidP="0030380B">
      <w:pPr>
        <w:pStyle w:val="AllowPageBreak"/>
      </w:pPr>
    </w:p>
    <w:p w:rsidR="00000000" w:rsidRPr="0030380B" w:rsidP="0030380B">
      <w:pPr>
        <w:pStyle w:val="Heading1"/>
      </w:pPr>
      <w:bookmarkStart w:id="7" w:name="O_1277672"/>
      <w:bookmarkEnd w:id="7"/>
      <w:r w:rsidRPr="0030380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0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80B">
            <w:pPr>
              <w:pStyle w:val="BodyText"/>
              <w:rPr>
                <w:lang w:val="en-NZ"/>
              </w:rPr>
            </w:pPr>
            <w:r w:rsidRPr="0030380B">
              <w:rPr>
                <w:rStyle w:val="Emphasis"/>
              </w:rPr>
              <w:t>Foundation skills essential to performance in this unit, but not explicit in the perf</w:t>
            </w:r>
            <w:r w:rsidRPr="0030380B">
              <w:rPr>
                <w:rStyle w:val="Emphasis"/>
              </w:rPr>
              <w:t>ormance criteria are listed here, along with a brief context statement.</w:t>
            </w:r>
          </w:p>
        </w:tc>
      </w:tr>
      <w:tr w:rsidTr="0030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80B" w:rsidP="0030380B">
            <w:pPr>
              <w:pStyle w:val="BodyText"/>
            </w:pPr>
          </w:p>
          <w:p w:rsidR="00000000" w:rsidRPr="0030380B" w:rsidP="0030380B">
            <w:pPr>
              <w:pStyle w:val="BodyText"/>
            </w:pPr>
            <w:r w:rsidRPr="0030380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80B">
            <w:pPr>
              <w:pStyle w:val="BodyText"/>
              <w:rPr>
                <w:lang w:val="en-NZ"/>
              </w:rPr>
            </w:pPr>
            <w:r w:rsidRPr="0030380B">
              <w:rPr>
                <w:rStyle w:val="SpecialBold"/>
              </w:rPr>
              <w:t>DESCRIPTION</w:t>
            </w:r>
          </w:p>
        </w:tc>
      </w:tr>
      <w:tr w:rsidTr="00303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80B">
            <w:pPr>
              <w:pStyle w:val="BodyText"/>
              <w:rPr>
                <w:lang w:val="en-NZ"/>
              </w:rPr>
            </w:pPr>
            <w:r w:rsidRPr="0030380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80B" w:rsidP="0030380B">
            <w:pPr>
              <w:pStyle w:val="ListBullet"/>
            </w:pPr>
            <w:r w:rsidRPr="0030380B">
              <w:t>facilitate collaborative discussions with children, young people and their families.</w:t>
            </w:r>
          </w:p>
        </w:tc>
      </w:tr>
    </w:tbl>
    <w:p w:rsidR="00000000" w:rsidRPr="0030380B" w:rsidP="0030380B">
      <w:pPr>
        <w:pStyle w:val="BodyText"/>
      </w:pPr>
    </w:p>
    <w:p w:rsidR="00000000" w:rsidRPr="0030380B" w:rsidP="0030380B">
      <w:pPr>
        <w:pStyle w:val="AllowPageBreak"/>
      </w:pPr>
    </w:p>
    <w:p w:rsidR="00000000" w:rsidRPr="0030380B" w:rsidP="0030380B">
      <w:pPr>
        <w:pStyle w:val="Heading1"/>
      </w:pPr>
      <w:bookmarkStart w:id="8" w:name="O_1277671"/>
      <w:bookmarkEnd w:id="8"/>
      <w:r w:rsidRPr="0030380B">
        <w:t>Unit Mapping Information</w:t>
      </w:r>
    </w:p>
    <w:p w:rsidR="00000000" w:rsidRPr="0030380B" w:rsidP="003F4AC2">
      <w:pPr>
        <w:pStyle w:val="BodyText"/>
      </w:pPr>
      <w:r w:rsidRPr="0030380B">
        <w:t>Supersedes and is</w:t>
      </w:r>
      <w:r w:rsidRPr="0030380B">
        <w:rPr>
          <w:rStyle w:val="SpecialBold"/>
        </w:rPr>
        <w:t xml:space="preserve"> </w:t>
      </w:r>
      <w:r w:rsidRPr="0030380B">
        <w:t>equivalent to CHCPRT003 Work collaboratively to maintain an environment safe for children and young people.</w:t>
      </w:r>
    </w:p>
    <w:p w:rsidR="00000000" w:rsidRPr="0030380B" w:rsidP="0030380B">
      <w:pPr>
        <w:pStyle w:val="Heading1"/>
      </w:pPr>
      <w:bookmarkStart w:id="9" w:name="O_1277664"/>
      <w:bookmarkEnd w:id="9"/>
      <w:r w:rsidRPr="0030380B">
        <w:t>Links</w:t>
      </w:r>
    </w:p>
    <w:p w:rsidR="00000000" w:rsidRPr="0030380B" w:rsidP="003F4AC2">
      <w:pPr>
        <w:pStyle w:val="BodyText"/>
      </w:pPr>
      <w:r w:rsidRPr="003038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736D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0380B" w:rsidP="0030380B"/>
    <w:sectPr w:rsidSect="003038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0B" w:rsidRPr="003F4AC2" w:rsidP="003F4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C2" w:rsidP="00303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AC2" w:rsidP="00303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4AC2" w:rsidP="00303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80B" w:rsidRPr="003F4AC2" w:rsidP="003F4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C2" w:rsidRPr="002D2AF8" w:rsidP="00303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CHCPRT027 Work collaboratively to maintain an environment safe for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F4AC2" w:rsidP="00303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7AE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701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80B"/>
  </w:style>
  <w:style w:type="character" w:customStyle="1" w:styleId="Heading1Char">
    <w:name w:val="Heading 1 Char"/>
    <w:basedOn w:val="DefaultParagraphFont"/>
    <w:link w:val="Heading1"/>
    <w:rsid w:val="00303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8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38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38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80B"/>
    <w:rPr>
      <w:b/>
      <w:spacing w:val="0"/>
    </w:rPr>
  </w:style>
  <w:style w:type="character" w:styleId="Emphasis">
    <w:name w:val="Emphasis"/>
    <w:basedOn w:val="DefaultParagraphFont"/>
    <w:qFormat/>
    <w:rsid w:val="0030380B"/>
    <w:rPr>
      <w:i/>
    </w:rPr>
  </w:style>
  <w:style w:type="paragraph" w:customStyle="1" w:styleId="SuperHeading">
    <w:name w:val="SuperHeading"/>
    <w:basedOn w:val="Normal"/>
    <w:rsid w:val="00303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8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3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8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3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80B"/>
  </w:style>
  <w:style w:type="paragraph" w:styleId="TableofFigures">
    <w:name w:val="table of figures"/>
    <w:basedOn w:val="Normal"/>
    <w:next w:val="Normal"/>
    <w:semiHidden/>
    <w:rsid w:val="00303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8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80B"/>
    <w:rPr>
      <w:rFonts w:ascii="Wingdings" w:hAnsi="Wingdings"/>
    </w:rPr>
  </w:style>
  <w:style w:type="paragraph" w:customStyle="1" w:styleId="TableHeading">
    <w:name w:val="Table Heading"/>
    <w:basedOn w:val="HeadingBase"/>
    <w:rsid w:val="00303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80B"/>
    <w:rPr>
      <w:color w:val="0033CC"/>
      <w:u w:val="none"/>
    </w:rPr>
  </w:style>
  <w:style w:type="paragraph" w:customStyle="1" w:styleId="BodyTextRight">
    <w:name w:val="Body Text Right"/>
    <w:basedOn w:val="BodyText"/>
    <w:rsid w:val="00303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8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80B"/>
    <w:rPr>
      <w:sz w:val="32"/>
    </w:rPr>
  </w:style>
  <w:style w:type="paragraph" w:customStyle="1" w:styleId="HeadingProcedure">
    <w:name w:val="Heading Procedure"/>
    <w:basedOn w:val="HeadingBase"/>
    <w:next w:val="Normal"/>
    <w:rsid w:val="00303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80B"/>
    <w:pPr>
      <w:spacing w:before="60" w:after="60"/>
    </w:pPr>
  </w:style>
  <w:style w:type="paragraph" w:styleId="ListContinue">
    <w:name w:val="List Continue"/>
    <w:basedOn w:val="List"/>
    <w:rsid w:val="0030380B"/>
    <w:pPr>
      <w:ind w:firstLine="0"/>
    </w:pPr>
  </w:style>
  <w:style w:type="paragraph" w:customStyle="1" w:styleId="ListNote">
    <w:name w:val="List Note"/>
    <w:basedOn w:val="List"/>
    <w:rsid w:val="00303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80B"/>
    <w:rPr>
      <w:rFonts w:ascii="Courier New" w:hAnsi="Courier New"/>
    </w:rPr>
  </w:style>
  <w:style w:type="paragraph" w:customStyle="1" w:styleId="NoteBullet">
    <w:name w:val="Note Bullet"/>
    <w:basedOn w:val="Note"/>
    <w:rsid w:val="00303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8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80B"/>
    <w:rPr>
      <w:b/>
      <w:smallCaps/>
    </w:rPr>
  </w:style>
  <w:style w:type="paragraph" w:customStyle="1" w:styleId="TableListNumber">
    <w:name w:val="Table List Number"/>
    <w:basedOn w:val="ListNumber"/>
    <w:rsid w:val="00303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80B"/>
    <w:pPr>
      <w:numPr>
        <w:numId w:val="8"/>
      </w:numPr>
    </w:pPr>
  </w:style>
  <w:style w:type="paragraph" w:customStyle="1" w:styleId="ListAlpha2">
    <w:name w:val="List Alpha 2"/>
    <w:basedOn w:val="List2"/>
    <w:rsid w:val="0030380B"/>
    <w:pPr>
      <w:numPr>
        <w:numId w:val="7"/>
      </w:numPr>
    </w:pPr>
  </w:style>
  <w:style w:type="paragraph" w:styleId="List2">
    <w:name w:val="List 2"/>
    <w:basedOn w:val="BodyText"/>
    <w:rsid w:val="00303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8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8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80B"/>
    <w:pPr>
      <w:numPr>
        <w:numId w:val="3"/>
      </w:numPr>
    </w:pPr>
  </w:style>
  <w:style w:type="paragraph" w:styleId="ListContinue2">
    <w:name w:val="List Continue 2"/>
    <w:basedOn w:val="List2"/>
    <w:rsid w:val="0030380B"/>
    <w:pPr>
      <w:ind w:firstLine="0"/>
    </w:pPr>
  </w:style>
  <w:style w:type="paragraph" w:styleId="ListContinue3">
    <w:name w:val="List Continue 3"/>
    <w:basedOn w:val="List3"/>
    <w:rsid w:val="0030380B"/>
    <w:pPr>
      <w:ind w:left="1021" w:firstLine="0"/>
    </w:pPr>
  </w:style>
  <w:style w:type="paragraph" w:styleId="ListContinue4">
    <w:name w:val="List Continue 4"/>
    <w:basedOn w:val="List4"/>
    <w:rsid w:val="0030380B"/>
    <w:pPr>
      <w:ind w:firstLine="0"/>
    </w:pPr>
  </w:style>
  <w:style w:type="paragraph" w:styleId="ListContinue5">
    <w:name w:val="List Continue 5"/>
    <w:basedOn w:val="List5"/>
    <w:rsid w:val="0030380B"/>
    <w:pPr>
      <w:ind w:firstLine="0"/>
    </w:pPr>
  </w:style>
  <w:style w:type="paragraph" w:styleId="ListNumber3">
    <w:name w:val="List Number 3"/>
    <w:basedOn w:val="List3"/>
    <w:rsid w:val="0030380B"/>
    <w:pPr>
      <w:numPr>
        <w:numId w:val="4"/>
      </w:numPr>
    </w:pPr>
  </w:style>
  <w:style w:type="paragraph" w:styleId="ListNumber4">
    <w:name w:val="List Number 4"/>
    <w:basedOn w:val="List4"/>
    <w:rsid w:val="0030380B"/>
    <w:pPr>
      <w:numPr>
        <w:numId w:val="5"/>
      </w:numPr>
    </w:pPr>
  </w:style>
  <w:style w:type="paragraph" w:styleId="ListNumber5">
    <w:name w:val="List Number 5"/>
    <w:basedOn w:val="List5"/>
    <w:rsid w:val="0030380B"/>
    <w:pPr>
      <w:numPr>
        <w:numId w:val="6"/>
      </w:numPr>
    </w:pPr>
  </w:style>
  <w:style w:type="paragraph" w:styleId="BlockText">
    <w:name w:val="Block Text"/>
    <w:basedOn w:val="Normal"/>
    <w:rsid w:val="00303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80B"/>
    <w:rPr>
      <w:sz w:val="16"/>
      <w:vertAlign w:val="superscript"/>
    </w:rPr>
  </w:style>
  <w:style w:type="character" w:customStyle="1" w:styleId="Symbols">
    <w:name w:val="Symbols"/>
    <w:basedOn w:val="DefaultParagraphFont"/>
    <w:rsid w:val="0030380B"/>
    <w:rPr>
      <w:rFonts w:ascii="Symbol" w:hAnsi="Symbol"/>
    </w:rPr>
  </w:style>
  <w:style w:type="character" w:customStyle="1" w:styleId="MenuOptions">
    <w:name w:val="Menu Options"/>
    <w:basedOn w:val="DefaultParagraphFont"/>
    <w:rsid w:val="00303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80B"/>
    <w:rPr>
      <w:b/>
    </w:rPr>
  </w:style>
  <w:style w:type="character" w:customStyle="1" w:styleId="Underlined">
    <w:name w:val="Underlined"/>
    <w:basedOn w:val="DefaultParagraphFont"/>
    <w:rsid w:val="0030380B"/>
    <w:rPr>
      <w:u w:val="single"/>
    </w:rPr>
  </w:style>
  <w:style w:type="paragraph" w:customStyle="1" w:styleId="TableBodyTextRight">
    <w:name w:val="Table Body Text Right"/>
    <w:basedOn w:val="TableBodyText"/>
    <w:rsid w:val="00303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80B"/>
    <w:rPr>
      <w:sz w:val="18"/>
    </w:rPr>
  </w:style>
  <w:style w:type="paragraph" w:customStyle="1" w:styleId="BodySmallRight">
    <w:name w:val="Body Small Right"/>
    <w:basedOn w:val="BodyTextRight"/>
    <w:rsid w:val="0030380B"/>
    <w:rPr>
      <w:sz w:val="18"/>
      <w:szCs w:val="18"/>
    </w:rPr>
  </w:style>
  <w:style w:type="paragraph" w:customStyle="1" w:styleId="MarginEdition">
    <w:name w:val="Margin Edition"/>
    <w:basedOn w:val="MarginNote"/>
    <w:rsid w:val="00303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80B"/>
    <w:rPr>
      <w:sz w:val="2"/>
      <w:szCs w:val="2"/>
    </w:rPr>
  </w:style>
  <w:style w:type="character" w:customStyle="1" w:styleId="Small">
    <w:name w:val="Small"/>
    <w:basedOn w:val="DefaultParagraphFont"/>
    <w:rsid w:val="0030380B"/>
    <w:rPr>
      <w:sz w:val="16"/>
    </w:rPr>
  </w:style>
  <w:style w:type="paragraph" w:customStyle="1" w:styleId="WideTable">
    <w:name w:val="Wide Table"/>
    <w:basedOn w:val="Normal"/>
    <w:rsid w:val="00303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80B"/>
  </w:style>
  <w:style w:type="paragraph" w:styleId="Quote">
    <w:name w:val="Quote"/>
    <w:basedOn w:val="Heading1"/>
    <w:link w:val="QuoteChar"/>
    <w:qFormat/>
    <w:rsid w:val="00303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80B"/>
    <w:pPr>
      <w:pageBreakBefore/>
    </w:pPr>
  </w:style>
  <w:style w:type="paragraph" w:customStyle="1" w:styleId="Border">
    <w:name w:val="Border"/>
    <w:basedOn w:val="Normal"/>
    <w:qFormat/>
    <w:rsid w:val="00303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80B"/>
    <w:rPr>
      <w:u w:val="single"/>
    </w:rPr>
  </w:style>
  <w:style w:type="character" w:customStyle="1" w:styleId="BoldandItalics">
    <w:name w:val="Bold and Italics"/>
    <w:qFormat/>
    <w:rsid w:val="0030380B"/>
    <w:rPr>
      <w:b/>
      <w:i/>
      <w:u w:val="none"/>
    </w:rPr>
  </w:style>
  <w:style w:type="paragraph" w:styleId="BalloonText">
    <w:name w:val="Balloon Text"/>
    <w:basedOn w:val="Normal"/>
    <w:link w:val="BalloonTextChar"/>
    <w:rsid w:val="00303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80B"/>
    <w:pPr>
      <w:spacing w:before="0" w:after="0"/>
    </w:pPr>
  </w:style>
  <w:style w:type="paragraph" w:customStyle="1" w:styleId="BodyTextBold">
    <w:name w:val="Body Text Bold"/>
    <w:basedOn w:val="BodyText"/>
    <w:qFormat/>
    <w:rsid w:val="0030380B"/>
    <w:rPr>
      <w:b/>
    </w:rPr>
  </w:style>
  <w:style w:type="character" w:styleId="Hyperlink">
    <w:name w:val="Hyperlink"/>
    <w:basedOn w:val="DefaultParagraphFont"/>
    <w:uiPriority w:val="99"/>
    <w:unhideWhenUsed/>
    <w:rsid w:val="003F4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2916</Characters>
  <Application>Microsoft Office Word</Application>
  <DocSecurity>0</DocSecurity>
  <Lines>104</Lines>
  <Paragraphs>56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CHCPRT027 Work collaboratively to maintain an environment safe for children and young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2023-07-02T01:09:00Z</dcterms:created>
  <dcterms:modified xsi:type="dcterms:W3CDTF">2023-07-02T01:09:00Z</dcterms:modified>
</cp:coreProperties>
</file>