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E84" w:rsidP="004F5E84">
      <w:pPr>
        <w:pStyle w:val="Title"/>
      </w:pPr>
      <w:r>
        <w:fldChar w:fldCharType="begin"/>
      </w:r>
      <w:r>
        <w:instrText xml:space="preserve"> TITLE   \* MERGEFORMAT </w:instrText>
      </w:r>
      <w:r>
        <w:fldChar w:fldCharType="separate"/>
      </w:r>
      <w:r>
        <w:t>CHCPRT023 Plan, implement and monitor provision of out of home care</w:t>
      </w:r>
      <w:r>
        <w:fldChar w:fldCharType="end"/>
      </w:r>
    </w:p>
    <w:p w:rsidR="004F5E84" w:rsidP="004F5E84">
      <w:pPr>
        <w:pStyle w:val="Version"/>
        <w:sectPr w:rsidSect="00920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1D0" w:rsidP="009201D0">
      <w:pPr>
        <w:pStyle w:val="SuperHeading"/>
      </w:pPr>
      <w:r w:rsidRPr="009201D0">
        <w:t>CHCPRT023 Plan, implement and monitor provision of out of home care</w:t>
      </w:r>
    </w:p>
    <w:p w:rsidR="00000000" w:rsidRPr="009201D0" w:rsidP="009201D0">
      <w:pPr>
        <w:pStyle w:val="Heading1"/>
      </w:pPr>
      <w:bookmarkStart w:id="1" w:name="O_815763"/>
      <w:bookmarkEnd w:id="1"/>
      <w:r w:rsidRPr="009201D0">
        <w:t>Modification History</w:t>
      </w:r>
    </w:p>
    <w:tbl>
      <w:tblPr>
        <w:tblW w:w="0" w:type="auto"/>
        <w:tblLayout w:type="fixed"/>
        <w:tblCellMar>
          <w:left w:w="62" w:type="dxa"/>
          <w:right w:w="62" w:type="dxa"/>
        </w:tblCellMar>
        <w:tblLook w:val="0000"/>
      </w:tblPr>
      <w:tblGrid>
        <w:gridCol w:w="2790"/>
        <w:gridCol w:w="6344"/>
      </w:tblGrid>
      <w:tr w:rsidTr="009201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1D0" w:rsidP="009201D0">
            <w:pPr>
              <w:pStyle w:val="BodyText"/>
            </w:pPr>
            <w:r w:rsidRPr="009201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D0">
            <w:pPr>
              <w:pStyle w:val="BodyText"/>
              <w:rPr>
                <w:lang w:val="en-NZ"/>
              </w:rPr>
            </w:pPr>
            <w:r w:rsidRPr="009201D0">
              <w:rPr>
                <w:rStyle w:val="SpecialBold"/>
              </w:rPr>
              <w:t>Comments</w:t>
            </w:r>
          </w:p>
        </w:tc>
      </w:tr>
      <w:tr w:rsidTr="009201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D0">
            <w:pPr>
              <w:pStyle w:val="BodyText"/>
              <w:rPr>
                <w:lang w:val="en-NZ"/>
              </w:rPr>
            </w:pPr>
            <w:r w:rsidRPr="009201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1D0" w:rsidP="009201D0">
            <w:pPr>
              <w:pStyle w:val="BodyText"/>
            </w:pPr>
            <w:r w:rsidRPr="009201D0">
              <w:t xml:space="preserve">This version was released in </w:t>
            </w:r>
            <w:r w:rsidRPr="009201D0">
              <w:rPr>
                <w:rStyle w:val="Emphasis"/>
              </w:rPr>
              <w:t>CHC Community Services Training Package</w:t>
            </w:r>
            <w:r w:rsidRPr="009201D0">
              <w:t xml:space="preserve"> </w:t>
            </w:r>
            <w:r w:rsidRPr="009201D0">
              <w:rPr>
                <w:rStyle w:val="Emphasis"/>
              </w:rPr>
              <w:t>release 3.0</w:t>
            </w:r>
            <w:r w:rsidRPr="009201D0">
              <w:t xml:space="preserve"> and meets the requirements of </w:t>
            </w:r>
            <w:r w:rsidRPr="009201D0">
              <w:t>the 2012 Standards for Training Packages.</w:t>
            </w:r>
          </w:p>
          <w:p w:rsidR="00000000" w:rsidRPr="009201D0" w:rsidP="009201D0">
            <w:pPr>
              <w:pStyle w:val="BodyText"/>
            </w:pPr>
            <w:r w:rsidRPr="009201D0">
              <w:t>Significant changes to the elements and performance criteria. New evidence requirements for assessment including volume and frequency requirements. Significant change to knowledge evidence.</w:t>
            </w:r>
          </w:p>
          <w:p w:rsidR="00000000" w:rsidRPr="009201D0" w:rsidP="009201D0">
            <w:pPr>
              <w:pStyle w:val="BodyText"/>
            </w:pPr>
            <w:r w:rsidRPr="009201D0">
              <w:t>Supersedes CHCPROT603B</w:t>
            </w:r>
          </w:p>
        </w:tc>
      </w:tr>
    </w:tbl>
    <w:p w:rsidR="00000000" w:rsidRPr="009201D0" w:rsidP="009201D0">
      <w:pPr>
        <w:pStyle w:val="BodyText"/>
      </w:pPr>
    </w:p>
    <w:p w:rsidR="00000000" w:rsidRPr="009201D0" w:rsidP="009201D0">
      <w:pPr>
        <w:pStyle w:val="AllowPageBreak"/>
      </w:pPr>
    </w:p>
    <w:p w:rsidR="00000000" w:rsidRPr="009201D0" w:rsidP="009201D0">
      <w:pPr>
        <w:pStyle w:val="Heading1"/>
      </w:pPr>
      <w:bookmarkStart w:id="2" w:name="O_815764"/>
      <w:bookmarkEnd w:id="2"/>
      <w:r w:rsidRPr="009201D0">
        <w:t>Application</w:t>
      </w:r>
    </w:p>
    <w:p w:rsidR="00000000" w:rsidRPr="009201D0" w:rsidP="004F5E84">
      <w:pPr>
        <w:pStyle w:val="BodyText"/>
      </w:pPr>
      <w:r w:rsidRPr="009201D0">
        <w:t>This unit describes the skills and knowledge required to develop, implement, monitor and evaluate placement plans for out of home care. It includes the ability to contribute to broader strategic evaluations of out of home care</w:t>
      </w:r>
      <w:r w:rsidRPr="009201D0">
        <w:t xml:space="preserve"> services.</w:t>
      </w:r>
    </w:p>
    <w:p w:rsidR="00000000" w:rsidRPr="009201D0" w:rsidP="004F5E84">
      <w:pPr>
        <w:pStyle w:val="BodyText"/>
      </w:pPr>
      <w:r w:rsidRPr="009201D0">
        <w:t>This unit applies to workers who use advanced critical analysis, communication and evaluation skills as part of their responsibility in the case management of children and young people living in out of home care. Plans may be referred to as pla</w:t>
      </w:r>
      <w:r w:rsidRPr="009201D0">
        <w:t>cement, care or case plans.</w:t>
      </w:r>
    </w:p>
    <w:p w:rsidR="00000000" w:rsidRPr="004F5E84" w:rsidP="004F5E84">
      <w:pPr>
        <w:pStyle w:val="BodyText"/>
        <w:rPr>
          <w:i/>
        </w:rPr>
      </w:pPr>
      <w:r w:rsidRPr="004F5E84">
        <w:rPr>
          <w:rStyle w:val="Emphasis"/>
        </w:rPr>
        <w:t>The skills in this unit must be applied in accordance with Commonwealth and State/Territory legislation, Australian/New Zealand Standards and industry codes of practice.</w:t>
      </w:r>
    </w:p>
    <w:p w:rsidR="00000000" w:rsidRPr="009201D0" w:rsidP="009201D0">
      <w:pPr>
        <w:pStyle w:val="Heading1"/>
      </w:pPr>
      <w:bookmarkStart w:id="3" w:name="O_815768"/>
      <w:bookmarkEnd w:id="3"/>
      <w:r w:rsidRPr="009201D0">
        <w:t>Elements and Performance Criteria</w:t>
      </w:r>
    </w:p>
    <w:tbl>
      <w:tblPr>
        <w:tblW w:w="0" w:type="auto"/>
        <w:tblLayout w:type="fixed"/>
        <w:tblCellMar>
          <w:left w:w="62" w:type="dxa"/>
          <w:right w:w="62" w:type="dxa"/>
        </w:tblCellMar>
        <w:tblLook w:val="0000"/>
      </w:tblPr>
      <w:tblGrid>
        <w:gridCol w:w="3227"/>
        <w:gridCol w:w="34"/>
        <w:gridCol w:w="5670"/>
      </w:tblGrid>
      <w:tr w:rsidTr="009201D0">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9201D0" w:rsidP="009201D0">
            <w:pPr>
              <w:pStyle w:val="BodyText"/>
            </w:pPr>
            <w:r w:rsidRPr="009201D0">
              <w:rPr>
                <w:rStyle w:val="SpecialBold"/>
              </w:rPr>
              <w:t>ELEMEN</w:t>
            </w:r>
            <w:r w:rsidRPr="009201D0">
              <w:rPr>
                <w:rStyle w:val="SpecialBold"/>
              </w:rPr>
              <w:t>T</w:t>
            </w:r>
          </w:p>
        </w:tc>
        <w:tc>
          <w:tcPr>
            <w:tcW w:w="5704" w:type="dxa"/>
            <w:gridSpan w:val="2"/>
            <w:tcBorders>
              <w:top w:val="nil"/>
              <w:left w:val="nil"/>
              <w:bottom w:val="nil"/>
              <w:right w:val="nil"/>
            </w:tcBorders>
            <w:tcMar>
              <w:top w:w="0" w:type="dxa"/>
              <w:left w:w="62" w:type="dxa"/>
              <w:bottom w:w="0" w:type="dxa"/>
              <w:right w:w="62" w:type="dxa"/>
            </w:tcMar>
          </w:tcPr>
          <w:p w:rsidR="00000000" w:rsidP="009201D0">
            <w:pPr>
              <w:pStyle w:val="BodyText"/>
              <w:rPr>
                <w:lang w:val="en-NZ"/>
              </w:rPr>
            </w:pPr>
            <w:r w:rsidRPr="009201D0">
              <w:rPr>
                <w:rStyle w:val="SpecialBold"/>
              </w:rPr>
              <w:t>PERFORMANCE CRITERIA</w:t>
            </w:r>
          </w:p>
        </w:tc>
      </w:tr>
      <w:tr w:rsidTr="009201D0">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201D0" w:rsidP="009201D0">
            <w:pPr>
              <w:pStyle w:val="BodyText"/>
            </w:pPr>
            <w:r w:rsidRPr="009201D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201D0">
            <w:pPr>
              <w:pStyle w:val="BodyText"/>
              <w:rPr>
                <w:lang w:val="en-NZ"/>
              </w:rPr>
            </w:pPr>
            <w:r w:rsidRPr="009201D0">
              <w:rPr>
                <w:rStyle w:val="Emphasis"/>
              </w:rPr>
              <w:t>Performance criteria describe the performance needed to demonstrate achievement of the element.</w:t>
            </w:r>
          </w:p>
        </w:tc>
      </w:tr>
      <w:tr w:rsidTr="009201D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9201D0" w:rsidP="009201D0">
            <w:pPr>
              <w:pStyle w:val="BodyText"/>
            </w:pPr>
            <w:r w:rsidRPr="009201D0">
              <w:t xml:space="preserve">1. Develop plans </w:t>
            </w:r>
          </w:p>
          <w:p w:rsidR="00000000">
            <w:pPr>
              <w:pStyle w:val="BodyText"/>
              <w:keepLines w:val="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9201D0" w:rsidP="009201D0">
            <w:pPr>
              <w:pStyle w:val="BodyText"/>
            </w:pPr>
            <w:r w:rsidRPr="009201D0">
              <w:t>1.1 Base planning on a critical analysis of the documented outcomes of assessment</w:t>
            </w:r>
          </w:p>
          <w:p w:rsidR="00000000" w:rsidRPr="009201D0" w:rsidP="009201D0">
            <w:pPr>
              <w:pStyle w:val="BodyText"/>
            </w:pPr>
            <w:r w:rsidRPr="009201D0">
              <w:t xml:space="preserve">1.2 Integrate current best practice principles and evidence based research about out of home care into planning </w:t>
            </w:r>
            <w:r w:rsidRPr="009201D0">
              <w:t>processes</w:t>
            </w:r>
          </w:p>
          <w:p w:rsidR="00000000" w:rsidRPr="009201D0" w:rsidP="009201D0">
            <w:pPr>
              <w:pStyle w:val="BodyText"/>
            </w:pPr>
            <w:r w:rsidRPr="009201D0">
              <w:t>1.3 Take into account the immediate, medium and long</w:t>
            </w:r>
            <w:r w:rsidRPr="009201D0">
              <w:t xml:space="preserve"> term needs of the child or young person and their family and carer in planning and selecting placement</w:t>
            </w:r>
          </w:p>
          <w:p w:rsidR="00000000" w:rsidRPr="009201D0" w:rsidP="009201D0">
            <w:pPr>
              <w:pStyle w:val="BodyText"/>
            </w:pPr>
            <w:r w:rsidRPr="009201D0">
              <w:t>1.4 Include requirements of court orders in plans</w:t>
            </w:r>
          </w:p>
          <w:p w:rsidR="00000000" w:rsidRPr="009201D0" w:rsidP="009201D0">
            <w:pPr>
              <w:pStyle w:val="BodyText"/>
            </w:pPr>
            <w:r w:rsidRPr="009201D0">
              <w:t>1.5 Clearly communicate plan to child or young person, carers, family members, and relevant bodies</w:t>
            </w:r>
          </w:p>
          <w:p w:rsidR="00000000" w:rsidRPr="009201D0" w:rsidP="009201D0">
            <w:pPr>
              <w:pStyle w:val="BodyText"/>
            </w:pPr>
            <w:r w:rsidRPr="009201D0">
              <w:t>1.6</w:t>
            </w:r>
            <w:r w:rsidRPr="009201D0">
              <w:t xml:space="preserve"> Document plans and store in accordance with legislative and organisation standards and procedures</w:t>
            </w:r>
          </w:p>
          <w:p w:rsidR="00000000" w:rsidRPr="009201D0" w:rsidP="009201D0">
            <w:pPr>
              <w:pStyle w:val="BodyText"/>
            </w:pPr>
            <w:r w:rsidRPr="009201D0">
              <w:t>1.7 Incorporate regular review mechanisms according to legislative and organisation requirements</w:t>
            </w:r>
          </w:p>
          <w:p w:rsidR="00000000" w:rsidP="009201D0">
            <w:pPr>
              <w:pStyle w:val="BodyText"/>
              <w:rPr>
                <w:lang w:val="en-NZ"/>
              </w:rPr>
            </w:pPr>
          </w:p>
        </w:tc>
      </w:tr>
      <w:tr w:rsidTr="009201D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201D0">
            <w:pPr>
              <w:pStyle w:val="BodyText"/>
              <w:rPr>
                <w:lang w:val="en-NZ"/>
              </w:rPr>
            </w:pPr>
            <w:r w:rsidRPr="009201D0">
              <w:t>2. Implement plans</w:t>
            </w:r>
          </w:p>
        </w:tc>
        <w:tc>
          <w:tcPr>
            <w:tcW w:w="5704" w:type="dxa"/>
            <w:gridSpan w:val="2"/>
            <w:tcBorders>
              <w:top w:val="nil"/>
              <w:left w:val="nil"/>
              <w:bottom w:val="nil"/>
              <w:right w:val="nil"/>
            </w:tcBorders>
            <w:tcMar>
              <w:top w:w="0" w:type="dxa"/>
              <w:left w:w="62" w:type="dxa"/>
              <w:bottom w:w="0" w:type="dxa"/>
              <w:right w:w="62" w:type="dxa"/>
            </w:tcMar>
          </w:tcPr>
          <w:p w:rsidR="00000000" w:rsidRPr="009201D0" w:rsidP="009201D0">
            <w:pPr>
              <w:pStyle w:val="BodyText"/>
            </w:pPr>
            <w:r w:rsidRPr="009201D0">
              <w:t>2.1 Brief child or young person’</w:t>
            </w:r>
            <w:r w:rsidRPr="009201D0">
              <w:t>s family and the new carers and prepare for the placement</w:t>
            </w:r>
          </w:p>
          <w:p w:rsidR="00000000" w:rsidRPr="009201D0" w:rsidP="009201D0">
            <w:pPr>
              <w:pStyle w:val="BodyText"/>
            </w:pPr>
            <w:r w:rsidRPr="009201D0">
              <w:t>2.2 Ensure the child or young person is aware of why they are in care and their rights</w:t>
            </w:r>
          </w:p>
          <w:p w:rsidR="00000000" w:rsidRPr="009201D0" w:rsidP="009201D0">
            <w:pPr>
              <w:pStyle w:val="BodyText"/>
            </w:pPr>
            <w:r w:rsidRPr="009201D0">
              <w:t>2.3 Maintain record-keeping systems for placement according to organisation and legislative requirements</w:t>
            </w:r>
          </w:p>
          <w:p w:rsidR="00000000" w:rsidRPr="009201D0" w:rsidP="009201D0">
            <w:pPr>
              <w:pStyle w:val="BodyText"/>
            </w:pPr>
            <w:r w:rsidRPr="009201D0">
              <w:t>2.4 Or</w:t>
            </w:r>
            <w:r w:rsidRPr="009201D0">
              <w:t>ganise resource allocation to support the placement according to organisation procedures</w:t>
            </w:r>
          </w:p>
          <w:p w:rsidR="00000000" w:rsidRPr="009201D0" w:rsidP="009201D0">
            <w:pPr>
              <w:pStyle w:val="BodyText"/>
            </w:pPr>
            <w:r w:rsidRPr="009201D0">
              <w:t>2.5 Monitor, address and support immediate and longer term developmental needs of the child or young person throughout the placement</w:t>
            </w:r>
          </w:p>
          <w:p w:rsidR="00000000" w:rsidRPr="009201D0" w:rsidP="009201D0">
            <w:pPr>
              <w:pStyle w:val="BodyText"/>
            </w:pPr>
            <w:r w:rsidRPr="009201D0">
              <w:t>2.6 Support carers in their provis</w:t>
            </w:r>
            <w:r w:rsidRPr="009201D0">
              <w:t>ion of day-to-day care to meet the changing and developing needs of the child or young person</w:t>
            </w:r>
          </w:p>
          <w:p w:rsidR="00000000" w:rsidRPr="009201D0" w:rsidP="009201D0">
            <w:pPr>
              <w:pStyle w:val="BodyText"/>
            </w:pPr>
            <w:r w:rsidRPr="009201D0">
              <w:t>2.7 Implement contact with family and significant others, including siblings and community, according to the plan</w:t>
            </w:r>
          </w:p>
          <w:p w:rsidR="00000000" w:rsidRPr="009201D0" w:rsidP="009201D0">
            <w:pPr>
              <w:pStyle w:val="BodyText"/>
            </w:pPr>
            <w:r w:rsidRPr="009201D0">
              <w:t>2.8 Identify situations of alleged abuse or othe</w:t>
            </w:r>
            <w:r w:rsidRPr="009201D0">
              <w:t>r critical situations and take immediate action according to legislative and organisation requirements and interagency protocols</w:t>
            </w:r>
          </w:p>
          <w:p w:rsidR="00000000" w:rsidP="009201D0">
            <w:pPr>
              <w:pStyle w:val="BodyText"/>
              <w:rPr>
                <w:lang w:val="en-NZ"/>
              </w:rPr>
            </w:pPr>
          </w:p>
        </w:tc>
      </w:tr>
      <w:tr w:rsidTr="009201D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201D0">
            <w:pPr>
              <w:pStyle w:val="BodyText"/>
              <w:rPr>
                <w:lang w:val="en-NZ"/>
              </w:rPr>
            </w:pPr>
            <w:r w:rsidRPr="009201D0">
              <w:t>3. Monitor and review plans</w:t>
            </w:r>
          </w:p>
        </w:tc>
        <w:tc>
          <w:tcPr>
            <w:tcW w:w="5704" w:type="dxa"/>
            <w:gridSpan w:val="2"/>
            <w:tcBorders>
              <w:top w:val="nil"/>
              <w:left w:val="nil"/>
              <w:bottom w:val="nil"/>
              <w:right w:val="nil"/>
            </w:tcBorders>
            <w:tcMar>
              <w:top w:w="0" w:type="dxa"/>
              <w:left w:w="62" w:type="dxa"/>
              <w:bottom w:w="0" w:type="dxa"/>
              <w:right w:w="62" w:type="dxa"/>
            </w:tcMar>
          </w:tcPr>
          <w:p w:rsidR="00000000" w:rsidRPr="009201D0" w:rsidP="009201D0">
            <w:pPr>
              <w:pStyle w:val="BodyText"/>
            </w:pPr>
            <w:r w:rsidRPr="009201D0">
              <w:t>3.1 Regularly assess and review developmental needs of child or young person, including health, e</w:t>
            </w:r>
            <w:r w:rsidRPr="009201D0">
              <w:t>ducation, social and emotional needs</w:t>
            </w:r>
          </w:p>
          <w:p w:rsidR="00000000" w:rsidRPr="009201D0" w:rsidP="009201D0">
            <w:pPr>
              <w:pStyle w:val="BodyText"/>
            </w:pPr>
            <w:r w:rsidRPr="009201D0">
              <w:t xml:space="preserve">3.2 Assess and review the needs of carers and work collaboratively to provide required supports </w:t>
            </w:r>
          </w:p>
          <w:p w:rsidR="00000000" w:rsidRPr="009201D0" w:rsidP="009201D0">
            <w:pPr>
              <w:pStyle w:val="BodyText"/>
            </w:pPr>
            <w:r w:rsidRPr="009201D0">
              <w:t>3.3 Provide formal and informal opportunities for child/young person, to meet in private with case worker and talk about t</w:t>
            </w:r>
            <w:r w:rsidRPr="009201D0">
              <w:t>heir placement</w:t>
            </w:r>
          </w:p>
          <w:p w:rsidR="00000000" w:rsidRPr="009201D0" w:rsidP="009201D0">
            <w:pPr>
              <w:pStyle w:val="BodyText"/>
            </w:pPr>
            <w:r w:rsidRPr="009201D0">
              <w:t xml:space="preserve">3.4 Make judgements about the success or otherwise of the placement based on analysis of information and respond to the need for adjustment or change according to organisation protocols </w:t>
            </w:r>
          </w:p>
          <w:p w:rsidR="00000000" w:rsidRPr="009201D0" w:rsidP="009201D0">
            <w:pPr>
              <w:pStyle w:val="BodyText"/>
            </w:pPr>
            <w:r w:rsidRPr="009201D0">
              <w:t>3.5 Provide information to parents, family or signific</w:t>
            </w:r>
            <w:r w:rsidRPr="009201D0">
              <w:t>ant others about progress of child or young person</w:t>
            </w:r>
          </w:p>
          <w:p w:rsidR="00000000" w:rsidP="009201D0">
            <w:pPr>
              <w:pStyle w:val="BodyText"/>
              <w:rPr>
                <w:lang w:val="en-NZ"/>
              </w:rPr>
            </w:pPr>
          </w:p>
        </w:tc>
      </w:tr>
      <w:tr w:rsidTr="009201D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201D0">
            <w:pPr>
              <w:pStyle w:val="BodyText"/>
              <w:rPr>
                <w:lang w:val="en-NZ"/>
              </w:rPr>
            </w:pPr>
            <w:r w:rsidRPr="009201D0">
              <w:t>4. Contribute to strategic evaluations of out of home care</w:t>
            </w:r>
          </w:p>
        </w:tc>
        <w:tc>
          <w:tcPr>
            <w:tcW w:w="5704" w:type="dxa"/>
            <w:gridSpan w:val="2"/>
            <w:tcBorders>
              <w:top w:val="nil"/>
              <w:left w:val="nil"/>
              <w:bottom w:val="nil"/>
              <w:right w:val="nil"/>
            </w:tcBorders>
            <w:tcMar>
              <w:top w:w="0" w:type="dxa"/>
              <w:left w:w="62" w:type="dxa"/>
              <w:bottom w:w="0" w:type="dxa"/>
              <w:right w:w="62" w:type="dxa"/>
            </w:tcMar>
          </w:tcPr>
          <w:p w:rsidR="00000000" w:rsidRPr="009201D0" w:rsidP="009201D0">
            <w:pPr>
              <w:pStyle w:val="BodyText"/>
            </w:pPr>
            <w:r w:rsidRPr="009201D0">
              <w:t>4.1 Reflect on and use learning from individual cases to inform contributions to strategic evaluations</w:t>
            </w:r>
          </w:p>
          <w:p w:rsidR="00000000" w:rsidRPr="009201D0" w:rsidP="009201D0">
            <w:pPr>
              <w:pStyle w:val="BodyText"/>
            </w:pPr>
            <w:r w:rsidRPr="009201D0">
              <w:t xml:space="preserve">4.2 Collaborate with colleagues to share </w:t>
            </w:r>
            <w:r w:rsidRPr="009201D0">
              <w:t>ideas and perspectives</w:t>
            </w:r>
          </w:p>
          <w:p w:rsidR="00000000" w:rsidRPr="009201D0" w:rsidP="009201D0">
            <w:pPr>
              <w:pStyle w:val="BodyText"/>
            </w:pPr>
            <w:r w:rsidRPr="009201D0">
              <w:t>4.3 Review and challenge own and organisation’s practice for better ways of doing things</w:t>
            </w:r>
          </w:p>
          <w:p w:rsidR="00000000" w:rsidRPr="009201D0" w:rsidP="009201D0">
            <w:pPr>
              <w:pStyle w:val="BodyText"/>
            </w:pPr>
            <w:r w:rsidRPr="009201D0">
              <w:t>4.4 Use current and emerging research to inform evaluation</w:t>
            </w:r>
          </w:p>
        </w:tc>
      </w:tr>
    </w:tbl>
    <w:p w:rsidR="00000000" w:rsidRPr="009201D0" w:rsidP="009201D0">
      <w:pPr>
        <w:pStyle w:val="BodyText"/>
      </w:pPr>
    </w:p>
    <w:p w:rsidR="00000000" w:rsidRPr="009201D0" w:rsidP="009201D0">
      <w:pPr>
        <w:pStyle w:val="AllowPageBreak"/>
      </w:pPr>
    </w:p>
    <w:p w:rsidR="00000000" w:rsidRPr="009201D0" w:rsidP="009201D0">
      <w:pPr>
        <w:pStyle w:val="Heading1"/>
      </w:pPr>
      <w:bookmarkStart w:id="4" w:name="O_815769"/>
      <w:bookmarkEnd w:id="4"/>
      <w:r w:rsidRPr="009201D0">
        <w:t>Foundation Skills</w:t>
      </w:r>
    </w:p>
    <w:p w:rsidR="00000000" w:rsidRPr="004F5E84" w:rsidP="004F5E84">
      <w:pPr>
        <w:pStyle w:val="BodyText"/>
        <w:rPr>
          <w:i/>
        </w:rPr>
      </w:pPr>
      <w:r w:rsidRPr="004F5E84">
        <w:rPr>
          <w:rStyle w:val="Emphasis"/>
        </w:rPr>
        <w:t>The Foundation Skills describe those required skills (language, literacy, numeracy and employment skills) that are essential to performance.</w:t>
      </w:r>
    </w:p>
    <w:p w:rsidR="00000000" w:rsidRPr="009201D0" w:rsidP="004F5E84">
      <w:pPr>
        <w:pStyle w:val="BodyText"/>
      </w:pPr>
      <w:r w:rsidRPr="009201D0">
        <w:t>Foundation skills essential to performance are explicit in the performance criteria of this unit of competency.</w:t>
      </w:r>
    </w:p>
    <w:p w:rsidR="00000000" w:rsidRPr="009201D0" w:rsidP="009201D0">
      <w:pPr>
        <w:pStyle w:val="Heading1"/>
      </w:pPr>
      <w:bookmarkStart w:id="5" w:name="O_815771"/>
      <w:bookmarkEnd w:id="5"/>
      <w:r w:rsidRPr="009201D0">
        <w:t>Unit Mapping Information</w:t>
      </w:r>
    </w:p>
    <w:p w:rsidR="00000000" w:rsidRPr="009201D0" w:rsidP="004F5E84">
      <w:pPr>
        <w:pStyle w:val="BodyText"/>
      </w:pPr>
      <w:r w:rsidRPr="009201D0">
        <w:t>No equivalent unit.</w:t>
      </w:r>
    </w:p>
    <w:p w:rsidR="00000000" w:rsidRPr="009201D0" w:rsidP="009201D0">
      <w:pPr>
        <w:pStyle w:val="Heading1"/>
      </w:pPr>
      <w:bookmarkStart w:id="6" w:name="O_815778"/>
      <w:bookmarkEnd w:id="6"/>
      <w:r w:rsidRPr="009201D0">
        <w:t>Links</w:t>
      </w:r>
    </w:p>
    <w:p w:rsidR="00000000" w:rsidRPr="009201D0" w:rsidP="004F5E84">
      <w:pPr>
        <w:pStyle w:val="BodyText"/>
      </w:pPr>
      <w:r w:rsidRPr="009201D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17201">
        <w:rPr>
          <w:rStyle w:val="Hyperlink"/>
        </w:rPr>
        <w:t>https://vetnet.gov.au/Pages/TrainingDocs.aspx?q=5e0c25cc-3d9d-4b43-80d3-bd22cc4f1e53</w:t>
      </w:r>
      <w:r>
        <w:fldChar w:fldCharType="end"/>
      </w:r>
    </w:p>
    <w:p w:rsidR="00000000" w:rsidRPr="009201D0" w:rsidP="009201D0"/>
    <w:sectPr w:rsidSect="009201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D0" w:rsidRPr="004F5E84" w:rsidP="004F5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84" w:rsidP="00920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E84" w:rsidP="009201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F5E84" w:rsidP="00920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1D0" w:rsidRPr="004F5E84" w:rsidP="004F5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84" w:rsidRPr="002D2AF8" w:rsidP="009201D0">
    <w:pPr>
      <w:pStyle w:val="Header"/>
      <w:framePr w:wrap="around"/>
    </w:pPr>
    <w:r>
      <w:fldChar w:fldCharType="begin"/>
    </w:r>
    <w:r>
      <w:instrText xml:space="preserve"> TITLE   \* MERGEFORMAT </w:instrText>
    </w:r>
    <w:r>
      <w:fldChar w:fldCharType="separate"/>
    </w:r>
    <w:r>
      <w:t>CHCPRT023 Plan, implement and monitor provision of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F5E84" w:rsidP="00920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1D0"/>
    <w:pPr>
      <w:spacing w:before="360" w:after="60"/>
      <w:outlineLvl w:val="0"/>
    </w:pPr>
    <w:rPr>
      <w:sz w:val="32"/>
    </w:rPr>
  </w:style>
  <w:style w:type="paragraph" w:styleId="Heading2">
    <w:name w:val="heading 2"/>
    <w:basedOn w:val="HeadingBase"/>
    <w:next w:val="BodyText"/>
    <w:link w:val="Heading2Char"/>
    <w:qFormat/>
    <w:rsid w:val="009201D0"/>
    <w:pPr>
      <w:keepLines/>
      <w:spacing w:before="240" w:after="120"/>
      <w:outlineLvl w:val="1"/>
    </w:pPr>
    <w:rPr>
      <w:sz w:val="28"/>
      <w:szCs w:val="40"/>
    </w:rPr>
  </w:style>
  <w:style w:type="paragraph" w:styleId="Heading3">
    <w:name w:val="heading 3"/>
    <w:basedOn w:val="HeadingBase"/>
    <w:next w:val="BodyText"/>
    <w:link w:val="Heading3Char"/>
    <w:qFormat/>
    <w:rsid w:val="009201D0"/>
    <w:pPr>
      <w:spacing w:before="180" w:after="120"/>
      <w:outlineLvl w:val="2"/>
    </w:pPr>
    <w:rPr>
      <w:spacing w:val="-10"/>
      <w:kern w:val="32"/>
    </w:rPr>
  </w:style>
  <w:style w:type="paragraph" w:styleId="Heading4">
    <w:name w:val="heading 4"/>
    <w:basedOn w:val="HeadingBase"/>
    <w:next w:val="BodyText"/>
    <w:link w:val="Heading4Char"/>
    <w:qFormat/>
    <w:rsid w:val="009201D0"/>
    <w:pPr>
      <w:spacing w:before="160" w:after="120"/>
      <w:outlineLvl w:val="3"/>
    </w:pPr>
    <w:rPr>
      <w:sz w:val="22"/>
    </w:rPr>
  </w:style>
  <w:style w:type="paragraph" w:styleId="Heading5">
    <w:name w:val="heading 5"/>
    <w:basedOn w:val="HeadingBase"/>
    <w:next w:val="Normal"/>
    <w:link w:val="Heading5Char"/>
    <w:qFormat/>
    <w:rsid w:val="009201D0"/>
    <w:pPr>
      <w:spacing w:before="80"/>
      <w:outlineLvl w:val="4"/>
    </w:pPr>
    <w:rPr>
      <w:color w:val="918585"/>
      <w:sz w:val="20"/>
    </w:rPr>
  </w:style>
  <w:style w:type="paragraph" w:styleId="Heading6">
    <w:name w:val="heading 6"/>
    <w:basedOn w:val="HeadingBase"/>
    <w:next w:val="Normal"/>
    <w:link w:val="Heading6Char"/>
    <w:qFormat/>
    <w:rsid w:val="009201D0"/>
    <w:pPr>
      <w:spacing w:before="60"/>
      <w:outlineLvl w:val="5"/>
    </w:pPr>
    <w:rPr>
      <w:color w:val="918585"/>
      <w:sz w:val="20"/>
    </w:rPr>
  </w:style>
  <w:style w:type="paragraph" w:styleId="Heading7">
    <w:name w:val="heading 7"/>
    <w:basedOn w:val="Normal"/>
    <w:next w:val="Normal"/>
    <w:link w:val="Heading7Char"/>
    <w:qFormat/>
    <w:rsid w:val="009201D0"/>
    <w:pPr>
      <w:ind w:left="720"/>
      <w:outlineLvl w:val="6"/>
    </w:pPr>
    <w:rPr>
      <w:i/>
    </w:rPr>
  </w:style>
  <w:style w:type="paragraph" w:styleId="Heading8">
    <w:name w:val="heading 8"/>
    <w:basedOn w:val="Normal"/>
    <w:next w:val="Normal"/>
    <w:link w:val="Heading8Char"/>
    <w:qFormat/>
    <w:rsid w:val="009201D0"/>
    <w:pPr>
      <w:ind w:left="720"/>
      <w:outlineLvl w:val="7"/>
    </w:pPr>
    <w:rPr>
      <w:i/>
    </w:rPr>
  </w:style>
  <w:style w:type="paragraph" w:styleId="Heading9">
    <w:name w:val="heading 9"/>
    <w:basedOn w:val="Normal"/>
    <w:next w:val="Normal"/>
    <w:link w:val="Heading9Char"/>
    <w:qFormat/>
    <w:rsid w:val="009201D0"/>
    <w:pPr>
      <w:ind w:left="720"/>
      <w:outlineLvl w:val="8"/>
    </w:pPr>
    <w:rPr>
      <w:i/>
    </w:rPr>
  </w:style>
  <w:style w:type="character" w:default="1" w:styleId="DefaultParagraphFont">
    <w:name w:val="Default Paragraph Font"/>
    <w:uiPriority w:val="1"/>
    <w:unhideWhenUsed/>
    <w:rsid w:val="00920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1D0"/>
  </w:style>
  <w:style w:type="character" w:customStyle="1" w:styleId="Heading1Char">
    <w:name w:val="Heading 1 Char"/>
    <w:basedOn w:val="DefaultParagraphFont"/>
    <w:link w:val="Heading1"/>
    <w:rsid w:val="009201D0"/>
    <w:rPr>
      <w:rFonts w:ascii="Times New Roman" w:eastAsia="Times New Roman" w:hAnsi="Times New Roman" w:cs="Times New Roman"/>
      <w:b/>
      <w:sz w:val="32"/>
      <w:szCs w:val="20"/>
      <w:lang w:eastAsia="en-US"/>
    </w:rPr>
  </w:style>
  <w:style w:type="paragraph" w:styleId="BodyText">
    <w:name w:val="Body Text"/>
    <w:basedOn w:val="Normal"/>
    <w:link w:val="BodyTextChar"/>
    <w:rsid w:val="00920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1D0"/>
    <w:rPr>
      <w:rFonts w:ascii="Times New Roman" w:eastAsia="Times New Roman" w:hAnsi="Times New Roman" w:cs="Times New Roman"/>
      <w:sz w:val="24"/>
      <w:lang w:eastAsia="en-US"/>
    </w:rPr>
  </w:style>
  <w:style w:type="character" w:customStyle="1" w:styleId="SpecialBold">
    <w:name w:val="Special Bold"/>
    <w:basedOn w:val="DefaultParagraphFont"/>
    <w:rsid w:val="009201D0"/>
    <w:rPr>
      <w:b/>
      <w:spacing w:val="0"/>
    </w:rPr>
  </w:style>
  <w:style w:type="character" w:styleId="Emphasis">
    <w:name w:val="Emphasis"/>
    <w:basedOn w:val="DefaultParagraphFont"/>
    <w:qFormat/>
    <w:rsid w:val="009201D0"/>
    <w:rPr>
      <w:i/>
    </w:rPr>
  </w:style>
  <w:style w:type="paragraph" w:customStyle="1" w:styleId="SuperHeading">
    <w:name w:val="SuperHeading"/>
    <w:basedOn w:val="Normal"/>
    <w:rsid w:val="009201D0"/>
    <w:pPr>
      <w:spacing w:before="240" w:after="120"/>
      <w:outlineLvl w:val="0"/>
    </w:pPr>
    <w:rPr>
      <w:rFonts w:ascii="Times New Roman" w:hAnsi="Times New Roman"/>
      <w:b/>
      <w:sz w:val="32"/>
    </w:rPr>
  </w:style>
  <w:style w:type="paragraph" w:customStyle="1" w:styleId="AllowPageBreak">
    <w:name w:val="AllowPageBreak"/>
    <w:rsid w:val="00920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1D0"/>
    <w:rPr>
      <w:rFonts w:ascii="Courier New" w:eastAsia="Times New Roman" w:hAnsi="Courier New" w:cs="Times New Roman"/>
      <w:i/>
      <w:szCs w:val="20"/>
      <w:lang w:eastAsia="en-US"/>
    </w:rPr>
  </w:style>
  <w:style w:type="paragraph" w:customStyle="1" w:styleId="HeadingBase">
    <w:name w:val="Heading Base"/>
    <w:rsid w:val="00920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1D0"/>
    <w:pPr>
      <w:tabs>
        <w:tab w:val="right" w:leader="dot" w:pos="9072"/>
      </w:tabs>
      <w:ind w:left="567"/>
    </w:pPr>
    <w:rPr>
      <w:szCs w:val="22"/>
    </w:rPr>
  </w:style>
  <w:style w:type="paragraph" w:customStyle="1" w:styleId="TOCBase">
    <w:name w:val="TOC Base"/>
    <w:rsid w:val="00920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1D0"/>
    <w:pPr>
      <w:tabs>
        <w:tab w:val="right" w:leader="dot" w:pos="9072"/>
      </w:tabs>
      <w:spacing w:before="40" w:after="40"/>
      <w:ind w:left="284"/>
    </w:pPr>
    <w:rPr>
      <w:rFonts w:ascii="Times New Roman" w:hAnsi="Times New Roman"/>
    </w:rPr>
  </w:style>
  <w:style w:type="paragraph" w:styleId="TOC1">
    <w:name w:val="toc 1"/>
    <w:basedOn w:val="TOCBase"/>
    <w:next w:val="Normal"/>
    <w:rsid w:val="00920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1D0"/>
    <w:rPr>
      <w:rFonts w:ascii="Times New Roman" w:eastAsia="Times New Roman" w:hAnsi="Times New Roman" w:cs="Times New Roman"/>
      <w:sz w:val="16"/>
      <w:lang w:eastAsia="en-US"/>
    </w:rPr>
  </w:style>
  <w:style w:type="paragraph" w:styleId="Title">
    <w:name w:val="Title"/>
    <w:basedOn w:val="HeadingBase"/>
    <w:link w:val="TitleChar"/>
    <w:qFormat/>
    <w:rsid w:val="009201D0"/>
    <w:pPr>
      <w:spacing w:before="5040"/>
      <w:jc w:val="center"/>
    </w:pPr>
    <w:rPr>
      <w:sz w:val="48"/>
      <w:szCs w:val="72"/>
      <w:lang w:val="en-US"/>
    </w:rPr>
  </w:style>
  <w:style w:type="character" w:customStyle="1" w:styleId="TitleChar">
    <w:name w:val="Title Char"/>
    <w:basedOn w:val="DefaultParagraphFont"/>
    <w:link w:val="Title"/>
    <w:rsid w:val="00920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1D0"/>
    <w:pPr>
      <w:tabs>
        <w:tab w:val="left" w:pos="3600"/>
        <w:tab w:val="left" w:pos="3958"/>
      </w:tabs>
    </w:pPr>
  </w:style>
  <w:style w:type="paragraph" w:styleId="List">
    <w:name w:val="List"/>
    <w:basedOn w:val="BodyText"/>
    <w:next w:val="BodyText"/>
    <w:rsid w:val="009201D0"/>
    <w:pPr>
      <w:tabs>
        <w:tab w:val="left" w:pos="340"/>
      </w:tabs>
      <w:spacing w:before="60" w:after="60"/>
      <w:ind w:left="340" w:hanging="340"/>
    </w:pPr>
  </w:style>
  <w:style w:type="paragraph" w:styleId="ListBullet">
    <w:name w:val="List Bullet"/>
    <w:basedOn w:val="List"/>
    <w:rsid w:val="009201D0"/>
    <w:pPr>
      <w:numPr>
        <w:numId w:val="10"/>
      </w:numPr>
      <w:tabs>
        <w:tab w:val="clear" w:pos="340"/>
      </w:tabs>
      <w:spacing w:before="40" w:after="40"/>
    </w:pPr>
  </w:style>
  <w:style w:type="paragraph" w:customStyle="1" w:styleId="Note">
    <w:name w:val="Note"/>
    <w:basedOn w:val="BodyText"/>
    <w:rsid w:val="00920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1D0"/>
    <w:pPr>
      <w:framePr w:wrap="auto" w:hAnchor="text" w:y="6049"/>
    </w:pPr>
    <w:rPr>
      <w:color w:val="000000"/>
      <w:sz w:val="40"/>
    </w:rPr>
  </w:style>
  <w:style w:type="paragraph" w:customStyle="1" w:styleId="TOCTitle">
    <w:name w:val="TOCTitle"/>
    <w:basedOn w:val="Heading1"/>
    <w:rsid w:val="009201D0"/>
    <w:pPr>
      <w:spacing w:after="240"/>
      <w:jc w:val="center"/>
      <w:outlineLvl w:val="9"/>
    </w:pPr>
    <w:rPr>
      <w:caps/>
    </w:rPr>
  </w:style>
  <w:style w:type="paragraph" w:customStyle="1" w:styleId="Version">
    <w:name w:val="Version"/>
    <w:rsid w:val="009201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1D0"/>
    <w:pPr>
      <w:numPr>
        <w:numId w:val="11"/>
      </w:numPr>
      <w:tabs>
        <w:tab w:val="clear" w:pos="680"/>
      </w:tabs>
    </w:pPr>
  </w:style>
  <w:style w:type="paragraph" w:styleId="Index1">
    <w:name w:val="index 1"/>
    <w:basedOn w:val="Normal"/>
    <w:next w:val="Normal"/>
    <w:semiHidden/>
    <w:rsid w:val="009201D0"/>
    <w:pPr>
      <w:keepNext w:val="0"/>
      <w:tabs>
        <w:tab w:val="right" w:pos="4176"/>
      </w:tabs>
      <w:ind w:left="198" w:hanging="198"/>
    </w:pPr>
    <w:rPr>
      <w:rFonts w:ascii="Garamond" w:hAnsi="Garamond"/>
    </w:rPr>
  </w:style>
  <w:style w:type="paragraph" w:styleId="IndexHeading">
    <w:name w:val="index heading"/>
    <w:basedOn w:val="Normal"/>
    <w:next w:val="Index1"/>
    <w:semiHidden/>
    <w:rsid w:val="009201D0"/>
    <w:pPr>
      <w:spacing w:before="120" w:after="120"/>
    </w:pPr>
    <w:rPr>
      <w:rFonts w:ascii="Arial" w:hAnsi="Arial"/>
      <w:b/>
      <w:color w:val="918585"/>
      <w:sz w:val="24"/>
    </w:rPr>
  </w:style>
  <w:style w:type="paragraph" w:styleId="Header">
    <w:name w:val="header"/>
    <w:basedOn w:val="Normal"/>
    <w:link w:val="HeaderChar"/>
    <w:rsid w:val="00920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1D0"/>
    <w:rPr>
      <w:rFonts w:ascii="Times New Roman" w:eastAsia="Times New Roman" w:hAnsi="Times New Roman" w:cs="Times New Roman"/>
      <w:sz w:val="16"/>
      <w:szCs w:val="20"/>
      <w:lang w:val="en-GB" w:eastAsia="en-US"/>
    </w:rPr>
  </w:style>
  <w:style w:type="paragraph" w:customStyle="1" w:styleId="Chapter">
    <w:name w:val="Chapter"/>
    <w:basedOn w:val="Normal"/>
    <w:rsid w:val="009201D0"/>
    <w:pPr>
      <w:spacing w:before="240"/>
    </w:pPr>
    <w:rPr>
      <w:rFonts w:ascii="Times New Roman" w:hAnsi="Times New Roman"/>
      <w:smallCaps/>
      <w:spacing w:val="80"/>
      <w:sz w:val="28"/>
    </w:rPr>
  </w:style>
  <w:style w:type="paragraph" w:customStyle="1" w:styleId="InChapter">
    <w:name w:val="InChapter"/>
    <w:basedOn w:val="Heading3"/>
    <w:rsid w:val="009201D0"/>
    <w:pPr>
      <w:spacing w:after="240"/>
      <w:outlineLvl w:val="9"/>
    </w:pPr>
    <w:rPr>
      <w:noProof/>
    </w:rPr>
  </w:style>
  <w:style w:type="paragraph" w:styleId="Index2">
    <w:name w:val="index 2"/>
    <w:basedOn w:val="Normal"/>
    <w:next w:val="Normal"/>
    <w:semiHidden/>
    <w:rsid w:val="009201D0"/>
    <w:pPr>
      <w:tabs>
        <w:tab w:val="right" w:pos="4176"/>
      </w:tabs>
      <w:ind w:left="568" w:hanging="284"/>
    </w:pPr>
    <w:rPr>
      <w:rFonts w:ascii="Garamond" w:hAnsi="Garamond"/>
    </w:rPr>
  </w:style>
  <w:style w:type="paragraph" w:customStyle="1" w:styleId="Byline">
    <w:name w:val="Byline"/>
    <w:rsid w:val="00920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1D0"/>
    <w:pPr>
      <w:tabs>
        <w:tab w:val="clear" w:pos="3600"/>
        <w:tab w:val="clear" w:pos="3958"/>
      </w:tabs>
      <w:jc w:val="right"/>
    </w:pPr>
  </w:style>
  <w:style w:type="paragraph" w:styleId="Caption">
    <w:name w:val="caption"/>
    <w:basedOn w:val="BodyText"/>
    <w:next w:val="Normal"/>
    <w:qFormat/>
    <w:rsid w:val="009201D0"/>
    <w:pPr>
      <w:framePr w:w="2268" w:hSpace="181" w:vSpace="181" w:wrap="around" w:vAnchor="text" w:hAnchor="page" w:x="1135" w:y="285" w:anchorLock="1"/>
    </w:pPr>
    <w:rPr>
      <w:i/>
    </w:rPr>
  </w:style>
  <w:style w:type="paragraph" w:customStyle="1" w:styleId="MiniTOCTitle">
    <w:name w:val="MiniTOCTitle"/>
    <w:basedOn w:val="Heading4"/>
    <w:rsid w:val="009201D0"/>
    <w:pPr>
      <w:spacing w:before="240"/>
      <w:outlineLvl w:val="9"/>
    </w:pPr>
    <w:rPr>
      <w:noProof/>
      <w:sz w:val="24"/>
    </w:rPr>
  </w:style>
  <w:style w:type="paragraph" w:customStyle="1" w:styleId="MiniTOCItem">
    <w:name w:val="MiniTOCItem"/>
    <w:basedOn w:val="ListBullet"/>
    <w:rsid w:val="009201D0"/>
    <w:pPr>
      <w:numPr>
        <w:numId w:val="0"/>
      </w:numPr>
      <w:tabs>
        <w:tab w:val="right" w:leader="dot" w:pos="6521"/>
      </w:tabs>
      <w:spacing w:before="0" w:after="0"/>
    </w:pPr>
  </w:style>
  <w:style w:type="paragraph" w:customStyle="1" w:styleId="TOFTitle">
    <w:name w:val="TOFTitle"/>
    <w:basedOn w:val="TOCTitle"/>
    <w:rsid w:val="009201D0"/>
  </w:style>
  <w:style w:type="paragraph" w:styleId="TableofFigures">
    <w:name w:val="table of figures"/>
    <w:basedOn w:val="Normal"/>
    <w:next w:val="Normal"/>
    <w:semiHidden/>
    <w:rsid w:val="009201D0"/>
    <w:pPr>
      <w:tabs>
        <w:tab w:val="right" w:leader="dot" w:pos="9072"/>
      </w:tabs>
      <w:ind w:left="970" w:hanging="403"/>
    </w:pPr>
    <w:rPr>
      <w:rFonts w:ascii="Times New Roman" w:hAnsi="Times New Roman"/>
      <w:b/>
    </w:rPr>
  </w:style>
  <w:style w:type="paragraph" w:styleId="ListNumber">
    <w:name w:val="List Number"/>
    <w:basedOn w:val="List"/>
    <w:rsid w:val="009201D0"/>
    <w:pPr>
      <w:numPr>
        <w:numId w:val="13"/>
      </w:numPr>
      <w:tabs>
        <w:tab w:val="clear" w:pos="340"/>
      </w:tabs>
    </w:pPr>
  </w:style>
  <w:style w:type="character" w:customStyle="1" w:styleId="WingdingSymbols">
    <w:name w:val="Wingding Symbols"/>
    <w:rsid w:val="009201D0"/>
    <w:rPr>
      <w:rFonts w:ascii="Wingdings" w:hAnsi="Wingdings"/>
    </w:rPr>
  </w:style>
  <w:style w:type="paragraph" w:customStyle="1" w:styleId="TableHeading">
    <w:name w:val="Table Heading"/>
    <w:basedOn w:val="HeadingBase"/>
    <w:rsid w:val="009201D0"/>
    <w:pPr>
      <w:keepLines/>
      <w:pBdr>
        <w:bottom w:val="single" w:sz="6" w:space="1" w:color="918585"/>
      </w:pBdr>
      <w:spacing w:before="240"/>
    </w:pPr>
  </w:style>
  <w:style w:type="character" w:customStyle="1" w:styleId="HotSpot">
    <w:name w:val="HotSpot"/>
    <w:rsid w:val="009201D0"/>
    <w:rPr>
      <w:color w:val="0033CC"/>
      <w:u w:val="none"/>
    </w:rPr>
  </w:style>
  <w:style w:type="paragraph" w:customStyle="1" w:styleId="BodyTextRight">
    <w:name w:val="Body Text Right"/>
    <w:basedOn w:val="BodyText"/>
    <w:rsid w:val="009201D0"/>
    <w:pPr>
      <w:spacing w:before="0" w:after="0"/>
      <w:jc w:val="right"/>
    </w:pPr>
  </w:style>
  <w:style w:type="paragraph" w:styleId="Index3">
    <w:name w:val="index 3"/>
    <w:basedOn w:val="ListNumber2"/>
    <w:next w:val="Normal"/>
    <w:semiHidden/>
    <w:rsid w:val="009201D0"/>
    <w:pPr>
      <w:numPr>
        <w:numId w:val="0"/>
      </w:numPr>
      <w:tabs>
        <w:tab w:val="right" w:leader="dot" w:pos="4176"/>
      </w:tabs>
    </w:pPr>
  </w:style>
  <w:style w:type="paragraph" w:styleId="ListNumber2">
    <w:name w:val="List Number 2"/>
    <w:basedOn w:val="List2"/>
    <w:rsid w:val="009201D0"/>
    <w:pPr>
      <w:numPr>
        <w:numId w:val="8"/>
      </w:numPr>
      <w:tabs>
        <w:tab w:val="clear" w:pos="1060"/>
      </w:tabs>
    </w:pPr>
  </w:style>
  <w:style w:type="paragraph" w:customStyle="1" w:styleId="MarginNote">
    <w:name w:val="Margin Note"/>
    <w:basedOn w:val="BodyText"/>
    <w:rsid w:val="00920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1D0"/>
    <w:rPr>
      <w:sz w:val="32"/>
    </w:rPr>
  </w:style>
  <w:style w:type="paragraph" w:customStyle="1" w:styleId="HeadingProcedure">
    <w:name w:val="Heading Procedure"/>
    <w:basedOn w:val="HeadingBase"/>
    <w:next w:val="Normal"/>
    <w:rsid w:val="009201D0"/>
    <w:pPr>
      <w:tabs>
        <w:tab w:val="left" w:pos="0"/>
      </w:tabs>
      <w:spacing w:before="120" w:after="60"/>
    </w:pPr>
    <w:rPr>
      <w:i/>
      <w:color w:val="918585"/>
      <w:sz w:val="22"/>
    </w:rPr>
  </w:style>
  <w:style w:type="paragraph" w:customStyle="1" w:styleId="TableBodyText">
    <w:name w:val="Table Body Text"/>
    <w:basedOn w:val="BodyText"/>
    <w:rsid w:val="009201D0"/>
    <w:pPr>
      <w:spacing w:before="60" w:after="60"/>
    </w:pPr>
  </w:style>
  <w:style w:type="paragraph" w:styleId="ListContinue">
    <w:name w:val="List Continue"/>
    <w:basedOn w:val="List"/>
    <w:rsid w:val="009201D0"/>
    <w:pPr>
      <w:ind w:firstLine="0"/>
    </w:pPr>
  </w:style>
  <w:style w:type="paragraph" w:customStyle="1" w:styleId="ListNote">
    <w:name w:val="List Note"/>
    <w:basedOn w:val="List"/>
    <w:rsid w:val="009201D0"/>
    <w:pPr>
      <w:pBdr>
        <w:top w:val="single" w:sz="6" w:space="2" w:color="918585"/>
        <w:bottom w:val="single" w:sz="6" w:space="2" w:color="918585"/>
      </w:pBdr>
      <w:tabs>
        <w:tab w:val="left" w:pos="1021"/>
      </w:tabs>
      <w:ind w:firstLine="0"/>
    </w:pPr>
  </w:style>
  <w:style w:type="paragraph" w:customStyle="1" w:styleId="Warning">
    <w:name w:val="Warning"/>
    <w:basedOn w:val="BodyText"/>
    <w:rsid w:val="009201D0"/>
    <w:pPr>
      <w:shd w:val="clear" w:color="auto" w:fill="D9D9D9"/>
      <w:tabs>
        <w:tab w:val="left" w:pos="992"/>
      </w:tabs>
      <w:ind w:left="119" w:right="119"/>
    </w:pPr>
    <w:rPr>
      <w:sz w:val="20"/>
    </w:rPr>
  </w:style>
  <w:style w:type="paragraph" w:customStyle="1" w:styleId="MarginIcons">
    <w:name w:val="Margin Icons"/>
    <w:basedOn w:val="BodyText"/>
    <w:rsid w:val="00920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1D0"/>
    <w:rPr>
      <w:rFonts w:ascii="Courier New" w:hAnsi="Courier New"/>
    </w:rPr>
  </w:style>
  <w:style w:type="paragraph" w:customStyle="1" w:styleId="NoteBullet">
    <w:name w:val="Note Bullet"/>
    <w:basedOn w:val="Note"/>
    <w:rsid w:val="009201D0"/>
    <w:pPr>
      <w:tabs>
        <w:tab w:val="clear" w:pos="680"/>
      </w:tabs>
      <w:spacing w:before="60" w:after="60"/>
    </w:pPr>
  </w:style>
  <w:style w:type="paragraph" w:customStyle="1" w:styleId="SubHeading2">
    <w:name w:val="SubHeading2"/>
    <w:basedOn w:val="HeadingBase"/>
    <w:rsid w:val="009201D0"/>
    <w:pPr>
      <w:spacing w:before="240" w:after="60"/>
    </w:pPr>
    <w:rPr>
      <w:sz w:val="20"/>
    </w:rPr>
  </w:style>
  <w:style w:type="paragraph" w:customStyle="1" w:styleId="SubHeading1">
    <w:name w:val="SubHeading1"/>
    <w:basedOn w:val="HeadingBase"/>
    <w:rsid w:val="009201D0"/>
    <w:pPr>
      <w:spacing w:before="240" w:after="60"/>
    </w:pPr>
    <w:rPr>
      <w:color w:val="918585"/>
      <w:sz w:val="22"/>
    </w:rPr>
  </w:style>
  <w:style w:type="paragraph" w:customStyle="1" w:styleId="SideHeading">
    <w:name w:val="Side Heading"/>
    <w:basedOn w:val="HeadingBase"/>
    <w:rsid w:val="00920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1D0"/>
    <w:pPr>
      <w:numPr>
        <w:numId w:val="9"/>
      </w:numPr>
    </w:pPr>
  </w:style>
  <w:style w:type="paragraph" w:styleId="PlainText">
    <w:name w:val="Plain Text"/>
    <w:basedOn w:val="Normal"/>
    <w:link w:val="PlainTextChar"/>
    <w:rsid w:val="009201D0"/>
    <w:rPr>
      <w:sz w:val="20"/>
    </w:rPr>
  </w:style>
  <w:style w:type="character" w:customStyle="1" w:styleId="PlainTextChar">
    <w:name w:val="Plain Text Char"/>
    <w:basedOn w:val="DefaultParagraphFont"/>
    <w:link w:val="PlainText"/>
    <w:rsid w:val="009201D0"/>
    <w:rPr>
      <w:rFonts w:ascii="Courier New" w:eastAsia="Times New Roman" w:hAnsi="Courier New" w:cs="Times New Roman"/>
      <w:sz w:val="20"/>
      <w:szCs w:val="20"/>
      <w:lang w:eastAsia="en-US"/>
    </w:rPr>
  </w:style>
  <w:style w:type="character" w:customStyle="1" w:styleId="MenuOption">
    <w:name w:val="Menu Option"/>
    <w:basedOn w:val="DefaultParagraphFont"/>
    <w:rsid w:val="009201D0"/>
    <w:rPr>
      <w:b/>
      <w:smallCaps/>
    </w:rPr>
  </w:style>
  <w:style w:type="paragraph" w:customStyle="1" w:styleId="TableListNumber">
    <w:name w:val="Table List Number"/>
    <w:basedOn w:val="ListNumber"/>
    <w:rsid w:val="009201D0"/>
    <w:pPr>
      <w:numPr>
        <w:numId w:val="0"/>
      </w:numPr>
    </w:pPr>
  </w:style>
  <w:style w:type="paragraph" w:styleId="TOC4">
    <w:name w:val="toc 4"/>
    <w:basedOn w:val="TOCBase"/>
    <w:next w:val="Normal"/>
    <w:semiHidden/>
    <w:rsid w:val="009201D0"/>
    <w:pPr>
      <w:tabs>
        <w:tab w:val="right" w:leader="dot" w:pos="9071"/>
      </w:tabs>
      <w:ind w:left="1701"/>
    </w:pPr>
  </w:style>
  <w:style w:type="paragraph" w:customStyle="1" w:styleId="ListAlpha">
    <w:name w:val="List Alpha"/>
    <w:basedOn w:val="List"/>
    <w:rsid w:val="009201D0"/>
    <w:pPr>
      <w:numPr>
        <w:numId w:val="7"/>
      </w:numPr>
    </w:pPr>
  </w:style>
  <w:style w:type="paragraph" w:customStyle="1" w:styleId="ListAlpha2">
    <w:name w:val="List Alpha 2"/>
    <w:basedOn w:val="List2"/>
    <w:rsid w:val="009201D0"/>
    <w:pPr>
      <w:numPr>
        <w:numId w:val="6"/>
      </w:numPr>
    </w:pPr>
  </w:style>
  <w:style w:type="paragraph" w:styleId="List2">
    <w:name w:val="List 2"/>
    <w:basedOn w:val="BodyText"/>
    <w:rsid w:val="009201D0"/>
    <w:pPr>
      <w:tabs>
        <w:tab w:val="left" w:pos="680"/>
      </w:tabs>
      <w:spacing w:before="60" w:after="60"/>
      <w:ind w:left="680" w:hanging="340"/>
    </w:pPr>
  </w:style>
  <w:style w:type="paragraph" w:styleId="List3">
    <w:name w:val="List 3"/>
    <w:basedOn w:val="BodyText"/>
    <w:rsid w:val="009201D0"/>
    <w:pPr>
      <w:tabs>
        <w:tab w:val="left" w:pos="1021"/>
      </w:tabs>
      <w:spacing w:before="60" w:after="60"/>
      <w:ind w:left="1020" w:hanging="340"/>
    </w:pPr>
  </w:style>
  <w:style w:type="paragraph" w:styleId="List4">
    <w:name w:val="List 4"/>
    <w:basedOn w:val="BodyText"/>
    <w:rsid w:val="009201D0"/>
    <w:pPr>
      <w:tabs>
        <w:tab w:val="left" w:pos="1361"/>
      </w:tabs>
      <w:spacing w:before="60" w:after="60"/>
      <w:ind w:left="1361" w:hanging="340"/>
    </w:pPr>
  </w:style>
  <w:style w:type="paragraph" w:styleId="List5">
    <w:name w:val="List 5"/>
    <w:basedOn w:val="BodyText"/>
    <w:rsid w:val="009201D0"/>
    <w:pPr>
      <w:tabs>
        <w:tab w:val="left" w:pos="1701"/>
      </w:tabs>
      <w:spacing w:before="60" w:after="60"/>
      <w:ind w:left="1701" w:hanging="340"/>
    </w:pPr>
  </w:style>
  <w:style w:type="paragraph" w:styleId="ListBullet3">
    <w:name w:val="List Bullet 3"/>
    <w:basedOn w:val="List3"/>
    <w:rsid w:val="009201D0"/>
    <w:pPr>
      <w:numPr>
        <w:numId w:val="12"/>
      </w:numPr>
      <w:tabs>
        <w:tab w:val="clear" w:pos="1021"/>
      </w:tabs>
      <w:ind w:left="1037" w:hanging="357"/>
    </w:pPr>
  </w:style>
  <w:style w:type="paragraph" w:styleId="ListBullet4">
    <w:name w:val="List Bullet 4"/>
    <w:basedOn w:val="List4"/>
    <w:rsid w:val="009201D0"/>
    <w:pPr>
      <w:numPr>
        <w:numId w:val="1"/>
      </w:numPr>
      <w:tabs>
        <w:tab w:val="clear" w:pos="1361"/>
      </w:tabs>
    </w:pPr>
  </w:style>
  <w:style w:type="paragraph" w:styleId="ListBullet5">
    <w:name w:val="List Bullet 5"/>
    <w:basedOn w:val="List5"/>
    <w:rsid w:val="009201D0"/>
    <w:pPr>
      <w:numPr>
        <w:numId w:val="2"/>
      </w:numPr>
    </w:pPr>
  </w:style>
  <w:style w:type="paragraph" w:styleId="ListContinue2">
    <w:name w:val="List Continue 2"/>
    <w:basedOn w:val="List2"/>
    <w:rsid w:val="009201D0"/>
    <w:pPr>
      <w:ind w:firstLine="0"/>
    </w:pPr>
  </w:style>
  <w:style w:type="paragraph" w:styleId="ListContinue3">
    <w:name w:val="List Continue 3"/>
    <w:basedOn w:val="List3"/>
    <w:rsid w:val="009201D0"/>
    <w:pPr>
      <w:ind w:left="1021" w:firstLine="0"/>
    </w:pPr>
  </w:style>
  <w:style w:type="paragraph" w:styleId="ListContinue4">
    <w:name w:val="List Continue 4"/>
    <w:basedOn w:val="List4"/>
    <w:rsid w:val="009201D0"/>
    <w:pPr>
      <w:ind w:firstLine="0"/>
    </w:pPr>
  </w:style>
  <w:style w:type="paragraph" w:styleId="ListContinue5">
    <w:name w:val="List Continue 5"/>
    <w:basedOn w:val="List5"/>
    <w:rsid w:val="009201D0"/>
    <w:pPr>
      <w:ind w:firstLine="0"/>
    </w:pPr>
  </w:style>
  <w:style w:type="paragraph" w:styleId="ListNumber3">
    <w:name w:val="List Number 3"/>
    <w:basedOn w:val="List3"/>
    <w:rsid w:val="009201D0"/>
    <w:pPr>
      <w:numPr>
        <w:numId w:val="3"/>
      </w:numPr>
    </w:pPr>
  </w:style>
  <w:style w:type="paragraph" w:styleId="ListNumber4">
    <w:name w:val="List Number 4"/>
    <w:basedOn w:val="List4"/>
    <w:rsid w:val="009201D0"/>
    <w:pPr>
      <w:numPr>
        <w:numId w:val="4"/>
      </w:numPr>
    </w:pPr>
  </w:style>
  <w:style w:type="paragraph" w:styleId="ListNumber5">
    <w:name w:val="List Number 5"/>
    <w:basedOn w:val="List5"/>
    <w:rsid w:val="009201D0"/>
    <w:pPr>
      <w:numPr>
        <w:numId w:val="5"/>
      </w:numPr>
    </w:pPr>
  </w:style>
  <w:style w:type="paragraph" w:styleId="BlockText">
    <w:name w:val="Block Text"/>
    <w:basedOn w:val="Normal"/>
    <w:rsid w:val="009201D0"/>
    <w:pPr>
      <w:spacing w:after="120"/>
      <w:ind w:left="1440" w:right="1440"/>
    </w:pPr>
  </w:style>
  <w:style w:type="character" w:customStyle="1" w:styleId="Subscript">
    <w:name w:val="Subscript"/>
    <w:basedOn w:val="DefaultParagraphFont"/>
    <w:rsid w:val="009201D0"/>
    <w:rPr>
      <w:sz w:val="16"/>
      <w:vertAlign w:val="subscript"/>
    </w:rPr>
  </w:style>
  <w:style w:type="character" w:customStyle="1" w:styleId="Superscript">
    <w:name w:val="Superscript"/>
    <w:basedOn w:val="DefaultParagraphFont"/>
    <w:rsid w:val="009201D0"/>
    <w:rPr>
      <w:sz w:val="16"/>
      <w:vertAlign w:val="superscript"/>
    </w:rPr>
  </w:style>
  <w:style w:type="character" w:customStyle="1" w:styleId="Symbols">
    <w:name w:val="Symbols"/>
    <w:basedOn w:val="DefaultParagraphFont"/>
    <w:rsid w:val="009201D0"/>
    <w:rPr>
      <w:rFonts w:ascii="Symbol" w:hAnsi="Symbol"/>
    </w:rPr>
  </w:style>
  <w:style w:type="character" w:customStyle="1" w:styleId="MenuOptions">
    <w:name w:val="Menu Options"/>
    <w:basedOn w:val="DefaultParagraphFont"/>
    <w:rsid w:val="009201D0"/>
    <w:rPr>
      <w:rFonts w:ascii="Arial Narrow" w:hAnsi="Arial Narrow"/>
      <w:smallCaps/>
    </w:rPr>
  </w:style>
  <w:style w:type="character" w:customStyle="1" w:styleId="Buttons">
    <w:name w:val="Buttons"/>
    <w:basedOn w:val="DefaultParagraphFont"/>
    <w:rsid w:val="009201D0"/>
    <w:rPr>
      <w:b/>
    </w:rPr>
  </w:style>
  <w:style w:type="character" w:customStyle="1" w:styleId="Underlined">
    <w:name w:val="Underlined"/>
    <w:basedOn w:val="DefaultParagraphFont"/>
    <w:rsid w:val="009201D0"/>
    <w:rPr>
      <w:u w:val="single"/>
    </w:rPr>
  </w:style>
  <w:style w:type="paragraph" w:customStyle="1" w:styleId="TableBodyTextRight">
    <w:name w:val="Table Body Text Right"/>
    <w:basedOn w:val="TableBodyText"/>
    <w:rsid w:val="009201D0"/>
    <w:pPr>
      <w:widowControl w:val="0"/>
      <w:autoSpaceDE w:val="0"/>
      <w:autoSpaceDN w:val="0"/>
      <w:adjustRightInd w:val="0"/>
      <w:jc w:val="right"/>
    </w:pPr>
    <w:rPr>
      <w:rFonts w:cs="Arial"/>
      <w:szCs w:val="18"/>
    </w:rPr>
  </w:style>
  <w:style w:type="paragraph" w:customStyle="1" w:styleId="CopyrightText">
    <w:name w:val="Copyright Text"/>
    <w:basedOn w:val="BodyText"/>
    <w:rsid w:val="009201D0"/>
    <w:rPr>
      <w:sz w:val="18"/>
    </w:rPr>
  </w:style>
  <w:style w:type="paragraph" w:customStyle="1" w:styleId="BodySmallRight">
    <w:name w:val="Body Small Right"/>
    <w:basedOn w:val="BodyTextRight"/>
    <w:rsid w:val="009201D0"/>
    <w:rPr>
      <w:sz w:val="18"/>
      <w:szCs w:val="18"/>
    </w:rPr>
  </w:style>
  <w:style w:type="paragraph" w:customStyle="1" w:styleId="MarginEdition">
    <w:name w:val="Margin Edition"/>
    <w:basedOn w:val="MarginNote"/>
    <w:rsid w:val="009201D0"/>
    <w:pPr>
      <w:spacing w:before="0" w:after="0"/>
    </w:pPr>
    <w:rPr>
      <w:rFonts w:ascii="Times New Roman" w:hAnsi="Times New Roman"/>
      <w:color w:val="999999"/>
    </w:rPr>
  </w:style>
  <w:style w:type="paragraph" w:customStyle="1" w:styleId="Spacer">
    <w:name w:val="Spacer"/>
    <w:basedOn w:val="Normal"/>
    <w:rsid w:val="009201D0"/>
    <w:rPr>
      <w:sz w:val="2"/>
      <w:szCs w:val="2"/>
    </w:rPr>
  </w:style>
  <w:style w:type="character" w:customStyle="1" w:styleId="Small">
    <w:name w:val="Small"/>
    <w:basedOn w:val="DefaultParagraphFont"/>
    <w:rsid w:val="009201D0"/>
    <w:rPr>
      <w:sz w:val="16"/>
    </w:rPr>
  </w:style>
  <w:style w:type="paragraph" w:customStyle="1" w:styleId="WideTable">
    <w:name w:val="Wide Table"/>
    <w:basedOn w:val="Normal"/>
    <w:rsid w:val="009201D0"/>
    <w:pPr>
      <w:ind w:left="-1418"/>
    </w:pPr>
    <w:rPr>
      <w:sz w:val="2"/>
      <w:szCs w:val="2"/>
    </w:rPr>
  </w:style>
  <w:style w:type="character" w:styleId="PageNumber">
    <w:name w:val="page number"/>
    <w:basedOn w:val="DefaultParagraphFont"/>
    <w:rsid w:val="009201D0"/>
  </w:style>
  <w:style w:type="paragraph" w:styleId="Quote">
    <w:name w:val="Quote"/>
    <w:basedOn w:val="Heading1"/>
    <w:link w:val="QuoteChar"/>
    <w:qFormat/>
    <w:rsid w:val="009201D0"/>
    <w:rPr>
      <w:b w:val="0"/>
      <w:sz w:val="72"/>
      <w:szCs w:val="72"/>
      <w:lang w:val="en-NZ"/>
    </w:rPr>
  </w:style>
  <w:style w:type="character" w:customStyle="1" w:styleId="QuoteChar">
    <w:name w:val="Quote Char"/>
    <w:basedOn w:val="DefaultParagraphFont"/>
    <w:link w:val="Quote"/>
    <w:rsid w:val="00920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1D0"/>
    <w:pPr>
      <w:pageBreakBefore/>
    </w:pPr>
  </w:style>
  <w:style w:type="paragraph" w:customStyle="1" w:styleId="Border">
    <w:name w:val="Border"/>
    <w:basedOn w:val="Normal"/>
    <w:qFormat/>
    <w:rsid w:val="00920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1D0"/>
    <w:rPr>
      <w:b/>
      <w:bCs/>
      <w:i/>
      <w:iCs/>
      <w:color w:val="auto"/>
    </w:rPr>
  </w:style>
  <w:style w:type="paragraph" w:styleId="IntenseQuote">
    <w:name w:val="Intense Quote"/>
    <w:basedOn w:val="Normal"/>
    <w:next w:val="Normal"/>
    <w:link w:val="IntenseQuoteChar"/>
    <w:uiPriority w:val="30"/>
    <w:qFormat/>
    <w:rsid w:val="00920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1D0"/>
    <w:rPr>
      <w:smallCaps/>
      <w:color w:val="auto"/>
      <w:u w:val="single"/>
    </w:rPr>
  </w:style>
  <w:style w:type="character" w:styleId="IntenseReference">
    <w:name w:val="Intense Reference"/>
    <w:basedOn w:val="DefaultParagraphFont"/>
    <w:uiPriority w:val="32"/>
    <w:qFormat/>
    <w:rsid w:val="009201D0"/>
    <w:rPr>
      <w:b/>
      <w:bCs/>
      <w:smallCaps/>
      <w:color w:val="auto"/>
      <w:spacing w:val="5"/>
      <w:u w:val="single"/>
    </w:rPr>
  </w:style>
  <w:style w:type="paragraph" w:customStyle="1" w:styleId="2ColumnHeading">
    <w:name w:val="2Column Heading"/>
    <w:basedOn w:val="BodyText"/>
    <w:qFormat/>
    <w:rsid w:val="009201D0"/>
    <w:pPr>
      <w:spacing w:after="60"/>
      <w:ind w:left="-2268"/>
    </w:pPr>
    <w:rPr>
      <w:b/>
    </w:rPr>
  </w:style>
  <w:style w:type="paragraph" w:customStyle="1" w:styleId="Heading1TOC">
    <w:name w:val="Heading1 TOC"/>
    <w:basedOn w:val="Normal"/>
    <w:qFormat/>
    <w:rsid w:val="009201D0"/>
    <w:pPr>
      <w:spacing w:before="240" w:after="120"/>
    </w:pPr>
    <w:rPr>
      <w:rFonts w:ascii="Times New Roman" w:hAnsi="Times New Roman"/>
      <w:b/>
      <w:sz w:val="32"/>
    </w:rPr>
  </w:style>
  <w:style w:type="paragraph" w:customStyle="1" w:styleId="Heading2TOC">
    <w:name w:val="Heading2 TOC"/>
    <w:basedOn w:val="Normal"/>
    <w:qFormat/>
    <w:rsid w:val="009201D0"/>
    <w:pPr>
      <w:spacing w:before="240" w:after="60"/>
    </w:pPr>
    <w:rPr>
      <w:rFonts w:ascii="Times New Roman" w:hAnsi="Times New Roman"/>
      <w:b/>
      <w:sz w:val="28"/>
    </w:rPr>
  </w:style>
  <w:style w:type="character" w:customStyle="1" w:styleId="Underline">
    <w:name w:val="Underline"/>
    <w:basedOn w:val="DefaultParagraphFont"/>
    <w:qFormat/>
    <w:rsid w:val="009201D0"/>
    <w:rPr>
      <w:u w:val="single"/>
    </w:rPr>
  </w:style>
  <w:style w:type="character" w:customStyle="1" w:styleId="BoldandItalics">
    <w:name w:val="Bold and Italics"/>
    <w:qFormat/>
    <w:rsid w:val="009201D0"/>
    <w:rPr>
      <w:b/>
      <w:i/>
      <w:u w:val="none"/>
    </w:rPr>
  </w:style>
  <w:style w:type="paragraph" w:styleId="BalloonText">
    <w:name w:val="Balloon Text"/>
    <w:basedOn w:val="Normal"/>
    <w:link w:val="BalloonTextChar"/>
    <w:rsid w:val="009201D0"/>
    <w:rPr>
      <w:rFonts w:ascii="Tahoma" w:hAnsi="Tahoma" w:cs="Tahoma"/>
      <w:sz w:val="16"/>
      <w:szCs w:val="16"/>
    </w:rPr>
  </w:style>
  <w:style w:type="character" w:customStyle="1" w:styleId="BalloonTextChar">
    <w:name w:val="Balloon Text Char"/>
    <w:basedOn w:val="DefaultParagraphFont"/>
    <w:link w:val="BalloonText"/>
    <w:rsid w:val="00920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1D0"/>
    <w:rPr>
      <w:b/>
      <w:color w:val="660033"/>
      <w:spacing w:val="0"/>
    </w:rPr>
  </w:style>
  <w:style w:type="paragraph" w:customStyle="1" w:styleId="Nameditemlist">
    <w:name w:val="Named item list"/>
    <w:basedOn w:val="BodyText"/>
    <w:qFormat/>
    <w:rsid w:val="009201D0"/>
    <w:pPr>
      <w:tabs>
        <w:tab w:val="left" w:pos="2835"/>
      </w:tabs>
      <w:ind w:left="2835" w:hanging="2835"/>
    </w:pPr>
  </w:style>
  <w:style w:type="paragraph" w:customStyle="1" w:styleId="BodyTextnopadding">
    <w:name w:val="Body Text no padding"/>
    <w:basedOn w:val="BodyText"/>
    <w:qFormat/>
    <w:rsid w:val="009201D0"/>
    <w:pPr>
      <w:spacing w:before="0" w:after="0"/>
    </w:pPr>
  </w:style>
  <w:style w:type="paragraph" w:customStyle="1" w:styleId="BodyTextBold">
    <w:name w:val="Body Text Bold"/>
    <w:basedOn w:val="BodyText"/>
    <w:qFormat/>
    <w:rsid w:val="009201D0"/>
    <w:rPr>
      <w:b/>
    </w:rPr>
  </w:style>
  <w:style w:type="character" w:styleId="Hyperlink">
    <w:name w:val="Hyperlink"/>
    <w:basedOn w:val="DefaultParagraphFont"/>
    <w:uiPriority w:val="99"/>
    <w:unhideWhenUsed/>
    <w:rsid w:val="004F5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4140</Characters>
  <Application>Microsoft Office Word</Application>
  <DocSecurity>0</DocSecurity>
  <Lines>125</Lines>
  <Paragraphs>65</Paragraphs>
  <ScaleCrop>false</ScaleCrop>
  <Company>Author-it Software Corporation Ltd.</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CHCPRT023 Plan, implement and monitor provision of out of home care</dc:title>
  <dc:subject>Approved</dc:subject>
  <dc:creator>SkillsIQ</dc:creator>
  <cp:keywords>Release: 1</cp:keywords>
  <dc:description>Review Date: 12 April 2008</dc:description>
  <cp:lastModifiedBy>HSD_TPCMSd.prod</cp:lastModifiedBy>
  <cp:revision>3</cp:revision>
  <dcterms:created xsi:type="dcterms:W3CDTF">2023-07-02T02:16:00Z</dcterms:created>
  <dcterms:modified xsi:type="dcterms:W3CDTF">2023-07-02T02:16:00Z</dcterms:modified>
</cp:coreProperties>
</file>