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A70" w:rsidP="00114A70">
      <w:pPr>
        <w:pStyle w:val="Title"/>
      </w:pPr>
      <w:r>
        <w:fldChar w:fldCharType="begin"/>
      </w:r>
      <w:r>
        <w:instrText xml:space="preserve"> TITLE   \* MERGEFORMAT </w:instrText>
      </w:r>
      <w:r>
        <w:fldChar w:fldCharType="separate"/>
      </w:r>
      <w:r>
        <w:t>Assessment Requirements for CHCPRT022 Develop, implement and monitor safety strategies in child protection work</w:t>
      </w:r>
      <w:r>
        <w:fldChar w:fldCharType="end"/>
      </w:r>
    </w:p>
    <w:p w:rsidR="00114A70" w:rsidP="00114A70">
      <w:pPr>
        <w:pStyle w:val="Version"/>
        <w:sectPr w:rsidSect="00467D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7DD9" w:rsidP="00467DD9">
      <w:pPr>
        <w:pStyle w:val="SuperHeading"/>
      </w:pPr>
      <w:r w:rsidRPr="00467DD9">
        <w:t>Assessment Requirements for CHCPRT022 Develop, implement and monitor safety strategies in child protection work</w:t>
      </w:r>
    </w:p>
    <w:p w:rsidR="00000000" w:rsidRPr="00467DD9" w:rsidP="00467DD9">
      <w:pPr>
        <w:pStyle w:val="Heading1"/>
      </w:pPr>
      <w:bookmarkStart w:id="1" w:name="O_815734"/>
      <w:bookmarkEnd w:id="1"/>
      <w:r w:rsidRPr="00467DD9">
        <w:t>Modification History</w:t>
      </w:r>
    </w:p>
    <w:tbl>
      <w:tblPr>
        <w:tblW w:w="0" w:type="auto"/>
        <w:tblLayout w:type="fixed"/>
        <w:tblCellMar>
          <w:left w:w="62" w:type="dxa"/>
          <w:right w:w="62" w:type="dxa"/>
        </w:tblCellMar>
        <w:tblLook w:val="0000"/>
      </w:tblPr>
      <w:tblGrid>
        <w:gridCol w:w="2790"/>
        <w:gridCol w:w="6344"/>
      </w:tblGrid>
      <w:tr w:rsidTr="00467DD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DD9" w:rsidP="00467DD9">
            <w:pPr>
              <w:pStyle w:val="BodyText"/>
            </w:pPr>
            <w:r w:rsidRPr="00467DD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DD9">
            <w:pPr>
              <w:pStyle w:val="BodyText"/>
              <w:rPr>
                <w:lang w:val="en-NZ"/>
              </w:rPr>
            </w:pPr>
            <w:r w:rsidRPr="00467DD9">
              <w:rPr>
                <w:rStyle w:val="SpecialBold"/>
              </w:rPr>
              <w:t>Comments</w:t>
            </w:r>
          </w:p>
        </w:tc>
      </w:tr>
      <w:tr w:rsidTr="00467DD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DD9">
            <w:pPr>
              <w:pStyle w:val="BodyText"/>
              <w:rPr>
                <w:lang w:val="en-NZ"/>
              </w:rPr>
            </w:pPr>
            <w:r w:rsidRPr="00467DD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DD9" w:rsidP="00467DD9">
            <w:pPr>
              <w:pStyle w:val="BodyText"/>
            </w:pPr>
            <w:r w:rsidRPr="00467DD9">
              <w:t xml:space="preserve">This version was released in </w:t>
            </w:r>
            <w:r w:rsidRPr="00467DD9">
              <w:rPr>
                <w:rStyle w:val="Emphasis"/>
              </w:rPr>
              <w:t>CHC Community Services Training Package</w:t>
            </w:r>
            <w:r w:rsidRPr="00467DD9">
              <w:t xml:space="preserve"> </w:t>
            </w:r>
            <w:r w:rsidRPr="00467DD9">
              <w:rPr>
                <w:rStyle w:val="Emphasis"/>
              </w:rPr>
              <w:t>release 3.0</w:t>
            </w:r>
            <w:r w:rsidRPr="00467DD9">
              <w:t xml:space="preserve"> and meets the requirements of the 2012 Standards for Training Packages.</w:t>
            </w:r>
          </w:p>
          <w:p w:rsidR="00000000" w:rsidRPr="00467DD9" w:rsidP="00467DD9">
            <w:pPr>
              <w:pStyle w:val="BodyText"/>
            </w:pPr>
            <w:r w:rsidRPr="00467DD9">
              <w:t>Significant changes to the elements and performance criteria. New evidence requirements for assessment including volume and frequency requirements. Significant change to kn</w:t>
            </w:r>
            <w:r w:rsidRPr="00467DD9">
              <w:t>owledge evidence.</w:t>
            </w:r>
          </w:p>
          <w:p w:rsidR="00000000" w:rsidRPr="00467DD9" w:rsidP="00467DD9">
            <w:pPr>
              <w:pStyle w:val="BodyText"/>
            </w:pPr>
            <w:r w:rsidRPr="00467DD9">
              <w:t>Supersedes CHCPROT703B</w:t>
            </w:r>
          </w:p>
        </w:tc>
      </w:tr>
    </w:tbl>
    <w:p w:rsidR="00000000" w:rsidRPr="00467DD9" w:rsidP="00467DD9">
      <w:pPr>
        <w:pStyle w:val="BodyText"/>
      </w:pPr>
    </w:p>
    <w:p w:rsidR="00000000" w:rsidRPr="00467DD9" w:rsidP="00467DD9">
      <w:pPr>
        <w:pStyle w:val="AllowPageBreak"/>
      </w:pPr>
    </w:p>
    <w:p w:rsidR="00000000" w:rsidRPr="00467DD9" w:rsidP="00467DD9">
      <w:pPr>
        <w:pStyle w:val="Heading1"/>
      </w:pPr>
      <w:bookmarkStart w:id="2" w:name="O_815736"/>
      <w:bookmarkEnd w:id="2"/>
      <w:r w:rsidRPr="00467DD9">
        <w:t>Performance Evidence</w:t>
      </w:r>
    </w:p>
    <w:p w:rsidR="00000000" w:rsidRPr="00467DD9" w:rsidP="00114A70">
      <w:pPr>
        <w:pStyle w:val="BodyText"/>
      </w:pPr>
      <w:r w:rsidRPr="00467DD9">
        <w:t>The candidate must show evidence of the ability to complete tasks outlined in elements and performance criteria of this unit, manage tasks and manage contingencies in the cont</w:t>
      </w:r>
      <w:r w:rsidRPr="00467DD9">
        <w:t>ext of the job role. There must be evidence that the candidate has:</w:t>
      </w:r>
    </w:p>
    <w:p w:rsidR="00000000" w:rsidRPr="00467DD9" w:rsidP="00467DD9">
      <w:pPr>
        <w:pStyle w:val="ListBullet"/>
      </w:pPr>
      <w:r w:rsidRPr="00467DD9">
        <w:t xml:space="preserve">performed the activities outlined in the performance criteria of this unit in the workplace </w:t>
      </w:r>
    </w:p>
    <w:p w:rsidR="00000000" w:rsidRPr="00467DD9" w:rsidP="00467DD9">
      <w:pPr>
        <w:pStyle w:val="ListBullet"/>
      </w:pPr>
      <w:r w:rsidRPr="00467DD9">
        <w:t>collaboratively analysed risks with a team across at least 10 different case situations</w:t>
      </w:r>
    </w:p>
    <w:p w:rsidR="00000000" w:rsidRPr="00467DD9" w:rsidP="00467DD9">
      <w:pPr>
        <w:pStyle w:val="ListBullet"/>
      </w:pPr>
      <w:r w:rsidRPr="00467DD9">
        <w:t>developed strategies to address common work health and safety (WHS) issues for child protection workers, including:</w:t>
      </w:r>
    </w:p>
    <w:p w:rsidR="00000000" w:rsidRPr="00467DD9" w:rsidP="00467DD9">
      <w:pPr>
        <w:pStyle w:val="ListBullet2"/>
      </w:pPr>
      <w:r w:rsidRPr="00467DD9">
        <w:t>vicarious trauma</w:t>
      </w:r>
    </w:p>
    <w:p w:rsidR="00000000" w:rsidRPr="00467DD9" w:rsidP="00467DD9">
      <w:pPr>
        <w:pStyle w:val="ListBullet2"/>
      </w:pPr>
      <w:r w:rsidRPr="00467DD9">
        <w:t>compassion fatigue</w:t>
      </w:r>
    </w:p>
    <w:p w:rsidR="00000000" w:rsidRPr="00467DD9" w:rsidP="00467DD9">
      <w:pPr>
        <w:pStyle w:val="ListBullet2"/>
      </w:pPr>
      <w:r w:rsidRPr="00467DD9">
        <w:t>stress</w:t>
      </w:r>
    </w:p>
    <w:p w:rsidR="00000000" w:rsidRPr="00467DD9" w:rsidP="00467DD9">
      <w:pPr>
        <w:pStyle w:val="ListBullet"/>
      </w:pPr>
      <w:r w:rsidRPr="00467DD9">
        <w:t>developed strategies that include documented approaches to all of the following work contexts:</w:t>
      </w:r>
    </w:p>
    <w:p w:rsidR="00000000" w:rsidRPr="00467DD9" w:rsidP="00467DD9">
      <w:pPr>
        <w:pStyle w:val="ListBullet2"/>
      </w:pPr>
      <w:r w:rsidRPr="00467DD9">
        <w:t>home visits</w:t>
      </w:r>
    </w:p>
    <w:p w:rsidR="00000000" w:rsidRPr="00467DD9" w:rsidP="00467DD9">
      <w:pPr>
        <w:pStyle w:val="ListBullet2"/>
      </w:pPr>
      <w:r w:rsidRPr="00467DD9">
        <w:t>after hours work</w:t>
      </w:r>
    </w:p>
    <w:p w:rsidR="00000000" w:rsidRPr="00467DD9" w:rsidP="00467DD9">
      <w:pPr>
        <w:pStyle w:val="ListBullet2"/>
      </w:pPr>
      <w:r w:rsidRPr="00467DD9">
        <w:t>child risk assessments</w:t>
      </w:r>
    </w:p>
    <w:p w:rsidR="00000000" w:rsidRPr="00467DD9" w:rsidP="00467DD9">
      <w:pPr>
        <w:pStyle w:val="ListBullet2"/>
      </w:pPr>
      <w:r w:rsidRPr="00467DD9">
        <w:t>engagement with high risk clients</w:t>
      </w:r>
    </w:p>
    <w:p w:rsidR="00000000" w:rsidRPr="00467DD9" w:rsidP="00467DD9">
      <w:pPr>
        <w:pStyle w:val="ListBullet2"/>
      </w:pPr>
      <w:r w:rsidRPr="00467DD9">
        <w:t>supervised contacts</w:t>
      </w:r>
    </w:p>
    <w:p w:rsidR="00000000" w:rsidRPr="00467DD9" w:rsidP="00467DD9">
      <w:pPr>
        <w:pStyle w:val="ListBullet2"/>
      </w:pPr>
      <w:r w:rsidRPr="00467DD9">
        <w:t>critical incident occurrences</w:t>
      </w:r>
    </w:p>
    <w:p w:rsidR="00000000" w:rsidRPr="00467DD9" w:rsidP="00467DD9">
      <w:pPr>
        <w:pStyle w:val="ListBullet2"/>
      </w:pPr>
      <w:r w:rsidRPr="00467DD9">
        <w:t>debriefing requirements</w:t>
      </w:r>
    </w:p>
    <w:p w:rsidR="00000000" w:rsidRPr="00467DD9" w:rsidP="00467DD9">
      <w:pPr>
        <w:pStyle w:val="ListBullet"/>
      </w:pPr>
      <w:r w:rsidRPr="00467DD9">
        <w:t xml:space="preserve">addressed a diverse range of challenges associated with risk to workers in a child protection </w:t>
      </w:r>
      <w:r w:rsidRPr="00467DD9">
        <w:t>context according to organisation procedures, including all of the following:</w:t>
      </w:r>
    </w:p>
    <w:p w:rsidR="00000000" w:rsidRPr="00467DD9" w:rsidP="00467DD9">
      <w:pPr>
        <w:pStyle w:val="ListBullet2"/>
      </w:pPr>
      <w:r w:rsidRPr="00467DD9">
        <w:t>breaches of legal and ethical requirements</w:t>
      </w:r>
    </w:p>
    <w:p w:rsidR="00000000" w:rsidRPr="00467DD9" w:rsidP="00467DD9">
      <w:pPr>
        <w:pStyle w:val="ListBullet2"/>
      </w:pPr>
      <w:r w:rsidRPr="00467DD9">
        <w:t>complaints</w:t>
      </w:r>
    </w:p>
    <w:p w:rsidR="00000000" w:rsidRPr="00467DD9" w:rsidP="00467DD9">
      <w:pPr>
        <w:pStyle w:val="ListBullet2"/>
      </w:pPr>
      <w:r w:rsidRPr="00467DD9">
        <w:t>critical incidents.</w:t>
      </w:r>
    </w:p>
    <w:p w:rsidR="00000000" w:rsidRPr="00467DD9" w:rsidP="00467DD9">
      <w:pPr>
        <w:pStyle w:val="AllowPageBreak"/>
      </w:pPr>
    </w:p>
    <w:p w:rsidR="00000000" w:rsidRPr="00467DD9" w:rsidP="00467DD9">
      <w:pPr>
        <w:pStyle w:val="Heading1"/>
      </w:pPr>
      <w:bookmarkStart w:id="3" w:name="O_815737"/>
      <w:bookmarkEnd w:id="3"/>
      <w:r w:rsidRPr="00467DD9">
        <w:t>Knowledge Evidence</w:t>
      </w:r>
    </w:p>
    <w:p w:rsidR="00000000" w:rsidRPr="00467DD9" w:rsidP="00114A70">
      <w:pPr>
        <w:pStyle w:val="BodyText"/>
      </w:pPr>
      <w:r w:rsidRPr="00467DD9">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67DD9">
        <w:t>of:</w:t>
      </w:r>
    </w:p>
    <w:p w:rsidR="00000000" w:rsidRPr="00467DD9" w:rsidP="00467DD9">
      <w:pPr>
        <w:pStyle w:val="ListBullet"/>
      </w:pPr>
      <w:r w:rsidRPr="00467DD9">
        <w:t>legal and ethical considerations for safety planning in child protection work, and how these are applied in organisations and individual practice:</w:t>
      </w:r>
    </w:p>
    <w:p w:rsidR="00000000" w:rsidRPr="00467DD9" w:rsidP="00467DD9">
      <w:pPr>
        <w:pStyle w:val="ListBullet2"/>
      </w:pPr>
      <w:r w:rsidRPr="00467DD9">
        <w:t xml:space="preserve">codes of conduct </w:t>
      </w:r>
    </w:p>
    <w:p w:rsidR="00000000" w:rsidRPr="00467DD9" w:rsidP="00467DD9">
      <w:pPr>
        <w:pStyle w:val="ListBullet2"/>
      </w:pPr>
      <w:r w:rsidRPr="00467DD9">
        <w:t xml:space="preserve">duty of care </w:t>
      </w:r>
    </w:p>
    <w:p w:rsidR="00000000" w:rsidRPr="00467DD9" w:rsidP="00467DD9">
      <w:pPr>
        <w:pStyle w:val="ListBullet2"/>
      </w:pPr>
      <w:r w:rsidRPr="00467DD9">
        <w:t xml:space="preserve">records management </w:t>
      </w:r>
    </w:p>
    <w:p w:rsidR="00000000" w:rsidRPr="00467DD9" w:rsidP="00467DD9">
      <w:pPr>
        <w:pStyle w:val="ListBullet2"/>
      </w:pPr>
      <w:r w:rsidRPr="00467DD9">
        <w:t>rights and responsibilities of workers, employers a</w:t>
      </w:r>
      <w:r w:rsidRPr="00467DD9">
        <w:t>nd clients</w:t>
      </w:r>
    </w:p>
    <w:p w:rsidR="00000000" w:rsidRPr="00467DD9" w:rsidP="00467DD9">
      <w:pPr>
        <w:pStyle w:val="ListBullet2"/>
      </w:pPr>
      <w:r w:rsidRPr="00467DD9">
        <w:t>work role boundaries – responsibilities and limitations</w:t>
      </w:r>
    </w:p>
    <w:p w:rsidR="00000000" w:rsidRPr="00467DD9" w:rsidP="00467DD9">
      <w:pPr>
        <w:pStyle w:val="ListBullet2"/>
      </w:pPr>
      <w:r w:rsidRPr="00467DD9">
        <w:t>WHS, including:</w:t>
      </w:r>
    </w:p>
    <w:p w:rsidR="00000000" w:rsidRPr="00467DD9" w:rsidP="00467DD9">
      <w:pPr>
        <w:pStyle w:val="ListBullet3"/>
      </w:pPr>
      <w:r w:rsidRPr="00467DD9">
        <w:t>procedures when working away from the immediate workplace</w:t>
      </w:r>
    </w:p>
    <w:p w:rsidR="00000000" w:rsidRPr="00467DD9" w:rsidP="00467DD9">
      <w:pPr>
        <w:pStyle w:val="ListBullet3"/>
      </w:pPr>
      <w:r w:rsidRPr="00467DD9">
        <w:t>WHS requirements and responsibilities</w:t>
      </w:r>
    </w:p>
    <w:p w:rsidR="00000000" w:rsidRPr="00467DD9" w:rsidP="00467DD9">
      <w:pPr>
        <w:pStyle w:val="ListBullet"/>
      </w:pPr>
      <w:r w:rsidRPr="00467DD9">
        <w:t>processes for risk management in child protection, including:</w:t>
      </w:r>
    </w:p>
    <w:p w:rsidR="00000000" w:rsidRPr="00467DD9" w:rsidP="00467DD9">
      <w:pPr>
        <w:pStyle w:val="ListBullet2"/>
      </w:pPr>
      <w:r w:rsidRPr="00467DD9">
        <w:t>critical analysis processes and other methods for analysing risk</w:t>
      </w:r>
    </w:p>
    <w:p w:rsidR="00000000" w:rsidRPr="00467DD9" w:rsidP="00467DD9">
      <w:pPr>
        <w:pStyle w:val="ListBullet2"/>
      </w:pPr>
      <w:r w:rsidRPr="00467DD9">
        <w:t>responding to complexity</w:t>
      </w:r>
    </w:p>
    <w:p w:rsidR="00000000" w:rsidRPr="00467DD9" w:rsidP="00467DD9">
      <w:pPr>
        <w:pStyle w:val="ListBullet2"/>
      </w:pPr>
      <w:r w:rsidRPr="00467DD9">
        <w:t>use of organisation supervisory framework</w:t>
      </w:r>
    </w:p>
    <w:p w:rsidR="00000000" w:rsidRPr="00467DD9" w:rsidP="00467DD9">
      <w:pPr>
        <w:pStyle w:val="ListBullet2"/>
      </w:pPr>
      <w:r w:rsidRPr="00467DD9">
        <w:t>links between risk management and work health and safety</w:t>
      </w:r>
    </w:p>
    <w:p w:rsidR="00000000" w:rsidRPr="00467DD9" w:rsidP="00467DD9">
      <w:pPr>
        <w:pStyle w:val="ListBullet"/>
      </w:pPr>
      <w:r w:rsidRPr="00467DD9">
        <w:t>theoretical frameworks and best practice evidence that support ris</w:t>
      </w:r>
      <w:r w:rsidRPr="00467DD9">
        <w:t>k management planning</w:t>
      </w:r>
    </w:p>
    <w:p w:rsidR="00000000" w:rsidRPr="00467DD9" w:rsidP="00467DD9">
      <w:pPr>
        <w:pStyle w:val="ListBullet"/>
      </w:pPr>
      <w:r w:rsidRPr="00467DD9">
        <w:t>types of risks that apply to workers in the child protection context, the likelihood of those risks and the effects of the following:</w:t>
      </w:r>
    </w:p>
    <w:p w:rsidR="00000000" w:rsidRPr="00467DD9" w:rsidP="00467DD9">
      <w:pPr>
        <w:pStyle w:val="ListBullet2"/>
      </w:pPr>
      <w:r w:rsidRPr="00467DD9">
        <w:t>vicarious trauma</w:t>
      </w:r>
    </w:p>
    <w:p w:rsidR="00000000" w:rsidRPr="00467DD9" w:rsidP="00467DD9">
      <w:pPr>
        <w:pStyle w:val="ListBullet2"/>
      </w:pPr>
      <w:r w:rsidRPr="00467DD9">
        <w:t>fatigue/burn-out</w:t>
      </w:r>
    </w:p>
    <w:p w:rsidR="00000000" w:rsidRPr="00467DD9" w:rsidP="00467DD9">
      <w:pPr>
        <w:pStyle w:val="ListBullet2"/>
      </w:pPr>
      <w:r w:rsidRPr="00467DD9">
        <w:t>stress</w:t>
      </w:r>
    </w:p>
    <w:p w:rsidR="00000000" w:rsidRPr="00467DD9" w:rsidP="00467DD9">
      <w:pPr>
        <w:pStyle w:val="ListBullet"/>
      </w:pPr>
      <w:r w:rsidRPr="00467DD9">
        <w:t>strategies that support team member resilience and minimise risks, including:</w:t>
      </w:r>
    </w:p>
    <w:p w:rsidR="00000000" w:rsidRPr="00467DD9" w:rsidP="00467DD9">
      <w:pPr>
        <w:pStyle w:val="ListBullet2"/>
      </w:pPr>
      <w:r w:rsidRPr="00467DD9">
        <w:t>employee assistance programs</w:t>
      </w:r>
    </w:p>
    <w:p w:rsidR="00000000" w:rsidRPr="00467DD9" w:rsidP="00467DD9">
      <w:pPr>
        <w:pStyle w:val="ListBullet2"/>
      </w:pPr>
      <w:r w:rsidRPr="00467DD9">
        <w:t>team activities, both formal and informal</w:t>
      </w:r>
    </w:p>
    <w:p w:rsidR="00000000" w:rsidRPr="00467DD9" w:rsidP="00467DD9">
      <w:pPr>
        <w:pStyle w:val="ListBullet2"/>
      </w:pPr>
      <w:r w:rsidRPr="00467DD9">
        <w:t>supervision</w:t>
      </w:r>
    </w:p>
    <w:p w:rsidR="00000000" w:rsidRPr="00467DD9" w:rsidP="00467DD9">
      <w:pPr>
        <w:pStyle w:val="ListBullet"/>
      </w:pPr>
      <w:r w:rsidRPr="00467DD9">
        <w:t>documentation and organisation information systems and tools to be used for safety assessment</w:t>
      </w:r>
      <w:r w:rsidRPr="00467DD9">
        <w:t xml:space="preserve"> in child protection teams</w:t>
      </w:r>
    </w:p>
    <w:p w:rsidR="00000000" w:rsidRPr="00467DD9" w:rsidP="00467DD9">
      <w:pPr>
        <w:pStyle w:val="ListBullet"/>
      </w:pPr>
      <w:r w:rsidRPr="00467DD9">
        <w:t>critical incident reporting procedures.</w:t>
      </w:r>
    </w:p>
    <w:p w:rsidR="00000000" w:rsidRPr="00467DD9" w:rsidP="00467DD9">
      <w:pPr>
        <w:pStyle w:val="AllowPageBreak"/>
      </w:pPr>
    </w:p>
    <w:p w:rsidR="00000000" w:rsidRPr="00467DD9" w:rsidP="00467DD9">
      <w:pPr>
        <w:pStyle w:val="Heading1"/>
      </w:pPr>
      <w:bookmarkStart w:id="4" w:name="O_815738"/>
      <w:bookmarkEnd w:id="4"/>
      <w:r w:rsidRPr="00467DD9">
        <w:t>Assessment Conditions</w:t>
      </w:r>
    </w:p>
    <w:p w:rsidR="00000000" w:rsidRPr="00467DD9" w:rsidP="00114A70">
      <w:pPr>
        <w:pStyle w:val="BodyText"/>
      </w:pPr>
      <w:r w:rsidRPr="00467DD9">
        <w:t>Skills must have been demonstrated in the workplace with the addition of simulations and scenarios where the full range of contexts and situations hav</w:t>
      </w:r>
      <w:r w:rsidRPr="00467DD9">
        <w:t>e not been provided in the workplace. The following conditions must be met for this unit:</w:t>
      </w:r>
    </w:p>
    <w:p w:rsidR="00000000" w:rsidRPr="00467DD9" w:rsidP="00467DD9">
      <w:pPr>
        <w:pStyle w:val="ListBullet"/>
      </w:pPr>
      <w:r w:rsidRPr="00467DD9">
        <w:t>use of suitable facilities, equipment and resources, including:</w:t>
      </w:r>
    </w:p>
    <w:p w:rsidR="00000000" w:rsidRPr="00467DD9" w:rsidP="00467DD9">
      <w:pPr>
        <w:pStyle w:val="ListBullet2"/>
      </w:pPr>
      <w:r w:rsidRPr="00467DD9">
        <w:t>case information</w:t>
      </w:r>
    </w:p>
    <w:p w:rsidR="00000000" w:rsidRPr="00467DD9" w:rsidP="00467DD9">
      <w:pPr>
        <w:pStyle w:val="ListBullet2"/>
      </w:pPr>
      <w:r w:rsidRPr="00467DD9">
        <w:t>organisation policies and procedures</w:t>
      </w:r>
    </w:p>
    <w:p w:rsidR="00000000" w:rsidRPr="00467DD9" w:rsidP="00467DD9">
      <w:pPr>
        <w:pStyle w:val="ListBullet"/>
      </w:pPr>
      <w:r w:rsidRPr="00467DD9">
        <w:t>modelling of industry operating conditions, including scenarios that involve complex interactions with others.</w:t>
      </w:r>
    </w:p>
    <w:p w:rsidR="00000000" w:rsidRPr="00467DD9" w:rsidP="00467DD9">
      <w:pPr>
        <w:pStyle w:val="BodyText"/>
      </w:pPr>
    </w:p>
    <w:p w:rsidR="00000000" w:rsidRPr="00467DD9" w:rsidP="00114A70">
      <w:pPr>
        <w:pStyle w:val="BodyText"/>
      </w:pPr>
      <w:r w:rsidRPr="00467DD9">
        <w:t>Assessors must satisfy the Standards for Registered Training Organisations (RTOs) 2015/AQTF mandatory competency requirements for assessors.</w:t>
      </w:r>
    </w:p>
    <w:p w:rsidR="00000000" w:rsidRPr="00467DD9" w:rsidP="00467DD9">
      <w:pPr>
        <w:pStyle w:val="Heading1"/>
      </w:pPr>
      <w:bookmarkStart w:id="5" w:name="O_815741"/>
      <w:bookmarkEnd w:id="5"/>
      <w:r w:rsidRPr="00467DD9">
        <w:t>Links</w:t>
      </w:r>
    </w:p>
    <w:p w:rsidR="00000000" w:rsidRPr="00467DD9" w:rsidP="00114A70">
      <w:pPr>
        <w:pStyle w:val="BodyText"/>
      </w:pPr>
      <w:r w:rsidRPr="00467DD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E61E9">
        <w:rPr>
          <w:rStyle w:val="Hyperlink"/>
        </w:rPr>
        <w:t>https://vetnet.gov.au/Pages/TrainingDocs.aspx?q=5e0c25cc-3d9d-4b43-80d3-bd22cc4f1e53</w:t>
      </w:r>
      <w:r>
        <w:fldChar w:fldCharType="end"/>
      </w:r>
    </w:p>
    <w:p w:rsidR="00000000" w:rsidRPr="00467DD9" w:rsidP="00467DD9"/>
    <w:sectPr w:rsidSect="00467D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D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DD9" w:rsidRPr="00114A70" w:rsidP="00114A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D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A70" w:rsidP="00467D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4A70" w:rsidP="00467DD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HumanAbility</w:t>
    </w:r>
    <w:r>
      <w:fldChar w:fldCharType="end"/>
    </w:r>
  </w:p>
  <w:p w:rsidR="00114A70" w:rsidP="00467D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D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A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7DD9" w:rsidRPr="00114A70" w:rsidP="00114A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D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A70" w:rsidRPr="002D2AF8" w:rsidP="00467DD9">
    <w:pPr>
      <w:pStyle w:val="Header"/>
      <w:framePr w:wrap="around"/>
    </w:pPr>
    <w:r>
      <w:fldChar w:fldCharType="begin"/>
    </w:r>
    <w:r>
      <w:instrText xml:space="preserve"> TITLE   \* MERGEFORMAT </w:instrText>
    </w:r>
    <w:r>
      <w:fldChar w:fldCharType="separate"/>
    </w:r>
    <w:r>
      <w:t>Assessment Requirements for CHCPRT022 Develop, implement and monitor safety strategies in child protection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June 2024</w:t>
    </w:r>
    <w:r>
      <w:fldChar w:fldCharType="end"/>
    </w:r>
  </w:p>
  <w:p w:rsidR="00114A70" w:rsidP="00467D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0C9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C851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B6C7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D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DD9"/>
    <w:pPr>
      <w:spacing w:before="360" w:after="60"/>
      <w:outlineLvl w:val="0"/>
    </w:pPr>
    <w:rPr>
      <w:sz w:val="32"/>
    </w:rPr>
  </w:style>
  <w:style w:type="paragraph" w:styleId="Heading2">
    <w:name w:val="heading 2"/>
    <w:basedOn w:val="HeadingBase"/>
    <w:next w:val="BodyText"/>
    <w:link w:val="Heading2Char"/>
    <w:qFormat/>
    <w:rsid w:val="00467DD9"/>
    <w:pPr>
      <w:keepLines/>
      <w:spacing w:before="240" w:after="120"/>
      <w:outlineLvl w:val="1"/>
    </w:pPr>
    <w:rPr>
      <w:sz w:val="28"/>
      <w:szCs w:val="40"/>
    </w:rPr>
  </w:style>
  <w:style w:type="paragraph" w:styleId="Heading3">
    <w:name w:val="heading 3"/>
    <w:basedOn w:val="HeadingBase"/>
    <w:next w:val="BodyText"/>
    <w:link w:val="Heading3Char"/>
    <w:qFormat/>
    <w:rsid w:val="00467DD9"/>
    <w:pPr>
      <w:spacing w:before="180" w:after="120"/>
      <w:outlineLvl w:val="2"/>
    </w:pPr>
    <w:rPr>
      <w:spacing w:val="-10"/>
      <w:kern w:val="32"/>
    </w:rPr>
  </w:style>
  <w:style w:type="paragraph" w:styleId="Heading4">
    <w:name w:val="heading 4"/>
    <w:basedOn w:val="HeadingBase"/>
    <w:next w:val="BodyText"/>
    <w:link w:val="Heading4Char"/>
    <w:qFormat/>
    <w:rsid w:val="00467DD9"/>
    <w:pPr>
      <w:spacing w:before="160" w:after="120"/>
      <w:outlineLvl w:val="3"/>
    </w:pPr>
    <w:rPr>
      <w:sz w:val="22"/>
    </w:rPr>
  </w:style>
  <w:style w:type="paragraph" w:styleId="Heading5">
    <w:name w:val="heading 5"/>
    <w:basedOn w:val="HeadingBase"/>
    <w:next w:val="Normal"/>
    <w:link w:val="Heading5Char"/>
    <w:qFormat/>
    <w:rsid w:val="00467DD9"/>
    <w:pPr>
      <w:spacing w:before="80"/>
      <w:outlineLvl w:val="4"/>
    </w:pPr>
    <w:rPr>
      <w:color w:val="918585"/>
      <w:sz w:val="20"/>
    </w:rPr>
  </w:style>
  <w:style w:type="paragraph" w:styleId="Heading6">
    <w:name w:val="heading 6"/>
    <w:basedOn w:val="HeadingBase"/>
    <w:next w:val="Normal"/>
    <w:link w:val="Heading6Char"/>
    <w:qFormat/>
    <w:rsid w:val="00467DD9"/>
    <w:pPr>
      <w:spacing w:before="60"/>
      <w:outlineLvl w:val="5"/>
    </w:pPr>
    <w:rPr>
      <w:color w:val="918585"/>
      <w:sz w:val="20"/>
    </w:rPr>
  </w:style>
  <w:style w:type="paragraph" w:styleId="Heading7">
    <w:name w:val="heading 7"/>
    <w:basedOn w:val="Normal"/>
    <w:next w:val="Normal"/>
    <w:link w:val="Heading7Char"/>
    <w:qFormat/>
    <w:rsid w:val="00467DD9"/>
    <w:pPr>
      <w:ind w:left="720"/>
      <w:outlineLvl w:val="6"/>
    </w:pPr>
    <w:rPr>
      <w:i/>
    </w:rPr>
  </w:style>
  <w:style w:type="paragraph" w:styleId="Heading8">
    <w:name w:val="heading 8"/>
    <w:basedOn w:val="Normal"/>
    <w:next w:val="Normal"/>
    <w:link w:val="Heading8Char"/>
    <w:qFormat/>
    <w:rsid w:val="00467DD9"/>
    <w:pPr>
      <w:ind w:left="720"/>
      <w:outlineLvl w:val="7"/>
    </w:pPr>
    <w:rPr>
      <w:i/>
    </w:rPr>
  </w:style>
  <w:style w:type="paragraph" w:styleId="Heading9">
    <w:name w:val="heading 9"/>
    <w:basedOn w:val="Normal"/>
    <w:next w:val="Normal"/>
    <w:link w:val="Heading9Char"/>
    <w:qFormat/>
    <w:rsid w:val="00467DD9"/>
    <w:pPr>
      <w:ind w:left="720"/>
      <w:outlineLvl w:val="8"/>
    </w:pPr>
    <w:rPr>
      <w:i/>
    </w:rPr>
  </w:style>
  <w:style w:type="character" w:default="1" w:styleId="DefaultParagraphFont">
    <w:name w:val="Default Paragraph Font"/>
    <w:uiPriority w:val="1"/>
    <w:unhideWhenUsed/>
    <w:rsid w:val="00467D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DD9"/>
  </w:style>
  <w:style w:type="character" w:customStyle="1" w:styleId="Heading1Char">
    <w:name w:val="Heading 1 Char"/>
    <w:basedOn w:val="DefaultParagraphFont"/>
    <w:link w:val="Heading1"/>
    <w:rsid w:val="00467DD9"/>
    <w:rPr>
      <w:rFonts w:ascii="Times New Roman" w:eastAsia="Times New Roman" w:hAnsi="Times New Roman" w:cs="Times New Roman"/>
      <w:b/>
      <w:sz w:val="32"/>
      <w:szCs w:val="20"/>
      <w:lang w:eastAsia="en-US"/>
    </w:rPr>
  </w:style>
  <w:style w:type="paragraph" w:styleId="BodyText">
    <w:name w:val="Body Text"/>
    <w:basedOn w:val="Normal"/>
    <w:link w:val="BodyTextChar"/>
    <w:rsid w:val="00467D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7DD9"/>
    <w:rPr>
      <w:rFonts w:ascii="Times New Roman" w:eastAsia="Times New Roman" w:hAnsi="Times New Roman" w:cs="Times New Roman"/>
      <w:sz w:val="24"/>
      <w:lang w:eastAsia="en-US"/>
    </w:rPr>
  </w:style>
  <w:style w:type="paragraph" w:styleId="ListBullet">
    <w:name w:val="List Bullet"/>
    <w:basedOn w:val="List"/>
    <w:rsid w:val="00467DD9"/>
    <w:pPr>
      <w:numPr>
        <w:numId w:val="13"/>
      </w:numPr>
      <w:tabs>
        <w:tab w:val="clear" w:pos="340"/>
      </w:tabs>
      <w:spacing w:before="40" w:after="40"/>
    </w:pPr>
  </w:style>
  <w:style w:type="character" w:customStyle="1" w:styleId="SpecialBold">
    <w:name w:val="Special Bold"/>
    <w:basedOn w:val="DefaultParagraphFont"/>
    <w:rsid w:val="00467DD9"/>
    <w:rPr>
      <w:b/>
      <w:spacing w:val="0"/>
    </w:rPr>
  </w:style>
  <w:style w:type="paragraph" w:styleId="ListBullet2">
    <w:name w:val="List Bullet 2"/>
    <w:basedOn w:val="List2"/>
    <w:rsid w:val="00467DD9"/>
    <w:pPr>
      <w:numPr>
        <w:numId w:val="14"/>
      </w:numPr>
      <w:tabs>
        <w:tab w:val="clear" w:pos="680"/>
      </w:tabs>
    </w:pPr>
  </w:style>
  <w:style w:type="character" w:styleId="Emphasis">
    <w:name w:val="Emphasis"/>
    <w:basedOn w:val="DefaultParagraphFont"/>
    <w:qFormat/>
    <w:rsid w:val="00467DD9"/>
    <w:rPr>
      <w:i/>
    </w:rPr>
  </w:style>
  <w:style w:type="paragraph" w:customStyle="1" w:styleId="SuperHeading">
    <w:name w:val="SuperHeading"/>
    <w:basedOn w:val="Normal"/>
    <w:rsid w:val="00467DD9"/>
    <w:pPr>
      <w:spacing w:before="240" w:after="120"/>
      <w:outlineLvl w:val="0"/>
    </w:pPr>
    <w:rPr>
      <w:rFonts w:ascii="Times New Roman" w:hAnsi="Times New Roman"/>
      <w:b/>
      <w:sz w:val="32"/>
    </w:rPr>
  </w:style>
  <w:style w:type="paragraph" w:customStyle="1" w:styleId="AllowPageBreak">
    <w:name w:val="AllowPageBreak"/>
    <w:rsid w:val="00467D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7DD9"/>
    <w:pPr>
      <w:numPr>
        <w:numId w:val="3"/>
      </w:numPr>
      <w:tabs>
        <w:tab w:val="clear" w:pos="1021"/>
      </w:tabs>
      <w:ind w:left="1037" w:hanging="357"/>
    </w:pPr>
  </w:style>
  <w:style w:type="character" w:customStyle="1" w:styleId="Heading2Char">
    <w:name w:val="Heading 2 Char"/>
    <w:basedOn w:val="DefaultParagraphFont"/>
    <w:link w:val="Heading2"/>
    <w:rsid w:val="00467D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D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D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D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D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D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D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DD9"/>
    <w:rPr>
      <w:rFonts w:ascii="Courier New" w:eastAsia="Times New Roman" w:hAnsi="Courier New" w:cs="Times New Roman"/>
      <w:i/>
      <w:szCs w:val="20"/>
      <w:lang w:eastAsia="en-US"/>
    </w:rPr>
  </w:style>
  <w:style w:type="paragraph" w:customStyle="1" w:styleId="HeadingBase">
    <w:name w:val="Heading Base"/>
    <w:rsid w:val="00467D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DD9"/>
    <w:pPr>
      <w:tabs>
        <w:tab w:val="right" w:leader="dot" w:pos="9072"/>
      </w:tabs>
      <w:ind w:left="567"/>
    </w:pPr>
    <w:rPr>
      <w:szCs w:val="22"/>
    </w:rPr>
  </w:style>
  <w:style w:type="paragraph" w:customStyle="1" w:styleId="TOCBase">
    <w:name w:val="TOC Base"/>
    <w:rsid w:val="00467D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DD9"/>
    <w:pPr>
      <w:tabs>
        <w:tab w:val="right" w:leader="dot" w:pos="9072"/>
      </w:tabs>
      <w:spacing w:before="40" w:after="40"/>
      <w:ind w:left="284"/>
    </w:pPr>
    <w:rPr>
      <w:rFonts w:ascii="Times New Roman" w:hAnsi="Times New Roman"/>
    </w:rPr>
  </w:style>
  <w:style w:type="paragraph" w:styleId="TOC1">
    <w:name w:val="toc 1"/>
    <w:basedOn w:val="TOCBase"/>
    <w:next w:val="Normal"/>
    <w:rsid w:val="00467D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D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DD9"/>
    <w:rPr>
      <w:rFonts w:ascii="Times New Roman" w:eastAsia="Times New Roman" w:hAnsi="Times New Roman" w:cs="Times New Roman"/>
      <w:sz w:val="16"/>
      <w:lang w:eastAsia="en-US"/>
    </w:rPr>
  </w:style>
  <w:style w:type="paragraph" w:styleId="Title">
    <w:name w:val="Title"/>
    <w:basedOn w:val="HeadingBase"/>
    <w:link w:val="TitleChar"/>
    <w:qFormat/>
    <w:rsid w:val="00467DD9"/>
    <w:pPr>
      <w:spacing w:before="5040"/>
      <w:jc w:val="center"/>
    </w:pPr>
    <w:rPr>
      <w:sz w:val="48"/>
      <w:szCs w:val="72"/>
      <w:lang w:val="en-US"/>
    </w:rPr>
  </w:style>
  <w:style w:type="character" w:customStyle="1" w:styleId="TitleChar">
    <w:name w:val="Title Char"/>
    <w:basedOn w:val="DefaultParagraphFont"/>
    <w:link w:val="Title"/>
    <w:rsid w:val="00467D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DD9"/>
    <w:pPr>
      <w:tabs>
        <w:tab w:val="left" w:pos="3600"/>
        <w:tab w:val="left" w:pos="3958"/>
      </w:tabs>
    </w:pPr>
  </w:style>
  <w:style w:type="paragraph" w:styleId="List">
    <w:name w:val="List"/>
    <w:basedOn w:val="BodyText"/>
    <w:next w:val="BodyText"/>
    <w:rsid w:val="00467DD9"/>
    <w:pPr>
      <w:tabs>
        <w:tab w:val="left" w:pos="340"/>
      </w:tabs>
      <w:spacing w:before="60" w:after="60"/>
      <w:ind w:left="340" w:hanging="340"/>
    </w:pPr>
  </w:style>
  <w:style w:type="paragraph" w:customStyle="1" w:styleId="Note">
    <w:name w:val="Note"/>
    <w:basedOn w:val="BodyText"/>
    <w:rsid w:val="00467D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DD9"/>
    <w:pPr>
      <w:framePr w:wrap="auto" w:hAnchor="text" w:y="6049"/>
    </w:pPr>
    <w:rPr>
      <w:color w:val="000000"/>
      <w:sz w:val="40"/>
    </w:rPr>
  </w:style>
  <w:style w:type="paragraph" w:customStyle="1" w:styleId="TOCTitle">
    <w:name w:val="TOCTitle"/>
    <w:basedOn w:val="Heading1"/>
    <w:rsid w:val="00467DD9"/>
    <w:pPr>
      <w:spacing w:after="240"/>
      <w:jc w:val="center"/>
      <w:outlineLvl w:val="9"/>
    </w:pPr>
    <w:rPr>
      <w:caps/>
    </w:rPr>
  </w:style>
  <w:style w:type="paragraph" w:customStyle="1" w:styleId="Version">
    <w:name w:val="Version"/>
    <w:rsid w:val="00467D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7DD9"/>
    <w:pPr>
      <w:keepNext w:val="0"/>
      <w:tabs>
        <w:tab w:val="right" w:pos="4176"/>
      </w:tabs>
      <w:ind w:left="198" w:hanging="198"/>
    </w:pPr>
    <w:rPr>
      <w:rFonts w:ascii="Garamond" w:hAnsi="Garamond"/>
    </w:rPr>
  </w:style>
  <w:style w:type="paragraph" w:styleId="IndexHeading">
    <w:name w:val="index heading"/>
    <w:basedOn w:val="Normal"/>
    <w:next w:val="Index1"/>
    <w:semiHidden/>
    <w:rsid w:val="00467DD9"/>
    <w:pPr>
      <w:spacing w:before="120" w:after="120"/>
    </w:pPr>
    <w:rPr>
      <w:rFonts w:ascii="Arial" w:hAnsi="Arial"/>
      <w:b/>
      <w:color w:val="918585"/>
      <w:sz w:val="24"/>
    </w:rPr>
  </w:style>
  <w:style w:type="paragraph" w:styleId="Header">
    <w:name w:val="header"/>
    <w:basedOn w:val="Normal"/>
    <w:link w:val="HeaderChar"/>
    <w:rsid w:val="00467D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DD9"/>
    <w:rPr>
      <w:rFonts w:ascii="Times New Roman" w:eastAsia="Times New Roman" w:hAnsi="Times New Roman" w:cs="Times New Roman"/>
      <w:sz w:val="16"/>
      <w:szCs w:val="20"/>
      <w:lang w:val="en-GB" w:eastAsia="en-US"/>
    </w:rPr>
  </w:style>
  <w:style w:type="paragraph" w:customStyle="1" w:styleId="Chapter">
    <w:name w:val="Chapter"/>
    <w:basedOn w:val="Normal"/>
    <w:rsid w:val="00467DD9"/>
    <w:pPr>
      <w:spacing w:before="240"/>
    </w:pPr>
    <w:rPr>
      <w:rFonts w:ascii="Times New Roman" w:hAnsi="Times New Roman"/>
      <w:smallCaps/>
      <w:spacing w:val="80"/>
      <w:sz w:val="28"/>
    </w:rPr>
  </w:style>
  <w:style w:type="paragraph" w:customStyle="1" w:styleId="InChapter">
    <w:name w:val="InChapter"/>
    <w:basedOn w:val="Heading3"/>
    <w:rsid w:val="00467DD9"/>
    <w:pPr>
      <w:spacing w:after="240"/>
      <w:outlineLvl w:val="9"/>
    </w:pPr>
    <w:rPr>
      <w:noProof/>
    </w:rPr>
  </w:style>
  <w:style w:type="paragraph" w:styleId="Index2">
    <w:name w:val="index 2"/>
    <w:basedOn w:val="Normal"/>
    <w:next w:val="Normal"/>
    <w:semiHidden/>
    <w:rsid w:val="00467DD9"/>
    <w:pPr>
      <w:tabs>
        <w:tab w:val="right" w:pos="4176"/>
      </w:tabs>
      <w:ind w:left="568" w:hanging="284"/>
    </w:pPr>
    <w:rPr>
      <w:rFonts w:ascii="Garamond" w:hAnsi="Garamond"/>
    </w:rPr>
  </w:style>
  <w:style w:type="paragraph" w:customStyle="1" w:styleId="Byline">
    <w:name w:val="Byline"/>
    <w:rsid w:val="00467D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DD9"/>
    <w:pPr>
      <w:tabs>
        <w:tab w:val="clear" w:pos="3600"/>
        <w:tab w:val="clear" w:pos="3958"/>
      </w:tabs>
      <w:jc w:val="right"/>
    </w:pPr>
  </w:style>
  <w:style w:type="paragraph" w:styleId="Caption">
    <w:name w:val="caption"/>
    <w:basedOn w:val="BodyText"/>
    <w:next w:val="Normal"/>
    <w:qFormat/>
    <w:rsid w:val="00467DD9"/>
    <w:pPr>
      <w:framePr w:w="2268" w:hSpace="181" w:vSpace="181" w:wrap="around" w:vAnchor="text" w:hAnchor="page" w:x="1135" w:y="285" w:anchorLock="1"/>
    </w:pPr>
    <w:rPr>
      <w:i/>
    </w:rPr>
  </w:style>
  <w:style w:type="paragraph" w:customStyle="1" w:styleId="MiniTOCTitle">
    <w:name w:val="MiniTOCTitle"/>
    <w:basedOn w:val="Heading4"/>
    <w:rsid w:val="00467DD9"/>
    <w:pPr>
      <w:spacing w:before="240"/>
      <w:outlineLvl w:val="9"/>
    </w:pPr>
    <w:rPr>
      <w:noProof/>
      <w:sz w:val="24"/>
    </w:rPr>
  </w:style>
  <w:style w:type="paragraph" w:customStyle="1" w:styleId="MiniTOCItem">
    <w:name w:val="MiniTOCItem"/>
    <w:basedOn w:val="ListBullet"/>
    <w:rsid w:val="00467DD9"/>
    <w:pPr>
      <w:numPr>
        <w:numId w:val="0"/>
      </w:numPr>
      <w:tabs>
        <w:tab w:val="right" w:leader="dot" w:pos="6521"/>
      </w:tabs>
      <w:spacing w:before="0" w:after="0"/>
    </w:pPr>
  </w:style>
  <w:style w:type="paragraph" w:customStyle="1" w:styleId="TOFTitle">
    <w:name w:val="TOFTitle"/>
    <w:basedOn w:val="TOCTitle"/>
    <w:rsid w:val="00467DD9"/>
  </w:style>
  <w:style w:type="paragraph" w:styleId="TableofFigures">
    <w:name w:val="table of figures"/>
    <w:basedOn w:val="Normal"/>
    <w:next w:val="Normal"/>
    <w:semiHidden/>
    <w:rsid w:val="00467DD9"/>
    <w:pPr>
      <w:tabs>
        <w:tab w:val="right" w:leader="dot" w:pos="9072"/>
      </w:tabs>
      <w:ind w:left="970" w:hanging="403"/>
    </w:pPr>
    <w:rPr>
      <w:rFonts w:ascii="Times New Roman" w:hAnsi="Times New Roman"/>
      <w:b/>
    </w:rPr>
  </w:style>
  <w:style w:type="paragraph" w:styleId="ListNumber">
    <w:name w:val="List Number"/>
    <w:basedOn w:val="List"/>
    <w:rsid w:val="00467DD9"/>
    <w:pPr>
      <w:numPr>
        <w:numId w:val="16"/>
      </w:numPr>
      <w:tabs>
        <w:tab w:val="clear" w:pos="340"/>
      </w:tabs>
    </w:pPr>
  </w:style>
  <w:style w:type="character" w:customStyle="1" w:styleId="WingdingSymbols">
    <w:name w:val="Wingding Symbols"/>
    <w:rsid w:val="00467DD9"/>
    <w:rPr>
      <w:rFonts w:ascii="Wingdings" w:hAnsi="Wingdings"/>
    </w:rPr>
  </w:style>
  <w:style w:type="paragraph" w:customStyle="1" w:styleId="TableHeading">
    <w:name w:val="Table Heading"/>
    <w:basedOn w:val="HeadingBase"/>
    <w:rsid w:val="00467DD9"/>
    <w:pPr>
      <w:keepLines/>
      <w:pBdr>
        <w:bottom w:val="single" w:sz="6" w:space="1" w:color="918585"/>
      </w:pBdr>
      <w:spacing w:before="240"/>
    </w:pPr>
  </w:style>
  <w:style w:type="character" w:customStyle="1" w:styleId="HotSpot">
    <w:name w:val="HotSpot"/>
    <w:rsid w:val="00467DD9"/>
    <w:rPr>
      <w:color w:val="0033CC"/>
      <w:u w:val="none"/>
    </w:rPr>
  </w:style>
  <w:style w:type="paragraph" w:customStyle="1" w:styleId="BodyTextRight">
    <w:name w:val="Body Text Right"/>
    <w:basedOn w:val="BodyText"/>
    <w:rsid w:val="00467DD9"/>
    <w:pPr>
      <w:spacing w:before="0" w:after="0"/>
      <w:jc w:val="right"/>
    </w:pPr>
  </w:style>
  <w:style w:type="paragraph" w:styleId="Index3">
    <w:name w:val="index 3"/>
    <w:basedOn w:val="ListNumber2"/>
    <w:next w:val="Normal"/>
    <w:semiHidden/>
    <w:rsid w:val="00467DD9"/>
    <w:pPr>
      <w:numPr>
        <w:numId w:val="0"/>
      </w:numPr>
      <w:tabs>
        <w:tab w:val="right" w:leader="dot" w:pos="4176"/>
      </w:tabs>
    </w:pPr>
  </w:style>
  <w:style w:type="paragraph" w:styleId="ListNumber2">
    <w:name w:val="List Number 2"/>
    <w:basedOn w:val="List2"/>
    <w:rsid w:val="00467DD9"/>
    <w:pPr>
      <w:numPr>
        <w:numId w:val="11"/>
      </w:numPr>
      <w:tabs>
        <w:tab w:val="clear" w:pos="1060"/>
      </w:tabs>
    </w:pPr>
  </w:style>
  <w:style w:type="paragraph" w:customStyle="1" w:styleId="MarginNote">
    <w:name w:val="Margin Note"/>
    <w:basedOn w:val="BodyText"/>
    <w:rsid w:val="00467D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D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D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DD9"/>
    <w:rPr>
      <w:sz w:val="32"/>
    </w:rPr>
  </w:style>
  <w:style w:type="paragraph" w:customStyle="1" w:styleId="HeadingProcedure">
    <w:name w:val="Heading Procedure"/>
    <w:basedOn w:val="HeadingBase"/>
    <w:next w:val="Normal"/>
    <w:rsid w:val="00467DD9"/>
    <w:pPr>
      <w:tabs>
        <w:tab w:val="left" w:pos="0"/>
      </w:tabs>
      <w:spacing w:before="120" w:after="60"/>
    </w:pPr>
    <w:rPr>
      <w:i/>
      <w:color w:val="918585"/>
      <w:sz w:val="22"/>
    </w:rPr>
  </w:style>
  <w:style w:type="paragraph" w:customStyle="1" w:styleId="TableBodyText">
    <w:name w:val="Table Body Text"/>
    <w:basedOn w:val="BodyText"/>
    <w:rsid w:val="00467DD9"/>
    <w:pPr>
      <w:spacing w:before="60" w:after="60"/>
    </w:pPr>
  </w:style>
  <w:style w:type="paragraph" w:styleId="ListContinue">
    <w:name w:val="List Continue"/>
    <w:basedOn w:val="List"/>
    <w:rsid w:val="00467DD9"/>
    <w:pPr>
      <w:ind w:firstLine="0"/>
    </w:pPr>
  </w:style>
  <w:style w:type="paragraph" w:customStyle="1" w:styleId="ListNote">
    <w:name w:val="List Note"/>
    <w:basedOn w:val="List"/>
    <w:rsid w:val="00467DD9"/>
    <w:pPr>
      <w:pBdr>
        <w:top w:val="single" w:sz="6" w:space="2" w:color="918585"/>
        <w:bottom w:val="single" w:sz="6" w:space="2" w:color="918585"/>
      </w:pBdr>
      <w:tabs>
        <w:tab w:val="left" w:pos="1021"/>
      </w:tabs>
      <w:ind w:firstLine="0"/>
    </w:pPr>
  </w:style>
  <w:style w:type="paragraph" w:customStyle="1" w:styleId="Warning">
    <w:name w:val="Warning"/>
    <w:basedOn w:val="BodyText"/>
    <w:rsid w:val="00467DD9"/>
    <w:pPr>
      <w:shd w:val="clear" w:color="auto" w:fill="D9D9D9"/>
      <w:tabs>
        <w:tab w:val="left" w:pos="992"/>
      </w:tabs>
      <w:ind w:left="119" w:right="119"/>
    </w:pPr>
    <w:rPr>
      <w:sz w:val="20"/>
    </w:rPr>
  </w:style>
  <w:style w:type="paragraph" w:customStyle="1" w:styleId="MarginIcons">
    <w:name w:val="Margin Icons"/>
    <w:basedOn w:val="BodyText"/>
    <w:rsid w:val="00467D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DD9"/>
    <w:rPr>
      <w:rFonts w:ascii="Courier New" w:hAnsi="Courier New"/>
    </w:rPr>
  </w:style>
  <w:style w:type="paragraph" w:customStyle="1" w:styleId="NoteBullet">
    <w:name w:val="Note Bullet"/>
    <w:basedOn w:val="Note"/>
    <w:rsid w:val="00467DD9"/>
    <w:pPr>
      <w:tabs>
        <w:tab w:val="clear" w:pos="680"/>
      </w:tabs>
      <w:spacing w:before="60" w:after="60"/>
    </w:pPr>
  </w:style>
  <w:style w:type="paragraph" w:customStyle="1" w:styleId="SubHeading2">
    <w:name w:val="SubHeading2"/>
    <w:basedOn w:val="HeadingBase"/>
    <w:rsid w:val="00467DD9"/>
    <w:pPr>
      <w:spacing w:before="240" w:after="60"/>
    </w:pPr>
    <w:rPr>
      <w:sz w:val="20"/>
    </w:rPr>
  </w:style>
  <w:style w:type="paragraph" w:customStyle="1" w:styleId="SubHeading1">
    <w:name w:val="SubHeading1"/>
    <w:basedOn w:val="HeadingBase"/>
    <w:rsid w:val="00467DD9"/>
    <w:pPr>
      <w:spacing w:before="240" w:after="60"/>
    </w:pPr>
    <w:rPr>
      <w:color w:val="918585"/>
      <w:sz w:val="22"/>
    </w:rPr>
  </w:style>
  <w:style w:type="paragraph" w:customStyle="1" w:styleId="SideHeading">
    <w:name w:val="Side Heading"/>
    <w:basedOn w:val="HeadingBase"/>
    <w:rsid w:val="00467D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DD9"/>
    <w:pPr>
      <w:numPr>
        <w:numId w:val="12"/>
      </w:numPr>
    </w:pPr>
  </w:style>
  <w:style w:type="paragraph" w:styleId="PlainText">
    <w:name w:val="Plain Text"/>
    <w:basedOn w:val="Normal"/>
    <w:link w:val="PlainTextChar"/>
    <w:rsid w:val="00467DD9"/>
    <w:rPr>
      <w:sz w:val="20"/>
    </w:rPr>
  </w:style>
  <w:style w:type="character" w:customStyle="1" w:styleId="PlainTextChar">
    <w:name w:val="Plain Text Char"/>
    <w:basedOn w:val="DefaultParagraphFont"/>
    <w:link w:val="PlainText"/>
    <w:rsid w:val="00467DD9"/>
    <w:rPr>
      <w:rFonts w:ascii="Courier New" w:eastAsia="Times New Roman" w:hAnsi="Courier New" w:cs="Times New Roman"/>
      <w:sz w:val="20"/>
      <w:szCs w:val="20"/>
      <w:lang w:eastAsia="en-US"/>
    </w:rPr>
  </w:style>
  <w:style w:type="character" w:customStyle="1" w:styleId="MenuOption">
    <w:name w:val="Menu Option"/>
    <w:basedOn w:val="DefaultParagraphFont"/>
    <w:rsid w:val="00467DD9"/>
    <w:rPr>
      <w:b/>
      <w:smallCaps/>
    </w:rPr>
  </w:style>
  <w:style w:type="paragraph" w:customStyle="1" w:styleId="TableListNumber">
    <w:name w:val="Table List Number"/>
    <w:basedOn w:val="ListNumber"/>
    <w:rsid w:val="00467DD9"/>
    <w:pPr>
      <w:numPr>
        <w:numId w:val="0"/>
      </w:numPr>
    </w:pPr>
  </w:style>
  <w:style w:type="paragraph" w:styleId="TOC4">
    <w:name w:val="toc 4"/>
    <w:basedOn w:val="TOCBase"/>
    <w:next w:val="Normal"/>
    <w:semiHidden/>
    <w:rsid w:val="00467DD9"/>
    <w:pPr>
      <w:tabs>
        <w:tab w:val="right" w:leader="dot" w:pos="9071"/>
      </w:tabs>
      <w:ind w:left="1701"/>
    </w:pPr>
  </w:style>
  <w:style w:type="paragraph" w:customStyle="1" w:styleId="ListAlpha">
    <w:name w:val="List Alpha"/>
    <w:basedOn w:val="List"/>
    <w:rsid w:val="00467DD9"/>
    <w:pPr>
      <w:numPr>
        <w:numId w:val="10"/>
      </w:numPr>
    </w:pPr>
  </w:style>
  <w:style w:type="paragraph" w:customStyle="1" w:styleId="ListAlpha2">
    <w:name w:val="List Alpha 2"/>
    <w:basedOn w:val="List2"/>
    <w:rsid w:val="00467DD9"/>
    <w:pPr>
      <w:numPr>
        <w:numId w:val="9"/>
      </w:numPr>
    </w:pPr>
  </w:style>
  <w:style w:type="paragraph" w:styleId="List2">
    <w:name w:val="List 2"/>
    <w:basedOn w:val="BodyText"/>
    <w:rsid w:val="00467DD9"/>
    <w:pPr>
      <w:tabs>
        <w:tab w:val="left" w:pos="680"/>
      </w:tabs>
      <w:spacing w:before="60" w:after="60"/>
      <w:ind w:left="680" w:hanging="340"/>
    </w:pPr>
  </w:style>
  <w:style w:type="paragraph" w:styleId="List3">
    <w:name w:val="List 3"/>
    <w:basedOn w:val="BodyText"/>
    <w:rsid w:val="00467DD9"/>
    <w:pPr>
      <w:tabs>
        <w:tab w:val="left" w:pos="1021"/>
      </w:tabs>
      <w:spacing w:before="60" w:after="60"/>
      <w:ind w:left="1020" w:hanging="340"/>
    </w:pPr>
  </w:style>
  <w:style w:type="paragraph" w:styleId="List4">
    <w:name w:val="List 4"/>
    <w:basedOn w:val="BodyText"/>
    <w:rsid w:val="00467DD9"/>
    <w:pPr>
      <w:tabs>
        <w:tab w:val="left" w:pos="1361"/>
      </w:tabs>
      <w:spacing w:before="60" w:after="60"/>
      <w:ind w:left="1361" w:hanging="340"/>
    </w:pPr>
  </w:style>
  <w:style w:type="paragraph" w:styleId="List5">
    <w:name w:val="List 5"/>
    <w:basedOn w:val="BodyText"/>
    <w:rsid w:val="00467DD9"/>
    <w:pPr>
      <w:tabs>
        <w:tab w:val="left" w:pos="1701"/>
      </w:tabs>
      <w:spacing w:before="60" w:after="60"/>
      <w:ind w:left="1701" w:hanging="340"/>
    </w:pPr>
  </w:style>
  <w:style w:type="paragraph" w:styleId="ListBullet4">
    <w:name w:val="List Bullet 4"/>
    <w:basedOn w:val="List4"/>
    <w:rsid w:val="00467DD9"/>
    <w:pPr>
      <w:numPr>
        <w:numId w:val="4"/>
      </w:numPr>
      <w:tabs>
        <w:tab w:val="clear" w:pos="1361"/>
      </w:tabs>
    </w:pPr>
  </w:style>
  <w:style w:type="paragraph" w:styleId="ListBullet5">
    <w:name w:val="List Bullet 5"/>
    <w:basedOn w:val="List5"/>
    <w:rsid w:val="00467DD9"/>
    <w:pPr>
      <w:numPr>
        <w:numId w:val="5"/>
      </w:numPr>
    </w:pPr>
  </w:style>
  <w:style w:type="paragraph" w:styleId="ListContinue2">
    <w:name w:val="List Continue 2"/>
    <w:basedOn w:val="List2"/>
    <w:rsid w:val="00467DD9"/>
    <w:pPr>
      <w:ind w:firstLine="0"/>
    </w:pPr>
  </w:style>
  <w:style w:type="paragraph" w:styleId="ListContinue3">
    <w:name w:val="List Continue 3"/>
    <w:basedOn w:val="List3"/>
    <w:rsid w:val="00467DD9"/>
    <w:pPr>
      <w:ind w:left="1021" w:firstLine="0"/>
    </w:pPr>
  </w:style>
  <w:style w:type="paragraph" w:styleId="ListContinue4">
    <w:name w:val="List Continue 4"/>
    <w:basedOn w:val="List4"/>
    <w:rsid w:val="00467DD9"/>
    <w:pPr>
      <w:ind w:firstLine="0"/>
    </w:pPr>
  </w:style>
  <w:style w:type="paragraph" w:styleId="ListContinue5">
    <w:name w:val="List Continue 5"/>
    <w:basedOn w:val="List5"/>
    <w:rsid w:val="00467DD9"/>
    <w:pPr>
      <w:ind w:firstLine="0"/>
    </w:pPr>
  </w:style>
  <w:style w:type="paragraph" w:styleId="ListNumber3">
    <w:name w:val="List Number 3"/>
    <w:basedOn w:val="List3"/>
    <w:rsid w:val="00467DD9"/>
    <w:pPr>
      <w:numPr>
        <w:numId w:val="6"/>
      </w:numPr>
    </w:pPr>
  </w:style>
  <w:style w:type="paragraph" w:styleId="ListNumber4">
    <w:name w:val="List Number 4"/>
    <w:basedOn w:val="List4"/>
    <w:rsid w:val="00467DD9"/>
    <w:pPr>
      <w:numPr>
        <w:numId w:val="7"/>
      </w:numPr>
    </w:pPr>
  </w:style>
  <w:style w:type="paragraph" w:styleId="ListNumber5">
    <w:name w:val="List Number 5"/>
    <w:basedOn w:val="List5"/>
    <w:rsid w:val="00467DD9"/>
    <w:pPr>
      <w:numPr>
        <w:numId w:val="8"/>
      </w:numPr>
    </w:pPr>
  </w:style>
  <w:style w:type="paragraph" w:styleId="BlockText">
    <w:name w:val="Block Text"/>
    <w:basedOn w:val="Normal"/>
    <w:rsid w:val="00467DD9"/>
    <w:pPr>
      <w:spacing w:after="120"/>
      <w:ind w:left="1440" w:right="1440"/>
    </w:pPr>
  </w:style>
  <w:style w:type="character" w:customStyle="1" w:styleId="Subscript">
    <w:name w:val="Subscript"/>
    <w:basedOn w:val="DefaultParagraphFont"/>
    <w:rsid w:val="00467DD9"/>
    <w:rPr>
      <w:sz w:val="16"/>
      <w:vertAlign w:val="subscript"/>
    </w:rPr>
  </w:style>
  <w:style w:type="character" w:customStyle="1" w:styleId="Superscript">
    <w:name w:val="Superscript"/>
    <w:basedOn w:val="DefaultParagraphFont"/>
    <w:rsid w:val="00467DD9"/>
    <w:rPr>
      <w:sz w:val="16"/>
      <w:vertAlign w:val="superscript"/>
    </w:rPr>
  </w:style>
  <w:style w:type="character" w:customStyle="1" w:styleId="Symbols">
    <w:name w:val="Symbols"/>
    <w:basedOn w:val="DefaultParagraphFont"/>
    <w:rsid w:val="00467DD9"/>
    <w:rPr>
      <w:rFonts w:ascii="Symbol" w:hAnsi="Symbol"/>
    </w:rPr>
  </w:style>
  <w:style w:type="character" w:customStyle="1" w:styleId="MenuOptions">
    <w:name w:val="Menu Options"/>
    <w:basedOn w:val="DefaultParagraphFont"/>
    <w:rsid w:val="00467DD9"/>
    <w:rPr>
      <w:rFonts w:ascii="Arial Narrow" w:hAnsi="Arial Narrow"/>
      <w:smallCaps/>
    </w:rPr>
  </w:style>
  <w:style w:type="character" w:customStyle="1" w:styleId="Buttons">
    <w:name w:val="Buttons"/>
    <w:basedOn w:val="DefaultParagraphFont"/>
    <w:rsid w:val="00467DD9"/>
    <w:rPr>
      <w:b/>
    </w:rPr>
  </w:style>
  <w:style w:type="character" w:customStyle="1" w:styleId="Underlined">
    <w:name w:val="Underlined"/>
    <w:basedOn w:val="DefaultParagraphFont"/>
    <w:rsid w:val="00467DD9"/>
    <w:rPr>
      <w:u w:val="single"/>
    </w:rPr>
  </w:style>
  <w:style w:type="paragraph" w:customStyle="1" w:styleId="TableBodyTextRight">
    <w:name w:val="Table Body Text Right"/>
    <w:basedOn w:val="TableBodyText"/>
    <w:rsid w:val="00467DD9"/>
    <w:pPr>
      <w:widowControl w:val="0"/>
      <w:autoSpaceDE w:val="0"/>
      <w:autoSpaceDN w:val="0"/>
      <w:adjustRightInd w:val="0"/>
      <w:jc w:val="right"/>
    </w:pPr>
    <w:rPr>
      <w:rFonts w:cs="Arial"/>
      <w:szCs w:val="18"/>
    </w:rPr>
  </w:style>
  <w:style w:type="paragraph" w:customStyle="1" w:styleId="CopyrightText">
    <w:name w:val="Copyright Text"/>
    <w:basedOn w:val="BodyText"/>
    <w:rsid w:val="00467DD9"/>
    <w:rPr>
      <w:sz w:val="18"/>
    </w:rPr>
  </w:style>
  <w:style w:type="paragraph" w:customStyle="1" w:styleId="BodySmallRight">
    <w:name w:val="Body Small Right"/>
    <w:basedOn w:val="BodyTextRight"/>
    <w:rsid w:val="00467DD9"/>
    <w:rPr>
      <w:sz w:val="18"/>
      <w:szCs w:val="18"/>
    </w:rPr>
  </w:style>
  <w:style w:type="paragraph" w:customStyle="1" w:styleId="MarginEdition">
    <w:name w:val="Margin Edition"/>
    <w:basedOn w:val="MarginNote"/>
    <w:rsid w:val="00467DD9"/>
    <w:pPr>
      <w:spacing w:before="0" w:after="0"/>
    </w:pPr>
    <w:rPr>
      <w:rFonts w:ascii="Times New Roman" w:hAnsi="Times New Roman"/>
      <w:color w:val="999999"/>
    </w:rPr>
  </w:style>
  <w:style w:type="paragraph" w:customStyle="1" w:styleId="Spacer">
    <w:name w:val="Spacer"/>
    <w:basedOn w:val="Normal"/>
    <w:rsid w:val="00467DD9"/>
    <w:rPr>
      <w:sz w:val="2"/>
      <w:szCs w:val="2"/>
    </w:rPr>
  </w:style>
  <w:style w:type="character" w:customStyle="1" w:styleId="Small">
    <w:name w:val="Small"/>
    <w:basedOn w:val="DefaultParagraphFont"/>
    <w:rsid w:val="00467DD9"/>
    <w:rPr>
      <w:sz w:val="16"/>
    </w:rPr>
  </w:style>
  <w:style w:type="paragraph" w:customStyle="1" w:styleId="WideTable">
    <w:name w:val="Wide Table"/>
    <w:basedOn w:val="Normal"/>
    <w:rsid w:val="00467DD9"/>
    <w:pPr>
      <w:ind w:left="-1418"/>
    </w:pPr>
    <w:rPr>
      <w:sz w:val="2"/>
      <w:szCs w:val="2"/>
    </w:rPr>
  </w:style>
  <w:style w:type="character" w:styleId="PageNumber">
    <w:name w:val="page number"/>
    <w:basedOn w:val="DefaultParagraphFont"/>
    <w:rsid w:val="00467DD9"/>
  </w:style>
  <w:style w:type="paragraph" w:styleId="Quote">
    <w:name w:val="Quote"/>
    <w:basedOn w:val="Heading1"/>
    <w:link w:val="QuoteChar"/>
    <w:qFormat/>
    <w:rsid w:val="00467DD9"/>
    <w:rPr>
      <w:b w:val="0"/>
      <w:sz w:val="72"/>
      <w:szCs w:val="72"/>
      <w:lang w:val="en-NZ"/>
    </w:rPr>
  </w:style>
  <w:style w:type="character" w:customStyle="1" w:styleId="QuoteChar">
    <w:name w:val="Quote Char"/>
    <w:basedOn w:val="DefaultParagraphFont"/>
    <w:link w:val="Quote"/>
    <w:rsid w:val="00467D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DD9"/>
    <w:pPr>
      <w:pageBreakBefore/>
    </w:pPr>
  </w:style>
  <w:style w:type="paragraph" w:customStyle="1" w:styleId="Border">
    <w:name w:val="Border"/>
    <w:basedOn w:val="Normal"/>
    <w:qFormat/>
    <w:rsid w:val="00467D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DD9"/>
    <w:rPr>
      <w:b/>
      <w:bCs/>
      <w:i/>
      <w:iCs/>
      <w:color w:val="auto"/>
    </w:rPr>
  </w:style>
  <w:style w:type="paragraph" w:styleId="IntenseQuote">
    <w:name w:val="Intense Quote"/>
    <w:basedOn w:val="Normal"/>
    <w:next w:val="Normal"/>
    <w:link w:val="IntenseQuoteChar"/>
    <w:uiPriority w:val="30"/>
    <w:qFormat/>
    <w:rsid w:val="00467D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D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DD9"/>
    <w:rPr>
      <w:smallCaps/>
      <w:color w:val="auto"/>
      <w:u w:val="single"/>
    </w:rPr>
  </w:style>
  <w:style w:type="character" w:styleId="IntenseReference">
    <w:name w:val="Intense Reference"/>
    <w:basedOn w:val="DefaultParagraphFont"/>
    <w:uiPriority w:val="32"/>
    <w:qFormat/>
    <w:rsid w:val="00467DD9"/>
    <w:rPr>
      <w:b/>
      <w:bCs/>
      <w:smallCaps/>
      <w:color w:val="auto"/>
      <w:spacing w:val="5"/>
      <w:u w:val="single"/>
    </w:rPr>
  </w:style>
  <w:style w:type="paragraph" w:customStyle="1" w:styleId="2ColumnHeading">
    <w:name w:val="2Column Heading"/>
    <w:basedOn w:val="BodyText"/>
    <w:qFormat/>
    <w:rsid w:val="00467DD9"/>
    <w:pPr>
      <w:spacing w:after="60"/>
      <w:ind w:left="-2268"/>
    </w:pPr>
    <w:rPr>
      <w:b/>
    </w:rPr>
  </w:style>
  <w:style w:type="paragraph" w:customStyle="1" w:styleId="Heading1TOC">
    <w:name w:val="Heading1 TOC"/>
    <w:basedOn w:val="Normal"/>
    <w:qFormat/>
    <w:rsid w:val="00467DD9"/>
    <w:pPr>
      <w:spacing w:before="240" w:after="120"/>
    </w:pPr>
    <w:rPr>
      <w:rFonts w:ascii="Times New Roman" w:hAnsi="Times New Roman"/>
      <w:b/>
      <w:sz w:val="32"/>
    </w:rPr>
  </w:style>
  <w:style w:type="paragraph" w:customStyle="1" w:styleId="Heading2TOC">
    <w:name w:val="Heading2 TOC"/>
    <w:basedOn w:val="Normal"/>
    <w:qFormat/>
    <w:rsid w:val="00467DD9"/>
    <w:pPr>
      <w:spacing w:before="240" w:after="60"/>
    </w:pPr>
    <w:rPr>
      <w:rFonts w:ascii="Times New Roman" w:hAnsi="Times New Roman"/>
      <w:b/>
      <w:sz w:val="28"/>
    </w:rPr>
  </w:style>
  <w:style w:type="character" w:customStyle="1" w:styleId="Underline">
    <w:name w:val="Underline"/>
    <w:basedOn w:val="DefaultParagraphFont"/>
    <w:qFormat/>
    <w:rsid w:val="00467DD9"/>
    <w:rPr>
      <w:u w:val="single"/>
    </w:rPr>
  </w:style>
  <w:style w:type="character" w:customStyle="1" w:styleId="BoldandItalics">
    <w:name w:val="Bold and Italics"/>
    <w:qFormat/>
    <w:rsid w:val="00467DD9"/>
    <w:rPr>
      <w:b/>
      <w:i/>
      <w:u w:val="none"/>
    </w:rPr>
  </w:style>
  <w:style w:type="paragraph" w:styleId="BalloonText">
    <w:name w:val="Balloon Text"/>
    <w:basedOn w:val="Normal"/>
    <w:link w:val="BalloonTextChar"/>
    <w:rsid w:val="00467DD9"/>
    <w:rPr>
      <w:rFonts w:ascii="Tahoma" w:hAnsi="Tahoma" w:cs="Tahoma"/>
      <w:sz w:val="16"/>
      <w:szCs w:val="16"/>
    </w:rPr>
  </w:style>
  <w:style w:type="character" w:customStyle="1" w:styleId="BalloonTextChar">
    <w:name w:val="Balloon Text Char"/>
    <w:basedOn w:val="DefaultParagraphFont"/>
    <w:link w:val="BalloonText"/>
    <w:rsid w:val="00467D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D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7D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DD9"/>
    <w:rPr>
      <w:b/>
      <w:color w:val="660033"/>
      <w:spacing w:val="0"/>
    </w:rPr>
  </w:style>
  <w:style w:type="paragraph" w:customStyle="1" w:styleId="Nameditemlist">
    <w:name w:val="Named item list"/>
    <w:basedOn w:val="BodyText"/>
    <w:qFormat/>
    <w:rsid w:val="00467DD9"/>
    <w:pPr>
      <w:tabs>
        <w:tab w:val="left" w:pos="2835"/>
      </w:tabs>
      <w:ind w:left="2835" w:hanging="2835"/>
    </w:pPr>
  </w:style>
  <w:style w:type="paragraph" w:customStyle="1" w:styleId="BodyTextnopadding">
    <w:name w:val="Body Text no padding"/>
    <w:basedOn w:val="BodyText"/>
    <w:qFormat/>
    <w:rsid w:val="00467DD9"/>
    <w:pPr>
      <w:spacing w:before="0" w:after="0"/>
    </w:pPr>
  </w:style>
  <w:style w:type="paragraph" w:customStyle="1" w:styleId="BodyTextBold">
    <w:name w:val="Body Text Bold"/>
    <w:basedOn w:val="BodyText"/>
    <w:qFormat/>
    <w:rsid w:val="00467DD9"/>
    <w:rPr>
      <w:b/>
    </w:rPr>
  </w:style>
  <w:style w:type="character" w:styleId="Hyperlink">
    <w:name w:val="Hyperlink"/>
    <w:basedOn w:val="DefaultParagraphFont"/>
    <w:uiPriority w:val="99"/>
    <w:unhideWhenUsed/>
    <w:rsid w:val="00114A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Words>
  <Characters>3694</Characters>
  <Application>Microsoft Office Word</Application>
  <DocSecurity>0</DocSecurity>
  <Lines>99</Lines>
  <Paragraphs>77</Paragraphs>
  <ScaleCrop>false</ScaleCrop>
  <Company>Author-it Software Corporation Ltd.</Company>
  <LinksUpToDate>false</LinksUpToDate>
  <CharactersWithSpaces>4182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CHCPRT022 Develop, implement and monitor safety strategies in child protection work</dc:title>
  <dc:subject>Approved</dc:subject>
  <dc:creator>HumanAbility</dc:creator>
  <cp:keywords>Release: 1</cp:keywords>
  <dc:description>Review Date: 12 April 2008</dc:description>
  <cp:lastModifiedBy>HSD_TPCMSd.prod</cp:lastModifiedBy>
  <cp:revision>3</cp:revision>
  <dcterms:created xsi:type="dcterms:W3CDTF">2024-06-24T09:05:00Z</dcterms:created>
  <dcterms:modified xsi:type="dcterms:W3CDTF">2024-06-24T09:05:00Z</dcterms:modified>
</cp:coreProperties>
</file>