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0D7" w:rsidP="002E50D7">
      <w:pPr>
        <w:pStyle w:val="Title"/>
      </w:pPr>
      <w:r>
        <w:fldChar w:fldCharType="begin"/>
      </w:r>
      <w:r>
        <w:instrText xml:space="preserve"> TITLE   \* MERGEFORMAT </w:instrText>
      </w:r>
      <w:r>
        <w:fldChar w:fldCharType="separate"/>
      </w:r>
      <w:r>
        <w:t>CHCPRT018 Prepare young people for reintegration</w:t>
      </w:r>
      <w:r>
        <w:fldChar w:fldCharType="end"/>
      </w:r>
    </w:p>
    <w:p w:rsidR="002E50D7" w:rsidP="002E50D7">
      <w:pPr>
        <w:pStyle w:val="Version"/>
        <w:sectPr w:rsidSect="00D02A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2AEC" w:rsidP="00D02AEC">
      <w:pPr>
        <w:pStyle w:val="SuperHeading"/>
      </w:pPr>
      <w:r w:rsidRPr="00D02AEC">
        <w:t>CHCPRT018 Prepare young people for reintegration</w:t>
      </w:r>
    </w:p>
    <w:p w:rsidR="00000000" w:rsidRPr="00D02AEC" w:rsidP="00D02AEC">
      <w:pPr>
        <w:pStyle w:val="Heading1"/>
      </w:pPr>
      <w:bookmarkStart w:id="1" w:name="O_739929"/>
      <w:bookmarkEnd w:id="1"/>
      <w:r w:rsidRPr="00D02AEC">
        <w:t>Modification History</w:t>
      </w:r>
    </w:p>
    <w:tbl>
      <w:tblPr>
        <w:tblW w:w="0" w:type="auto"/>
        <w:tblLayout w:type="fixed"/>
        <w:tblCellMar>
          <w:left w:w="62" w:type="dxa"/>
          <w:right w:w="62" w:type="dxa"/>
        </w:tblCellMar>
        <w:tblLook w:val="0000"/>
      </w:tblPr>
      <w:tblGrid>
        <w:gridCol w:w="3060"/>
        <w:gridCol w:w="6074"/>
      </w:tblGrid>
      <w:tr w:rsidTr="00D02AE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02AEC" w:rsidP="00D02AEC">
            <w:pPr>
              <w:pStyle w:val="BodyText"/>
            </w:pPr>
            <w:r w:rsidRPr="00D02AE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02AEC">
            <w:pPr>
              <w:pStyle w:val="BodyText"/>
              <w:rPr>
                <w:lang w:val="en-NZ"/>
              </w:rPr>
            </w:pPr>
            <w:r w:rsidRPr="00D02AEC">
              <w:rPr>
                <w:rStyle w:val="SpecialBold"/>
              </w:rPr>
              <w:t>Comments</w:t>
            </w:r>
          </w:p>
        </w:tc>
      </w:tr>
      <w:tr w:rsidTr="00D02AE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02AEC">
            <w:pPr>
              <w:pStyle w:val="BodyText"/>
              <w:rPr>
                <w:lang w:val="en-NZ"/>
              </w:rPr>
            </w:pPr>
            <w:r w:rsidRPr="00D02AE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02AEC" w:rsidP="00D02AEC">
            <w:pPr>
              <w:pStyle w:val="BodyText"/>
            </w:pPr>
            <w:r w:rsidRPr="00D02AEC">
              <w:t>Updated:</w:t>
            </w:r>
          </w:p>
          <w:p w:rsidR="00000000" w:rsidRPr="00D02AEC" w:rsidP="00D02AEC">
            <w:pPr>
              <w:pStyle w:val="ListBullet"/>
            </w:pPr>
            <w:r w:rsidRPr="00D02AEC">
              <w:t>assessor requirements statement</w:t>
            </w:r>
          </w:p>
          <w:p w:rsidR="00000000" w:rsidRPr="00D02AEC" w:rsidP="00D02AEC">
            <w:pPr>
              <w:pStyle w:val="ListBullet"/>
            </w:pPr>
            <w:r w:rsidRPr="00D02AEC">
              <w:t>foundation skills lead in statement</w:t>
            </w:r>
          </w:p>
          <w:p w:rsidR="00000000" w:rsidRPr="00D02AEC" w:rsidP="00D02AEC">
            <w:pPr>
              <w:pStyle w:val="ListBullet"/>
            </w:pPr>
            <w:r w:rsidRPr="00D02AEC">
              <w:t>licensing statement</w:t>
            </w:r>
          </w:p>
          <w:p w:rsidR="00000000" w:rsidRPr="00D02AEC" w:rsidP="00D02AEC">
            <w:pPr>
              <w:pStyle w:val="ListBullet"/>
            </w:pPr>
            <w:r w:rsidRPr="00D02AEC">
              <w:t>modification history to reflect 2012 standards</w:t>
            </w:r>
          </w:p>
          <w:p w:rsidR="00000000" w:rsidP="00D02AEC">
            <w:pPr>
              <w:pStyle w:val="BodyText"/>
              <w:rPr>
                <w:lang w:val="en-NZ"/>
              </w:rPr>
            </w:pPr>
            <w:r w:rsidRPr="00D02AEC">
              <w:t>Equivalent outcome.</w:t>
            </w:r>
          </w:p>
        </w:tc>
      </w:tr>
      <w:tr w:rsidTr="00D02AE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02AEC">
            <w:pPr>
              <w:pStyle w:val="BodyText"/>
              <w:rPr>
                <w:lang w:val="en-NZ"/>
              </w:rPr>
            </w:pPr>
            <w:r w:rsidRPr="00D02AE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02AEC" w:rsidP="00D02AEC">
            <w:pPr>
              <w:pStyle w:val="BodyText"/>
            </w:pPr>
            <w:r w:rsidRPr="00D02AEC">
              <w:t xml:space="preserve">This version was released in </w:t>
            </w:r>
            <w:r w:rsidRPr="00D02AEC">
              <w:rPr>
                <w:rStyle w:val="Emphasis"/>
              </w:rPr>
              <w:t>CHC Community Services Training Package release 1.0</w:t>
            </w:r>
            <w:r w:rsidRPr="00D02AEC">
              <w:t xml:space="preserve"> and meets the requirements of the 2012 Standards for Training Packages.</w:t>
            </w:r>
          </w:p>
          <w:p w:rsidR="00000000" w:rsidRPr="00D02AEC" w:rsidP="00D02AEC">
            <w:pPr>
              <w:pStyle w:val="BodyText"/>
            </w:pPr>
            <w:r w:rsidRPr="00D02AEC">
              <w:t xml:space="preserve">Changes to elements and performance criteria. </w:t>
            </w:r>
          </w:p>
          <w:p w:rsidR="00000000" w:rsidRPr="00D02AEC" w:rsidP="00D02AEC">
            <w:pPr>
              <w:pStyle w:val="BodyText"/>
            </w:pPr>
            <w:r w:rsidRPr="00D02AEC">
              <w:t>New evidence requirements for assessment.</w:t>
            </w:r>
          </w:p>
        </w:tc>
      </w:tr>
    </w:tbl>
    <w:p w:rsidR="00000000" w:rsidRPr="00D02AEC" w:rsidP="00D02AEC">
      <w:pPr>
        <w:pStyle w:val="BodyText"/>
      </w:pPr>
    </w:p>
    <w:p w:rsidR="00000000" w:rsidRPr="00D02AEC" w:rsidP="00D02AEC">
      <w:pPr>
        <w:pStyle w:val="AllowPageBreak"/>
      </w:pPr>
    </w:p>
    <w:p w:rsidR="00000000" w:rsidRPr="00D02AEC" w:rsidP="00D02AEC">
      <w:pPr>
        <w:pStyle w:val="Heading1"/>
      </w:pPr>
      <w:bookmarkStart w:id="2" w:name="O_739928"/>
      <w:bookmarkEnd w:id="2"/>
      <w:r w:rsidRPr="00D02AEC">
        <w:t>Application</w:t>
      </w:r>
    </w:p>
    <w:p w:rsidR="00000000" w:rsidRPr="00D02AEC" w:rsidP="002E50D7">
      <w:pPr>
        <w:pStyle w:val="BodyText"/>
      </w:pPr>
      <w:r w:rsidRPr="00D02AEC">
        <w:t>This unit describes the skills and knowledge required to work effectively with young offenders to prepare them for reintegration into the community.</w:t>
      </w:r>
    </w:p>
    <w:p w:rsidR="00000000" w:rsidRPr="00D02AEC" w:rsidP="002E50D7">
      <w:pPr>
        <w:pStyle w:val="BodyText"/>
      </w:pPr>
      <w:r w:rsidRPr="00D02AEC">
        <w:t>This unit applies to work in both a community and custodial youth justice service environ</w:t>
      </w:r>
      <w:r w:rsidRPr="00D02AEC">
        <w:t>ment.</w:t>
      </w:r>
    </w:p>
    <w:p w:rsidR="002E50D7" w:rsidRPr="002E50D7" w:rsidP="002E50D7">
      <w:pPr>
        <w:pStyle w:val="BodyText"/>
        <w:rPr>
          <w:i/>
        </w:rPr>
      </w:pPr>
      <w:r w:rsidRPr="002E50D7">
        <w:rPr>
          <w:rStyle w:val="Emphasis"/>
        </w:rPr>
        <w:t>The skills in this unit must be applied in accordance with Commonwealth and State/Territory legislation, Australian/New Zealand standards and industry codes of practice</w:t>
      </w:r>
      <w:r w:rsidRPr="002E50D7">
        <w:rPr>
          <w:i/>
        </w:rPr>
        <w:t>.</w:t>
      </w:r>
    </w:p>
    <w:p w:rsidR="00000000" w:rsidRPr="00D02AEC" w:rsidP="00D02AEC">
      <w:pPr>
        <w:pStyle w:val="Heading1"/>
      </w:pPr>
      <w:bookmarkStart w:id="3" w:name="O_739927"/>
      <w:bookmarkEnd w:id="3"/>
      <w:r w:rsidRPr="00D02AEC">
        <w:t>Elements and Performance Criteria</w:t>
      </w:r>
    </w:p>
    <w:tbl>
      <w:tblPr>
        <w:tblW w:w="0" w:type="auto"/>
        <w:tblLayout w:type="fixed"/>
        <w:tblCellMar>
          <w:left w:w="62" w:type="dxa"/>
          <w:right w:w="62" w:type="dxa"/>
        </w:tblCellMar>
        <w:tblLook w:val="0000"/>
      </w:tblPr>
      <w:tblGrid>
        <w:gridCol w:w="2694"/>
        <w:gridCol w:w="6269"/>
      </w:tblGrid>
      <w:tr w:rsidTr="00D02AE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02AEC" w:rsidP="00D02AEC">
            <w:pPr>
              <w:pStyle w:val="BodyText"/>
            </w:pPr>
            <w:r w:rsidRPr="00D02AEC">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D02AEC">
            <w:pPr>
              <w:pStyle w:val="BodyText"/>
              <w:rPr>
                <w:lang w:val="en-NZ"/>
              </w:rPr>
            </w:pPr>
            <w:r w:rsidRPr="00D02AEC">
              <w:rPr>
                <w:rStyle w:val="SpecialBold"/>
              </w:rPr>
              <w:t>PERFORMANCE CRITERI</w:t>
            </w:r>
            <w:r w:rsidRPr="00D02AEC">
              <w:rPr>
                <w:rStyle w:val="SpecialBold"/>
              </w:rPr>
              <w:t>A</w:t>
            </w:r>
          </w:p>
        </w:tc>
      </w:tr>
      <w:tr w:rsidTr="00D02AE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02AEC" w:rsidP="00D02AEC">
            <w:pPr>
              <w:pStyle w:val="BodyText"/>
            </w:pPr>
            <w:r w:rsidRPr="00D02AEC">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D02AEC">
            <w:pPr>
              <w:pStyle w:val="BodyText"/>
              <w:rPr>
                <w:lang w:val="en-NZ"/>
              </w:rPr>
            </w:pPr>
            <w:r w:rsidRPr="00D02AEC">
              <w:rPr>
                <w:rStyle w:val="Emphasis"/>
              </w:rPr>
              <w:t xml:space="preserve">Performance criteria specify the level of performance needed to demonstrate achievement of the element. </w:t>
            </w:r>
          </w:p>
        </w:tc>
      </w:tr>
      <w:tr w:rsidTr="00D02AE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02AEC">
            <w:pPr>
              <w:pStyle w:val="BodyText"/>
              <w:rPr>
                <w:lang w:val="en-NZ"/>
              </w:rPr>
            </w:pPr>
            <w:r w:rsidRPr="00D02AEC">
              <w:t xml:space="preserve">1. Identify appropriate activities to prepare the </w:t>
            </w:r>
            <w:r w:rsidRPr="00D02AEC">
              <w:t>young person for reintegration</w:t>
            </w:r>
          </w:p>
        </w:tc>
        <w:tc>
          <w:tcPr>
            <w:tcW w:w="6269" w:type="dxa"/>
            <w:tcBorders>
              <w:top w:val="nil"/>
              <w:left w:val="nil"/>
              <w:bottom w:val="nil"/>
              <w:right w:val="nil"/>
            </w:tcBorders>
            <w:tcMar>
              <w:top w:w="0" w:type="dxa"/>
              <w:left w:w="62" w:type="dxa"/>
              <w:bottom w:w="0" w:type="dxa"/>
              <w:right w:w="62" w:type="dxa"/>
            </w:tcMar>
          </w:tcPr>
          <w:p w:rsidR="00000000" w:rsidRPr="00D02AEC" w:rsidP="00D02AEC">
            <w:pPr>
              <w:pStyle w:val="BodyText"/>
            </w:pPr>
            <w:r w:rsidRPr="00D02AEC">
              <w:t>1.1</w:t>
            </w:r>
            <w:r w:rsidRPr="00D02AEC">
              <w:tab/>
            </w:r>
            <w:r w:rsidRPr="00D02AEC">
              <w:t xml:space="preserve">Assist the young person to identify their own needs to </w:t>
            </w:r>
            <w:r w:rsidRPr="00D02AEC">
              <w:t>prepare for reintegration</w:t>
            </w:r>
          </w:p>
          <w:p w:rsidR="00000000" w:rsidRPr="00D02AEC" w:rsidP="00D02AEC">
            <w:pPr>
              <w:pStyle w:val="BodyText"/>
            </w:pPr>
            <w:r w:rsidRPr="00D02AEC">
              <w:t>1.2</w:t>
            </w:r>
            <w:r w:rsidRPr="00D02AEC">
              <w:tab/>
              <w:t>Research, identify and provide a range of activities for preparing for reintegration and assist the young person to choose the most appropriate activity where necessary</w:t>
            </w:r>
          </w:p>
          <w:p w:rsidR="00000000" w:rsidRPr="00D02AEC" w:rsidP="00D02AEC">
            <w:pPr>
              <w:pStyle w:val="BodyText"/>
            </w:pPr>
            <w:r w:rsidRPr="00D02AEC">
              <w:t>1.</w:t>
            </w:r>
            <w:r w:rsidRPr="00D02AEC">
              <w:t>3</w:t>
            </w:r>
            <w:r w:rsidRPr="00D02AEC">
              <w:tab/>
              <w:t>Confirm that preparation activities do not compromise security, safety, needs and rights of the young person, worker, organisation or community</w:t>
            </w:r>
          </w:p>
          <w:p w:rsidR="00000000" w:rsidRPr="00D02AEC" w:rsidP="00D02AEC">
            <w:pPr>
              <w:pStyle w:val="BodyText"/>
            </w:pPr>
            <w:r w:rsidRPr="00D02AEC">
              <w:t>1.4</w:t>
            </w:r>
            <w:r w:rsidRPr="00D02AEC">
              <w:tab/>
              <w:t>Identify realistic objectives of preparation activities in consultation with young person and supervisor</w:t>
            </w:r>
          </w:p>
          <w:p w:rsidR="00000000" w:rsidP="00D02AEC">
            <w:pPr>
              <w:pStyle w:val="BodyText"/>
              <w:rPr>
                <w:lang w:val="en-NZ"/>
              </w:rPr>
            </w:pPr>
            <w:r w:rsidRPr="00D02AEC">
              <w:t>1</w:t>
            </w:r>
            <w:r w:rsidRPr="00D02AEC">
              <w:t>.5</w:t>
            </w:r>
            <w:r w:rsidRPr="00D02AEC">
              <w:tab/>
              <w:t>Refer the young person to specialist to support their needs that cannot be met internally</w:t>
            </w:r>
          </w:p>
        </w:tc>
      </w:tr>
      <w:tr w:rsidTr="00D02AE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D02AEC">
            <w:pPr>
              <w:pStyle w:val="BodyText"/>
              <w:rPr>
                <w:lang w:val="en-NZ"/>
              </w:rPr>
            </w:pPr>
          </w:p>
        </w:tc>
      </w:tr>
      <w:tr w:rsidTr="00D02AE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02AEC">
            <w:pPr>
              <w:pStyle w:val="BodyText"/>
              <w:rPr>
                <w:lang w:val="en-NZ"/>
              </w:rPr>
            </w:pPr>
            <w:r w:rsidRPr="00D02AEC">
              <w:t>2. Implement preparation activities</w:t>
            </w:r>
          </w:p>
        </w:tc>
        <w:tc>
          <w:tcPr>
            <w:tcW w:w="6269" w:type="dxa"/>
            <w:tcBorders>
              <w:top w:val="nil"/>
              <w:left w:val="nil"/>
              <w:bottom w:val="nil"/>
              <w:right w:val="nil"/>
            </w:tcBorders>
            <w:tcMar>
              <w:top w:w="0" w:type="dxa"/>
              <w:left w:w="62" w:type="dxa"/>
              <w:bottom w:w="0" w:type="dxa"/>
              <w:right w:w="62" w:type="dxa"/>
            </w:tcMar>
          </w:tcPr>
          <w:p w:rsidR="00000000" w:rsidRPr="00D02AEC" w:rsidP="00D02AEC">
            <w:pPr>
              <w:pStyle w:val="BodyText"/>
            </w:pPr>
            <w:r w:rsidRPr="00D02AEC">
              <w:t>2.1</w:t>
            </w:r>
            <w:r w:rsidRPr="00D02AEC">
              <w:tab/>
              <w:t>Explain and confirm that the young person understands the limitations and requirements of the activity and any conseque</w:t>
            </w:r>
            <w:r w:rsidRPr="00D02AEC">
              <w:t xml:space="preserve">nces of breaches </w:t>
            </w:r>
          </w:p>
          <w:p w:rsidR="00000000" w:rsidRPr="00D02AEC" w:rsidP="00D02AEC">
            <w:pPr>
              <w:pStyle w:val="BodyText"/>
            </w:pPr>
            <w:r w:rsidRPr="00D02AEC">
              <w:t>2.2</w:t>
            </w:r>
            <w:r w:rsidRPr="00D02AEC">
              <w:tab/>
              <w:t>Confirm the objectives, outcomes and standards of behaviour expected with the young person and others involved in the activities</w:t>
            </w:r>
          </w:p>
          <w:p w:rsidR="00000000" w:rsidRPr="00D02AEC" w:rsidP="00D02AEC">
            <w:pPr>
              <w:pStyle w:val="BodyText"/>
            </w:pPr>
            <w:r w:rsidRPr="00D02AEC">
              <w:t>2.3</w:t>
            </w:r>
            <w:r w:rsidRPr="00D02AEC">
              <w:tab/>
              <w:t>Identify any breaches of activity requirements and take action in line with organisation policies and</w:t>
            </w:r>
            <w:r w:rsidRPr="00D02AEC">
              <w:t xml:space="preserve"> procedures</w:t>
            </w:r>
          </w:p>
          <w:p w:rsidR="00000000" w:rsidRPr="00D02AEC" w:rsidP="00D02AEC">
            <w:pPr>
              <w:pStyle w:val="BodyText"/>
            </w:pPr>
            <w:r w:rsidRPr="00D02AEC">
              <w:t>2.4</w:t>
            </w:r>
            <w:r w:rsidRPr="00D02AEC">
              <w:tab/>
              <w:t>Comply with occupational health and safety requirements in activities that occur outside the custodial setting</w:t>
            </w:r>
          </w:p>
          <w:p w:rsidR="00000000" w:rsidRPr="00D02AEC" w:rsidP="00D02AEC">
            <w:pPr>
              <w:pStyle w:val="BodyText"/>
            </w:pPr>
            <w:r w:rsidRPr="00D02AEC">
              <w:t>2.5</w:t>
            </w:r>
            <w:r w:rsidRPr="00D02AEC">
              <w:tab/>
              <w:t xml:space="preserve">Evaluate the effectiveness of the activity against the objectives and expected outcomes, in consultation with key personnel </w:t>
            </w:r>
          </w:p>
          <w:p w:rsidR="00000000" w:rsidP="00D02AEC">
            <w:pPr>
              <w:pStyle w:val="BodyText"/>
              <w:rPr>
                <w:lang w:val="en-NZ"/>
              </w:rPr>
            </w:pPr>
            <w:r w:rsidRPr="00D02AEC">
              <w:t>2.6</w:t>
            </w:r>
            <w:r w:rsidRPr="00D02AEC">
              <w:tab/>
              <w:t xml:space="preserve">Liaise with external organisations to promote and develop further activities that support the young person’s preparation for reintegration </w:t>
            </w:r>
          </w:p>
        </w:tc>
      </w:tr>
      <w:tr w:rsidTr="00D02AE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D02AEC">
            <w:pPr>
              <w:pStyle w:val="BodyText"/>
              <w:rPr>
                <w:lang w:val="en-NZ"/>
              </w:rPr>
            </w:pPr>
          </w:p>
        </w:tc>
      </w:tr>
      <w:tr w:rsidTr="00D02AE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02AEC">
            <w:pPr>
              <w:pStyle w:val="BodyText"/>
              <w:rPr>
                <w:lang w:val="en-NZ"/>
              </w:rPr>
            </w:pPr>
            <w:r w:rsidRPr="00D02AEC">
              <w:t xml:space="preserve">3. Support the young person preparing for reintegration </w:t>
            </w:r>
          </w:p>
        </w:tc>
        <w:tc>
          <w:tcPr>
            <w:tcW w:w="6269" w:type="dxa"/>
            <w:tcBorders>
              <w:top w:val="nil"/>
              <w:left w:val="nil"/>
              <w:bottom w:val="nil"/>
              <w:right w:val="nil"/>
            </w:tcBorders>
            <w:tcMar>
              <w:top w:w="0" w:type="dxa"/>
              <w:left w:w="62" w:type="dxa"/>
              <w:bottom w:w="0" w:type="dxa"/>
              <w:right w:w="62" w:type="dxa"/>
            </w:tcMar>
          </w:tcPr>
          <w:p w:rsidR="00000000" w:rsidRPr="00D02AEC" w:rsidP="00D02AEC">
            <w:pPr>
              <w:pStyle w:val="BodyText"/>
            </w:pPr>
            <w:r w:rsidRPr="00D02AEC">
              <w:t>3.1</w:t>
            </w:r>
            <w:r w:rsidRPr="00D02AEC">
              <w:tab/>
              <w:t>Provide resources, information and encouragemen</w:t>
            </w:r>
            <w:r w:rsidRPr="00D02AEC">
              <w:t>t to enable the young person to actively participate in the reintegration activity</w:t>
            </w:r>
          </w:p>
          <w:p w:rsidR="00000000" w:rsidRPr="00D02AEC" w:rsidP="00D02AEC">
            <w:pPr>
              <w:pStyle w:val="BodyText"/>
            </w:pPr>
            <w:r w:rsidRPr="00D02AEC">
              <w:t>3.2</w:t>
            </w:r>
            <w:r w:rsidRPr="00D02AEC">
              <w:tab/>
              <w:t>Communicate with the young person in a way that promotes their confidence and self-responsibility</w:t>
            </w:r>
          </w:p>
          <w:p w:rsidR="00000000" w:rsidRPr="00D02AEC" w:rsidP="00D02AEC">
            <w:pPr>
              <w:pStyle w:val="BodyText"/>
            </w:pPr>
            <w:r w:rsidRPr="00D02AEC">
              <w:t>3.3</w:t>
            </w:r>
            <w:r w:rsidRPr="00D02AEC">
              <w:tab/>
              <w:t>Monitor and review the young person’s progress in preparing for rei</w:t>
            </w:r>
            <w:r w:rsidRPr="00D02AEC">
              <w:t>ntegration</w:t>
            </w:r>
          </w:p>
          <w:p w:rsidR="00000000" w:rsidRPr="00D02AEC" w:rsidP="00D02AEC">
            <w:pPr>
              <w:pStyle w:val="BodyText"/>
            </w:pPr>
            <w:r w:rsidRPr="00D02AEC">
              <w:t>3.4</w:t>
            </w:r>
            <w:r w:rsidRPr="00D02AEC">
              <w:tab/>
              <w:t>Implement change to activities where the young person’s progress is not evident</w:t>
            </w:r>
          </w:p>
          <w:p w:rsidR="00000000" w:rsidRPr="00D02AEC" w:rsidP="00D02AEC">
            <w:pPr>
              <w:pStyle w:val="BodyText"/>
            </w:pPr>
            <w:r w:rsidRPr="00D02AEC">
              <w:t>3.5</w:t>
            </w:r>
            <w:r w:rsidRPr="00D02AEC">
              <w:tab/>
              <w:t>Record and report on activities as required by job role and guidelines of the organisation</w:t>
            </w:r>
          </w:p>
        </w:tc>
      </w:tr>
    </w:tbl>
    <w:p w:rsidR="00000000" w:rsidRPr="00D02AEC" w:rsidP="00D02AEC">
      <w:pPr>
        <w:pStyle w:val="BodyText"/>
      </w:pPr>
    </w:p>
    <w:p w:rsidR="00000000" w:rsidRPr="00D02AEC" w:rsidP="00D02AEC">
      <w:pPr>
        <w:pStyle w:val="AllowPageBreak"/>
      </w:pPr>
    </w:p>
    <w:p w:rsidR="00000000" w:rsidRPr="00D02AEC" w:rsidP="00D02AEC">
      <w:pPr>
        <w:pStyle w:val="Heading1"/>
      </w:pPr>
      <w:bookmarkStart w:id="4" w:name="O_739926"/>
      <w:bookmarkEnd w:id="4"/>
      <w:r w:rsidRPr="00D02AEC">
        <w:t>Foundation Skills</w:t>
      </w:r>
    </w:p>
    <w:tbl>
      <w:tblPr>
        <w:tblW w:w="0" w:type="auto"/>
        <w:tblLayout w:type="fixed"/>
        <w:tblCellMar>
          <w:left w:w="62" w:type="dxa"/>
          <w:right w:w="62" w:type="dxa"/>
        </w:tblCellMar>
        <w:tblLook w:val="0000"/>
      </w:tblPr>
      <w:tblGrid>
        <w:gridCol w:w="8964"/>
      </w:tblGrid>
      <w:tr w:rsidTr="00D02AE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02AEC">
            <w:pPr>
              <w:pStyle w:val="BodyText"/>
              <w:rPr>
                <w:lang w:val="en-NZ"/>
              </w:rPr>
            </w:pPr>
            <w:r w:rsidRPr="00D02AEC">
              <w:rPr>
                <w:rStyle w:val="Emphasis"/>
              </w:rPr>
              <w:t>The Foundation Skills describ</w:t>
            </w:r>
            <w:r w:rsidRPr="00D02AEC">
              <w:rPr>
                <w:rStyle w:val="Emphasis"/>
              </w:rPr>
              <w:t>e those required skills (language, literacy, numeracy and employment skills) that are essential to performance.</w:t>
            </w:r>
          </w:p>
        </w:tc>
      </w:tr>
      <w:tr w:rsidTr="00D02AE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02AEC" w:rsidP="00D02AEC">
            <w:pPr>
              <w:pStyle w:val="BodyText"/>
            </w:pPr>
            <w:r w:rsidRPr="00D02AEC">
              <w:t>Foundation skills essential to performance are explicit in the performance criteria of this unit of competency.</w:t>
            </w:r>
          </w:p>
        </w:tc>
      </w:tr>
    </w:tbl>
    <w:p w:rsidR="00000000" w:rsidRPr="00D02AEC" w:rsidP="00D02AEC">
      <w:pPr>
        <w:pStyle w:val="BodyText"/>
      </w:pPr>
    </w:p>
    <w:p w:rsidR="00000000" w:rsidRPr="00D02AEC" w:rsidP="00D02AEC">
      <w:pPr>
        <w:pStyle w:val="AllowPageBreak"/>
      </w:pPr>
    </w:p>
    <w:p w:rsidR="00000000" w:rsidRPr="00D02AEC" w:rsidP="00D02AEC">
      <w:pPr>
        <w:pStyle w:val="Heading1"/>
      </w:pPr>
      <w:bookmarkStart w:id="5" w:name="O_739925"/>
      <w:bookmarkEnd w:id="5"/>
      <w:r w:rsidRPr="00D02AEC">
        <w:t>Unit Mapping Information</w:t>
      </w:r>
    </w:p>
    <w:p w:rsidR="00000000" w:rsidRPr="00D02AEC" w:rsidP="002E50D7">
      <w:pPr>
        <w:pStyle w:val="BodyText"/>
      </w:pPr>
      <w:r w:rsidRPr="00D02AEC">
        <w:t>No equivalent unit.</w:t>
      </w:r>
    </w:p>
    <w:p w:rsidR="00000000" w:rsidRPr="00D02AEC" w:rsidP="00D02AEC">
      <w:pPr>
        <w:pStyle w:val="Heading1"/>
      </w:pPr>
      <w:bookmarkStart w:id="6" w:name="O_739930"/>
      <w:bookmarkEnd w:id="6"/>
      <w:r w:rsidRPr="00D02AEC">
        <w:t>Links</w:t>
      </w:r>
    </w:p>
    <w:p w:rsidR="00000000" w:rsidRPr="00D02AEC" w:rsidP="002E50D7">
      <w:pPr>
        <w:pStyle w:val="BodyText"/>
      </w:pPr>
      <w:r w:rsidRPr="00D02AE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12177">
        <w:rPr>
          <w:rStyle w:val="Hyperlink"/>
        </w:rPr>
        <w:t>https://vetnet.gov.au/Pages/TrainingDocs.aspx?q=5e0c25cc-3d9d-4b43-80d3-bd22cc4f1e53</w:t>
      </w:r>
      <w:r>
        <w:fldChar w:fldCharType="end"/>
      </w:r>
    </w:p>
    <w:p w:rsidR="00000000" w:rsidRPr="00D02AEC" w:rsidP="002E50D7">
      <w:pPr>
        <w:pStyle w:val="BodyText"/>
        <w:sectPr w:rsidSect="00D02AEC">
          <w:headerReference w:type="default" r:id="rId10"/>
          <w:footerReference w:type="default" r:id="rId11"/>
          <w:pgSz w:w="11908" w:h="16833"/>
          <w:pgMar w:top="1702" w:right="1418" w:bottom="1702" w:left="1418" w:header="992" w:footer="992" w:gutter="0"/>
          <w:cols w:space="720"/>
          <w:noEndnote/>
          <w:docGrid w:linePitch="299"/>
        </w:sectPr>
      </w:pPr>
    </w:p>
    <w:p w:rsidR="00000000" w:rsidRPr="00D02AEC" w:rsidP="00D02AEC">
      <w:pPr>
        <w:pStyle w:val="SuperHeading"/>
      </w:pPr>
      <w:r w:rsidRPr="00D02AEC">
        <w:t>Assessment Requirements for CHCPRT018 Prepare young people for reintegration</w:t>
      </w:r>
    </w:p>
    <w:p w:rsidR="00000000" w:rsidRPr="00D02AEC" w:rsidP="00D02AEC">
      <w:pPr>
        <w:pStyle w:val="Heading1"/>
      </w:pPr>
      <w:bookmarkStart w:id="7" w:name="O_739923"/>
      <w:bookmarkEnd w:id="7"/>
      <w:r w:rsidRPr="00D02AEC">
        <w:t>Modification History</w:t>
      </w:r>
    </w:p>
    <w:tbl>
      <w:tblPr>
        <w:tblW w:w="0" w:type="auto"/>
        <w:tblLayout w:type="fixed"/>
        <w:tblCellMar>
          <w:left w:w="62" w:type="dxa"/>
          <w:right w:w="62" w:type="dxa"/>
        </w:tblCellMar>
        <w:tblLook w:val="0000"/>
      </w:tblPr>
      <w:tblGrid>
        <w:gridCol w:w="3060"/>
        <w:gridCol w:w="6074"/>
      </w:tblGrid>
      <w:tr w:rsidTr="00D02AE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02AEC" w:rsidP="00D02AEC">
            <w:pPr>
              <w:pStyle w:val="BodyText"/>
            </w:pPr>
            <w:r w:rsidRPr="00D02AE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02AEC">
            <w:pPr>
              <w:pStyle w:val="BodyText"/>
              <w:rPr>
                <w:lang w:val="en-NZ"/>
              </w:rPr>
            </w:pPr>
            <w:r w:rsidRPr="00D02AEC">
              <w:rPr>
                <w:rStyle w:val="SpecialBold"/>
              </w:rPr>
              <w:t>Comments</w:t>
            </w:r>
          </w:p>
        </w:tc>
      </w:tr>
      <w:tr w:rsidTr="00D02AE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02AEC">
            <w:pPr>
              <w:pStyle w:val="BodyText"/>
              <w:rPr>
                <w:lang w:val="en-NZ"/>
              </w:rPr>
            </w:pPr>
            <w:r w:rsidRPr="00D02AE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02AEC" w:rsidP="00D02AEC">
            <w:pPr>
              <w:pStyle w:val="BodyText"/>
            </w:pPr>
            <w:r w:rsidRPr="00D02AEC">
              <w:t>Updated:</w:t>
            </w:r>
          </w:p>
          <w:p w:rsidR="00000000" w:rsidRPr="00D02AEC" w:rsidP="00D02AEC">
            <w:pPr>
              <w:pStyle w:val="ListBullet"/>
            </w:pPr>
            <w:r w:rsidRPr="00D02AEC">
              <w:t>assessor requirements statement</w:t>
            </w:r>
          </w:p>
          <w:p w:rsidR="00000000" w:rsidRPr="00D02AEC" w:rsidP="00D02AEC">
            <w:pPr>
              <w:pStyle w:val="ListBullet"/>
            </w:pPr>
            <w:r w:rsidRPr="00D02AEC">
              <w:t>foundation skills lead in statement</w:t>
            </w:r>
          </w:p>
          <w:p w:rsidR="00000000" w:rsidRPr="00D02AEC" w:rsidP="00D02AEC">
            <w:pPr>
              <w:pStyle w:val="ListBullet"/>
            </w:pPr>
            <w:r w:rsidRPr="00D02AEC">
              <w:t>licensing statement</w:t>
            </w:r>
          </w:p>
          <w:p w:rsidR="00000000" w:rsidRPr="00D02AEC" w:rsidP="00D02AEC">
            <w:pPr>
              <w:pStyle w:val="ListBullet"/>
            </w:pPr>
            <w:r w:rsidRPr="00D02AEC">
              <w:t>modification history to reflect 2012 standards</w:t>
            </w:r>
          </w:p>
          <w:p w:rsidR="00000000" w:rsidP="00D02AEC">
            <w:pPr>
              <w:pStyle w:val="BodyText"/>
              <w:rPr>
                <w:lang w:val="en-NZ"/>
              </w:rPr>
            </w:pPr>
            <w:r w:rsidRPr="00D02AEC">
              <w:t>Equivalent outcome.</w:t>
            </w:r>
          </w:p>
        </w:tc>
      </w:tr>
      <w:tr w:rsidTr="00D02AE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02AEC">
            <w:pPr>
              <w:pStyle w:val="BodyText"/>
              <w:rPr>
                <w:lang w:val="en-NZ"/>
              </w:rPr>
            </w:pPr>
            <w:r w:rsidRPr="00D02AE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02AEC" w:rsidP="00D02AEC">
            <w:pPr>
              <w:pStyle w:val="BodyText"/>
            </w:pPr>
            <w:r w:rsidRPr="00D02AEC">
              <w:t xml:space="preserve">This version was released in </w:t>
            </w:r>
            <w:r w:rsidRPr="00D02AEC">
              <w:rPr>
                <w:rStyle w:val="Emphasis"/>
              </w:rPr>
              <w:t>CHC Community Services Training Package release 1.0</w:t>
            </w:r>
            <w:r w:rsidRPr="00D02AEC">
              <w:t xml:space="preserve"> and meets the requirements of the 2012 Standards for Training Packages.</w:t>
            </w:r>
          </w:p>
          <w:p w:rsidR="00000000" w:rsidRPr="00D02AEC" w:rsidP="00D02AEC">
            <w:pPr>
              <w:pStyle w:val="BodyText"/>
            </w:pPr>
            <w:r w:rsidRPr="00D02AEC">
              <w:t xml:space="preserve">Changes to elements and performance criteria. </w:t>
            </w:r>
          </w:p>
          <w:p w:rsidR="00000000" w:rsidRPr="00D02AEC" w:rsidP="00D02AEC">
            <w:pPr>
              <w:pStyle w:val="BodyText"/>
            </w:pPr>
            <w:r w:rsidRPr="00D02AEC">
              <w:t>New evidence requirements for assessment.</w:t>
            </w:r>
          </w:p>
        </w:tc>
      </w:tr>
    </w:tbl>
    <w:p w:rsidR="00000000" w:rsidRPr="00D02AEC" w:rsidP="00D02AEC">
      <w:pPr>
        <w:pStyle w:val="BodyText"/>
      </w:pPr>
    </w:p>
    <w:p w:rsidR="00000000" w:rsidRPr="00D02AEC" w:rsidP="00D02AEC">
      <w:pPr>
        <w:pStyle w:val="AllowPageBreak"/>
      </w:pPr>
    </w:p>
    <w:p w:rsidR="00000000" w:rsidRPr="00D02AEC" w:rsidP="00D02AEC">
      <w:pPr>
        <w:pStyle w:val="Heading1"/>
      </w:pPr>
      <w:bookmarkStart w:id="8" w:name="O_739922"/>
      <w:bookmarkEnd w:id="8"/>
      <w:r w:rsidRPr="00D02AEC">
        <w:t>Performance Evidence</w:t>
      </w:r>
    </w:p>
    <w:tbl>
      <w:tblPr>
        <w:tblW w:w="0" w:type="auto"/>
        <w:tblCellMar>
          <w:left w:w="62" w:type="dxa"/>
          <w:right w:w="62" w:type="dxa"/>
        </w:tblCellMar>
        <w:tblLook w:val="0000"/>
      </w:tblPr>
      <w:tblGrid>
        <w:gridCol w:w="9196"/>
      </w:tblGrid>
      <w:tr w:rsidTr="002E50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02AEC" w:rsidP="00D02AEC">
            <w:pPr>
              <w:pStyle w:val="BodyText"/>
            </w:pPr>
            <w:r w:rsidRPr="00D02AEC">
              <w:t>The candidate must show evidence of the ability to complete tasks outlined in elements and performance criteria of this unit, m</w:t>
            </w:r>
            <w:r w:rsidRPr="00D02AEC">
              <w:t>anage tasks and manage contingencies in the context of the job role. There must be demonstrated evidence that the candidate has completed the following tasks:</w:t>
            </w:r>
          </w:p>
          <w:p w:rsidR="00000000" w:rsidRPr="00D02AEC" w:rsidP="00D02AEC">
            <w:pPr>
              <w:pStyle w:val="ListBullet"/>
            </w:pPr>
            <w:r w:rsidRPr="00D02AEC">
              <w:t>prepared at least one young person for reintegration, including:</w:t>
            </w:r>
          </w:p>
          <w:p w:rsidR="00000000" w:rsidRPr="00D02AEC" w:rsidP="00D02AEC">
            <w:pPr>
              <w:pStyle w:val="ListBullet2"/>
            </w:pPr>
            <w:r w:rsidRPr="00D02AEC">
              <w:t>researching, identifying and providing a range of preparation activities to assist the young person’s reintegration</w:t>
            </w:r>
          </w:p>
          <w:p w:rsidR="00000000" w:rsidRPr="00D02AEC" w:rsidP="00D02AEC">
            <w:pPr>
              <w:pStyle w:val="ListBullet2"/>
            </w:pPr>
            <w:r w:rsidRPr="00D02AEC">
              <w:t>providing information and encouragement to enable active participation in reintegration activity</w:t>
            </w:r>
          </w:p>
          <w:p w:rsidR="00000000" w:rsidRPr="00D02AEC" w:rsidP="00D02AEC">
            <w:pPr>
              <w:pStyle w:val="ListBullet2"/>
            </w:pPr>
            <w:r w:rsidRPr="00D02AEC">
              <w:t>assisting the young person to identify thei</w:t>
            </w:r>
            <w:r w:rsidRPr="00D02AEC">
              <w:t>r own needs in preparing for reintegration</w:t>
            </w:r>
          </w:p>
          <w:p w:rsidR="00000000" w:rsidRPr="00D02AEC" w:rsidP="00D02AEC">
            <w:pPr>
              <w:pStyle w:val="ListBullet2"/>
            </w:pPr>
            <w:r w:rsidRPr="00D02AEC">
              <w:t xml:space="preserve">referring the young person to specialist support </w:t>
            </w:r>
          </w:p>
          <w:p w:rsidR="00000000" w:rsidRPr="00D02AEC" w:rsidP="00D02AEC">
            <w:pPr>
              <w:pStyle w:val="ListBullet2"/>
            </w:pPr>
            <w:r w:rsidRPr="00D02AEC">
              <w:t>monitoring and reviewing the young person’s progress in preparing for reintegration, and making changes to activities where required</w:t>
            </w:r>
          </w:p>
          <w:p w:rsidR="00000000" w:rsidRPr="00D02AEC" w:rsidP="00D02AEC">
            <w:pPr>
              <w:pStyle w:val="ListBullet"/>
            </w:pPr>
            <w:r w:rsidRPr="00D02AEC">
              <w:t>implemented at least one prep</w:t>
            </w:r>
            <w:r w:rsidRPr="00D02AEC">
              <w:t>aration activity, including:</w:t>
            </w:r>
          </w:p>
          <w:p w:rsidR="00000000" w:rsidRPr="00D02AEC" w:rsidP="00D02AEC">
            <w:pPr>
              <w:pStyle w:val="ListBullet2"/>
            </w:pPr>
            <w:r w:rsidRPr="00D02AEC">
              <w:t>explaining and confirming the young person’s understanding of limitations and requirements of the activity</w:t>
            </w:r>
          </w:p>
          <w:p w:rsidR="00000000" w:rsidRPr="00D02AEC" w:rsidP="00D02AEC">
            <w:pPr>
              <w:pStyle w:val="ListBullet2"/>
            </w:pPr>
            <w:r w:rsidRPr="00D02AEC">
              <w:t>identifying any breaches of activity requirements</w:t>
            </w:r>
          </w:p>
          <w:p w:rsidR="00000000" w:rsidRPr="00D02AEC" w:rsidP="00D02AEC">
            <w:pPr>
              <w:pStyle w:val="ListBullet2"/>
            </w:pPr>
            <w:r w:rsidRPr="00D02AEC">
              <w:t xml:space="preserve">evaluating effectiveness of activity against objectives and expected </w:t>
            </w:r>
            <w:r w:rsidRPr="00D02AEC">
              <w:t>outcomes.</w:t>
            </w:r>
          </w:p>
          <w:p w:rsidR="00000000" w:rsidRPr="00D02AEC" w:rsidP="00D02AEC">
            <w:pPr>
              <w:pStyle w:val="ListBullet"/>
            </w:pPr>
            <w:r w:rsidRPr="00D02AEC">
              <w:t>liaised with external organisations to promote and develop further activities that support the young person’s reintegration</w:t>
            </w:r>
          </w:p>
          <w:p w:rsidR="00000000" w:rsidRPr="00D02AEC" w:rsidP="00D02AEC">
            <w:pPr>
              <w:pStyle w:val="ListBullet"/>
            </w:pPr>
            <w:r w:rsidRPr="00D02AEC">
              <w:t>recorded and reported on activities accurately and completely, according to organisation requirements.</w:t>
            </w:r>
          </w:p>
        </w:tc>
      </w:tr>
    </w:tbl>
    <w:p w:rsidR="00000000" w:rsidRPr="00D02AEC" w:rsidP="00D02AEC">
      <w:pPr>
        <w:pStyle w:val="BodyText"/>
      </w:pPr>
    </w:p>
    <w:p w:rsidR="00000000" w:rsidRPr="00D02AEC" w:rsidP="00D02AEC">
      <w:pPr>
        <w:pStyle w:val="AllowPageBreak"/>
      </w:pPr>
    </w:p>
    <w:p w:rsidR="00000000" w:rsidRPr="00D02AEC" w:rsidP="00D02AEC">
      <w:pPr>
        <w:pStyle w:val="Heading1"/>
      </w:pPr>
      <w:bookmarkStart w:id="9" w:name="O_739921"/>
      <w:bookmarkEnd w:id="9"/>
      <w:r w:rsidRPr="00D02AEC">
        <w:t>Knowledge Evidence</w:t>
      </w:r>
    </w:p>
    <w:tbl>
      <w:tblPr>
        <w:tblW w:w="0" w:type="auto"/>
        <w:tblCellMar>
          <w:left w:w="62" w:type="dxa"/>
          <w:right w:w="62" w:type="dxa"/>
        </w:tblCellMar>
        <w:tblLook w:val="0000"/>
      </w:tblPr>
      <w:tblGrid>
        <w:gridCol w:w="9196"/>
      </w:tblGrid>
      <w:tr w:rsidTr="002E50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02AEC" w:rsidP="00D02AEC">
            <w:pPr>
              <w:pStyle w:val="BodyText"/>
            </w:pPr>
            <w:r w:rsidRPr="00D02AEC">
              <w:t>The candidate must be able to demonstrate essential knowledge required to effectively do the task outlined in elements and performance criteria of this unit, manage the task and manage contingencies in the context of the work rol</w:t>
            </w:r>
            <w:r w:rsidRPr="00D02AEC">
              <w:t>e</w:t>
            </w:r>
          </w:p>
          <w:p w:rsidR="00000000" w:rsidRPr="00D02AEC" w:rsidP="00D02AEC">
            <w:pPr>
              <w:pStyle w:val="BodyText"/>
            </w:pPr>
            <w:r w:rsidRPr="00D02AEC">
              <w:t>These include knowledge of:</w:t>
            </w:r>
          </w:p>
          <w:p w:rsidR="00000000" w:rsidRPr="00D02AEC" w:rsidP="00D02AEC">
            <w:pPr>
              <w:pStyle w:val="ListBullet"/>
            </w:pPr>
            <w:r w:rsidRPr="00D02AEC">
              <w:t>relevant legislation to be applied in reintegration activities according to work jurisdiction</w:t>
            </w:r>
          </w:p>
          <w:p w:rsidR="00000000" w:rsidRPr="00D02AEC" w:rsidP="00D02AEC">
            <w:pPr>
              <w:pStyle w:val="ListBullet"/>
            </w:pPr>
            <w:r w:rsidRPr="00D02AEC">
              <w:t>policies and procedures for dealing with breaches of activity requirements</w:t>
            </w:r>
          </w:p>
          <w:p w:rsidR="00000000" w:rsidRPr="00D02AEC" w:rsidP="00D02AEC">
            <w:pPr>
              <w:pStyle w:val="ListBullet"/>
            </w:pPr>
            <w:r w:rsidRPr="00D02AEC">
              <w:t>key aspects of the United Nations Convention on the Righ</w:t>
            </w:r>
            <w:r w:rsidRPr="00D02AEC">
              <w:t>ts of the Child</w:t>
            </w:r>
          </w:p>
          <w:p w:rsidR="00000000" w:rsidRPr="00D02AEC" w:rsidP="00D02AEC">
            <w:pPr>
              <w:pStyle w:val="ListBullet"/>
            </w:pPr>
            <w:r w:rsidRPr="00D02AEC">
              <w:t>codes of ethics, standards of practice and organisation policy and procedures relevant to job role and preparation for reintegration activities</w:t>
            </w:r>
          </w:p>
          <w:p w:rsidR="00000000" w:rsidRPr="00D02AEC" w:rsidP="00D02AEC">
            <w:pPr>
              <w:pStyle w:val="ListBullet"/>
            </w:pPr>
            <w:r w:rsidRPr="00D02AEC">
              <w:t xml:space="preserve">physical, social, psychological and emotional development of young people and the ways in which </w:t>
            </w:r>
            <w:r w:rsidRPr="00D02AEC">
              <w:t>such development can be affected</w:t>
            </w:r>
          </w:p>
          <w:p w:rsidR="00000000" w:rsidRPr="00D02AEC" w:rsidP="00D02AEC">
            <w:pPr>
              <w:pStyle w:val="ListBullet"/>
            </w:pPr>
            <w:r w:rsidRPr="00D02AEC">
              <w:t xml:space="preserve">evaluation techniques to determine the effectiveness of reintegration activities </w:t>
            </w:r>
          </w:p>
          <w:p w:rsidR="00000000" w:rsidRPr="00D02AEC" w:rsidP="00D02AEC">
            <w:pPr>
              <w:pStyle w:val="ListBullet"/>
            </w:pPr>
            <w:r w:rsidRPr="00D02AEC">
              <w:t>range of security and safety needs and rights relevant to young people, workers, organisations and the community</w:t>
            </w:r>
          </w:p>
          <w:p w:rsidR="00000000" w:rsidRPr="00D02AEC" w:rsidP="00D02AEC">
            <w:pPr>
              <w:pStyle w:val="ListBullet"/>
            </w:pPr>
            <w:r w:rsidRPr="00D02AEC">
              <w:t xml:space="preserve">principles and processes of </w:t>
            </w:r>
            <w:r w:rsidRPr="00D02AEC">
              <w:t>effective communication with diverse groups of young people and colleagues</w:t>
            </w:r>
          </w:p>
          <w:p w:rsidR="00000000" w:rsidRPr="00D02AEC" w:rsidP="00D02AEC">
            <w:pPr>
              <w:pStyle w:val="ListBullet"/>
            </w:pPr>
            <w:r w:rsidRPr="00D02AEC">
              <w:t>agency systems for recording and reporting a range of information about young people, the youth justice system and related work functions</w:t>
            </w:r>
          </w:p>
          <w:p w:rsidR="00000000" w:rsidRPr="00D02AEC" w:rsidP="00D02AEC">
            <w:pPr>
              <w:pStyle w:val="ListBullet"/>
            </w:pPr>
            <w:r w:rsidRPr="00D02AEC">
              <w:t>development strategies for reintegration activities.</w:t>
            </w:r>
          </w:p>
        </w:tc>
      </w:tr>
    </w:tbl>
    <w:p w:rsidR="00000000" w:rsidRPr="00D02AEC" w:rsidP="00D02AEC">
      <w:pPr>
        <w:pStyle w:val="BodyText"/>
      </w:pPr>
    </w:p>
    <w:p w:rsidR="00000000" w:rsidRPr="00D02AEC" w:rsidP="00D02AEC">
      <w:pPr>
        <w:pStyle w:val="AllowPageBreak"/>
      </w:pPr>
    </w:p>
    <w:p w:rsidR="00000000" w:rsidRPr="00D02AEC" w:rsidP="00D02AEC">
      <w:pPr>
        <w:pStyle w:val="Heading1"/>
      </w:pPr>
      <w:bookmarkStart w:id="10" w:name="O_739920"/>
      <w:bookmarkEnd w:id="10"/>
      <w:r w:rsidRPr="00D02AEC">
        <w:t>Assessment Conditions</w:t>
      </w:r>
    </w:p>
    <w:tbl>
      <w:tblPr>
        <w:tblW w:w="0" w:type="auto"/>
        <w:tblCellMar>
          <w:left w:w="62" w:type="dxa"/>
          <w:right w:w="62" w:type="dxa"/>
        </w:tblCellMar>
        <w:tblLook w:val="0000"/>
      </w:tblPr>
      <w:tblGrid>
        <w:gridCol w:w="9196"/>
      </w:tblGrid>
      <w:tr w:rsidTr="002E50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02AEC" w:rsidP="00D02AEC">
            <w:pPr>
              <w:pStyle w:val="BodyText"/>
            </w:pPr>
            <w:r w:rsidRPr="00D02AEC">
              <w:t>Skills must be demonstrated in the workplace.</w:t>
            </w:r>
          </w:p>
          <w:p w:rsidR="00000000" w:rsidRPr="00D02AEC" w:rsidP="00D02AEC">
            <w:pPr>
              <w:pStyle w:val="BodyText"/>
            </w:pPr>
          </w:p>
          <w:p w:rsidR="00000000" w:rsidRPr="00D02AEC" w:rsidP="00D02AEC">
            <w:pPr>
              <w:pStyle w:val="BodyText"/>
            </w:pPr>
            <w:r w:rsidRPr="00D02AEC">
              <w:t>In addition, simulations and scenarios must be used where the full range of contexts and situations cannot be provi</w:t>
            </w:r>
            <w:r w:rsidRPr="00D02AEC">
              <w:t>ded in the workplace or may occur only rarely. These are situations relating to emergency or unplanned procedures where assessment in these circumstances would be unsafe or is impractical.</w:t>
            </w:r>
          </w:p>
          <w:p w:rsidR="00000000" w:rsidRPr="00D02AEC" w:rsidP="00D02AEC">
            <w:pPr>
              <w:pStyle w:val="BodyText"/>
            </w:pPr>
          </w:p>
          <w:p w:rsidR="00000000" w:rsidRPr="00D02AEC" w:rsidP="00D02AEC">
            <w:pPr>
              <w:pStyle w:val="BodyText"/>
            </w:pPr>
            <w:r w:rsidRPr="00D02AEC">
              <w:t>Simulated assessment environments must simulate the real-life work</w:t>
            </w:r>
            <w:r w:rsidRPr="00D02AEC">
              <w:t>ing environment where these skills and knowledge would be performed, with all the relevant equipment and resources of that working environment.</w:t>
            </w:r>
          </w:p>
          <w:p w:rsidR="00000000" w:rsidRPr="00D02AEC" w:rsidP="00D02AEC">
            <w:pPr>
              <w:pStyle w:val="BodyText"/>
            </w:pPr>
          </w:p>
          <w:p w:rsidR="00000000" w:rsidRPr="00D02AEC" w:rsidP="00D02AEC">
            <w:pPr>
              <w:pStyle w:val="BodyText"/>
            </w:pPr>
            <w:r w:rsidRPr="00D02AEC">
              <w:t>Assessors must satisfy the Standards for Registered Training Organisations (RTOs) 2015/AQTF mandatory competenc</w:t>
            </w:r>
            <w:r w:rsidRPr="00D02AEC">
              <w:t>y requirements for assessors.</w:t>
            </w:r>
          </w:p>
          <w:p w:rsidR="00000000" w:rsidRPr="00D02AEC" w:rsidP="00D02AEC">
            <w:pPr>
              <w:pStyle w:val="BodyText"/>
            </w:pPr>
          </w:p>
        </w:tc>
      </w:tr>
    </w:tbl>
    <w:p w:rsidR="00000000" w:rsidRPr="00D02AEC" w:rsidP="00D02AEC">
      <w:pPr>
        <w:pStyle w:val="BodyText"/>
      </w:pPr>
    </w:p>
    <w:p w:rsidR="00000000" w:rsidRPr="00D02AEC" w:rsidP="00D02AEC">
      <w:pPr>
        <w:pStyle w:val="AllowPageBreak"/>
      </w:pPr>
    </w:p>
    <w:p w:rsidR="00000000" w:rsidRPr="00D02AEC" w:rsidP="00D02AEC">
      <w:pPr>
        <w:pStyle w:val="Heading1"/>
      </w:pPr>
      <w:bookmarkStart w:id="11" w:name="O_739931"/>
      <w:bookmarkEnd w:id="11"/>
      <w:r w:rsidRPr="00D02AEC">
        <w:t>Links</w:t>
      </w:r>
    </w:p>
    <w:p w:rsidR="00000000" w:rsidRPr="00D02AEC" w:rsidP="002E50D7">
      <w:pPr>
        <w:pStyle w:val="BodyText"/>
      </w:pPr>
      <w:r w:rsidRPr="00D02AE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12177">
        <w:rPr>
          <w:rStyle w:val="Hyperlink"/>
        </w:rPr>
        <w:t>https://vetnet.gov.au/Pages/TrainingDocs.aspx?q=5e0c25cc-3d9d-4b43-80d3-bd22cc4f1e53</w:t>
      </w:r>
      <w:r>
        <w:fldChar w:fldCharType="end"/>
      </w:r>
    </w:p>
    <w:p w:rsidR="00000000" w:rsidRPr="00D02AEC" w:rsidP="00D02AEC"/>
    <w:sectPr w:rsidSect="00D02A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A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AEC" w:rsidRPr="002E50D7" w:rsidP="002E50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A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0D7" w:rsidP="00D02A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50D7" w:rsidP="00D02A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E50D7" w:rsidP="00D02A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AEC" w:rsidP="00D02AEC">
    <w:pPr>
      <w:pStyle w:val="Footer"/>
      <w:framePr w:wrap="around"/>
    </w:pPr>
    <w:r>
      <w:fldChar w:fldCharType="begin"/>
    </w:r>
    <w:r>
      <w:instrText xml:space="preserve"> DOCPROPERTY  Subject  \* MERGEFORMAT </w:instrText>
    </w:r>
    <w:r>
      <w:fldChar w:fldCharType="separate"/>
    </w:r>
    <w:r w:rsidR="002E50D7">
      <w:t>Approved</w:t>
    </w:r>
    <w:r w:rsidR="002E50D7">
      <w:fldChar w:fldCharType="end"/>
    </w:r>
    <w:r>
      <w:tab/>
      <w:t xml:space="preserve">Page </w:t>
    </w:r>
    <w:r>
      <w:fldChar w:fldCharType="begin"/>
    </w:r>
    <w:r>
      <w:instrText xml:space="preserve"> PAGE  \* Arabic  \* MERGEFORMAT </w:instrText>
    </w:r>
    <w:r>
      <w:fldChar w:fldCharType="separate"/>
    </w:r>
    <w:r w:rsidR="002E50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50D7">
      <w:rPr>
        <w:noProof/>
      </w:rPr>
      <w:t>4</w:t>
    </w:r>
    <w:r>
      <w:rPr>
        <w:noProof/>
      </w:rPr>
      <w:fldChar w:fldCharType="end"/>
    </w:r>
  </w:p>
  <w:p w:rsidR="00D02AEC" w:rsidP="00D02AEC">
    <w:pPr>
      <w:pStyle w:val="Footer"/>
      <w:framePr w:wrap="around"/>
    </w:pPr>
    <w:r>
      <w:t xml:space="preserve">© Commonwealth of Australia, </w:t>
    </w:r>
    <w:r>
      <w:fldChar w:fldCharType="begin"/>
    </w:r>
    <w:r>
      <w:instrText xml:space="preserve"> DATE  \@ "yyyy"  \* MERGEFORMAT </w:instrText>
    </w:r>
    <w:r>
      <w:fldChar w:fldCharType="separate"/>
    </w:r>
    <w:r w:rsidR="002E50D7">
      <w:rPr>
        <w:noProof/>
      </w:rPr>
      <w:t>2025</w:t>
    </w:r>
    <w:r>
      <w:fldChar w:fldCharType="end"/>
    </w:r>
    <w:r>
      <w:tab/>
    </w:r>
    <w:r>
      <w:fldChar w:fldCharType="begin"/>
    </w:r>
    <w:r>
      <w:instrText xml:space="preserve"> DOCPROPERTY  Author  \* MERGEFORMAT </w:instrText>
    </w:r>
    <w:r>
      <w:fldChar w:fldCharType="separate"/>
    </w:r>
    <w:r w:rsidR="002E50D7">
      <w:t>HumanAbility</w:t>
    </w:r>
    <w:r w:rsidR="002E50D7">
      <w:fldChar w:fldCharType="end"/>
    </w:r>
  </w:p>
  <w:p w:rsidR="00D02AEC" w:rsidP="00D02A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A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0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2AEC" w:rsidRPr="002E50D7" w:rsidP="002E50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A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0D7" w:rsidRPr="002D2AF8" w:rsidP="00D02AEC">
    <w:pPr>
      <w:pStyle w:val="Header"/>
      <w:framePr w:wrap="around"/>
    </w:pPr>
    <w:r>
      <w:fldChar w:fldCharType="begin"/>
    </w:r>
    <w:r>
      <w:instrText xml:space="preserve"> TITLE   \* MERGEFORMAT </w:instrText>
    </w:r>
    <w:r>
      <w:fldChar w:fldCharType="separate"/>
    </w:r>
    <w:r>
      <w:t>CHCPRT018 Prepare young people for reintegration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50D7" w:rsidP="00D02A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AEC" w:rsidRPr="002D2AF8" w:rsidP="00D02AEC">
    <w:pPr>
      <w:pStyle w:val="Header"/>
      <w:framePr w:wrap="around"/>
    </w:pPr>
    <w:r>
      <w:fldChar w:fldCharType="begin"/>
    </w:r>
    <w:r>
      <w:instrText xml:space="preserve"> TITLE   \* MERGEFORMAT </w:instrText>
    </w:r>
    <w:r>
      <w:fldChar w:fldCharType="separate"/>
    </w:r>
    <w:r w:rsidR="002E50D7">
      <w:t>CHCPRT018 Prepare young people for reintegration</w:t>
    </w:r>
    <w:r w:rsidR="002E50D7">
      <w:fldChar w:fldCharType="end"/>
    </w:r>
    <w:r>
      <w:tab/>
      <w:t xml:space="preserve">Date this document was generated: </w:t>
    </w:r>
    <w:r>
      <w:fldChar w:fldCharType="begin"/>
    </w:r>
    <w:r>
      <w:instrText xml:space="preserve"> CREATEDATE  \@ "d MMMM yyyy"  \* MERGEFORMAT </w:instrText>
    </w:r>
    <w:r>
      <w:fldChar w:fldCharType="separate"/>
    </w:r>
    <w:r w:rsidR="002E50D7">
      <w:rPr>
        <w:noProof/>
      </w:rPr>
      <w:t>2 March 2025</w:t>
    </w:r>
    <w:r>
      <w:fldChar w:fldCharType="end"/>
    </w:r>
  </w:p>
  <w:p w:rsidR="00D02AEC" w:rsidP="00D02A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CE7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F072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96F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A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AEC"/>
    <w:pPr>
      <w:spacing w:before="360" w:after="60"/>
      <w:outlineLvl w:val="0"/>
    </w:pPr>
    <w:rPr>
      <w:sz w:val="32"/>
    </w:rPr>
  </w:style>
  <w:style w:type="paragraph" w:styleId="Heading2">
    <w:name w:val="heading 2"/>
    <w:basedOn w:val="HeadingBase"/>
    <w:next w:val="BodyText"/>
    <w:link w:val="Heading2Char"/>
    <w:qFormat/>
    <w:rsid w:val="00D02AEC"/>
    <w:pPr>
      <w:keepLines/>
      <w:spacing w:before="240" w:after="120"/>
      <w:outlineLvl w:val="1"/>
    </w:pPr>
    <w:rPr>
      <w:sz w:val="28"/>
      <w:szCs w:val="40"/>
    </w:rPr>
  </w:style>
  <w:style w:type="paragraph" w:styleId="Heading3">
    <w:name w:val="heading 3"/>
    <w:basedOn w:val="HeadingBase"/>
    <w:next w:val="BodyText"/>
    <w:link w:val="Heading3Char"/>
    <w:qFormat/>
    <w:rsid w:val="00D02AEC"/>
    <w:pPr>
      <w:spacing w:before="180" w:after="120"/>
      <w:outlineLvl w:val="2"/>
    </w:pPr>
    <w:rPr>
      <w:spacing w:val="-10"/>
      <w:kern w:val="32"/>
    </w:rPr>
  </w:style>
  <w:style w:type="paragraph" w:styleId="Heading4">
    <w:name w:val="heading 4"/>
    <w:basedOn w:val="HeadingBase"/>
    <w:next w:val="BodyText"/>
    <w:link w:val="Heading4Char"/>
    <w:qFormat/>
    <w:rsid w:val="00D02AEC"/>
    <w:pPr>
      <w:spacing w:before="160" w:after="120"/>
      <w:outlineLvl w:val="3"/>
    </w:pPr>
    <w:rPr>
      <w:sz w:val="22"/>
    </w:rPr>
  </w:style>
  <w:style w:type="paragraph" w:styleId="Heading5">
    <w:name w:val="heading 5"/>
    <w:basedOn w:val="HeadingBase"/>
    <w:next w:val="Normal"/>
    <w:link w:val="Heading5Char"/>
    <w:qFormat/>
    <w:rsid w:val="00D02AEC"/>
    <w:pPr>
      <w:spacing w:before="80"/>
      <w:outlineLvl w:val="4"/>
    </w:pPr>
    <w:rPr>
      <w:color w:val="918585"/>
      <w:sz w:val="20"/>
    </w:rPr>
  </w:style>
  <w:style w:type="paragraph" w:styleId="Heading6">
    <w:name w:val="heading 6"/>
    <w:basedOn w:val="HeadingBase"/>
    <w:next w:val="Normal"/>
    <w:link w:val="Heading6Char"/>
    <w:qFormat/>
    <w:rsid w:val="00D02AEC"/>
    <w:pPr>
      <w:spacing w:before="60"/>
      <w:outlineLvl w:val="5"/>
    </w:pPr>
    <w:rPr>
      <w:color w:val="918585"/>
      <w:sz w:val="20"/>
    </w:rPr>
  </w:style>
  <w:style w:type="paragraph" w:styleId="Heading7">
    <w:name w:val="heading 7"/>
    <w:basedOn w:val="Normal"/>
    <w:next w:val="Normal"/>
    <w:link w:val="Heading7Char"/>
    <w:qFormat/>
    <w:rsid w:val="00D02AEC"/>
    <w:pPr>
      <w:ind w:left="720"/>
      <w:outlineLvl w:val="6"/>
    </w:pPr>
    <w:rPr>
      <w:i/>
    </w:rPr>
  </w:style>
  <w:style w:type="paragraph" w:styleId="Heading8">
    <w:name w:val="heading 8"/>
    <w:basedOn w:val="Normal"/>
    <w:next w:val="Normal"/>
    <w:link w:val="Heading8Char"/>
    <w:qFormat/>
    <w:rsid w:val="00D02AEC"/>
    <w:pPr>
      <w:ind w:left="720"/>
      <w:outlineLvl w:val="7"/>
    </w:pPr>
    <w:rPr>
      <w:i/>
    </w:rPr>
  </w:style>
  <w:style w:type="paragraph" w:styleId="Heading9">
    <w:name w:val="heading 9"/>
    <w:basedOn w:val="Normal"/>
    <w:next w:val="Normal"/>
    <w:link w:val="Heading9Char"/>
    <w:qFormat/>
    <w:rsid w:val="00D02AEC"/>
    <w:pPr>
      <w:ind w:left="720"/>
      <w:outlineLvl w:val="8"/>
    </w:pPr>
    <w:rPr>
      <w:i/>
    </w:rPr>
  </w:style>
  <w:style w:type="character" w:default="1" w:styleId="DefaultParagraphFont">
    <w:name w:val="Default Paragraph Font"/>
    <w:uiPriority w:val="1"/>
    <w:unhideWhenUsed/>
    <w:rsid w:val="00D02A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AEC"/>
  </w:style>
  <w:style w:type="character" w:customStyle="1" w:styleId="Heading1Char">
    <w:name w:val="Heading 1 Char"/>
    <w:basedOn w:val="DefaultParagraphFont"/>
    <w:link w:val="Heading1"/>
    <w:rsid w:val="00D02AEC"/>
    <w:rPr>
      <w:rFonts w:ascii="Times New Roman" w:eastAsia="Times New Roman" w:hAnsi="Times New Roman" w:cs="Times New Roman"/>
      <w:b/>
      <w:sz w:val="32"/>
      <w:szCs w:val="20"/>
      <w:lang w:eastAsia="en-US"/>
    </w:rPr>
  </w:style>
  <w:style w:type="paragraph" w:styleId="BodyText">
    <w:name w:val="Body Text"/>
    <w:basedOn w:val="Normal"/>
    <w:link w:val="BodyTextChar"/>
    <w:rsid w:val="00D02A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2AEC"/>
    <w:rPr>
      <w:rFonts w:ascii="Times New Roman" w:eastAsia="Times New Roman" w:hAnsi="Times New Roman" w:cs="Times New Roman"/>
      <w:sz w:val="24"/>
      <w:lang w:eastAsia="en-US"/>
    </w:rPr>
  </w:style>
  <w:style w:type="paragraph" w:styleId="ListBullet">
    <w:name w:val="List Bullet"/>
    <w:basedOn w:val="List"/>
    <w:rsid w:val="00D02AEC"/>
    <w:pPr>
      <w:numPr>
        <w:numId w:val="12"/>
      </w:numPr>
      <w:tabs>
        <w:tab w:val="clear" w:pos="340"/>
      </w:tabs>
      <w:spacing w:before="40" w:after="40"/>
    </w:pPr>
  </w:style>
  <w:style w:type="character" w:customStyle="1" w:styleId="SpecialBold">
    <w:name w:val="Special Bold"/>
    <w:basedOn w:val="DefaultParagraphFont"/>
    <w:rsid w:val="00D02AEC"/>
    <w:rPr>
      <w:b/>
      <w:spacing w:val="0"/>
    </w:rPr>
  </w:style>
  <w:style w:type="paragraph" w:styleId="ListBullet2">
    <w:name w:val="List Bullet 2"/>
    <w:basedOn w:val="List2"/>
    <w:rsid w:val="00D02AEC"/>
    <w:pPr>
      <w:numPr>
        <w:numId w:val="13"/>
      </w:numPr>
      <w:tabs>
        <w:tab w:val="clear" w:pos="680"/>
      </w:tabs>
    </w:pPr>
  </w:style>
  <w:style w:type="character" w:styleId="Emphasis">
    <w:name w:val="Emphasis"/>
    <w:basedOn w:val="DefaultParagraphFont"/>
    <w:qFormat/>
    <w:rsid w:val="00D02AEC"/>
    <w:rPr>
      <w:i/>
    </w:rPr>
  </w:style>
  <w:style w:type="paragraph" w:customStyle="1" w:styleId="SuperHeading">
    <w:name w:val="SuperHeading"/>
    <w:basedOn w:val="Normal"/>
    <w:rsid w:val="00D02AEC"/>
    <w:pPr>
      <w:spacing w:before="240" w:after="120"/>
      <w:outlineLvl w:val="0"/>
    </w:pPr>
    <w:rPr>
      <w:rFonts w:ascii="Times New Roman" w:hAnsi="Times New Roman"/>
      <w:b/>
      <w:sz w:val="32"/>
    </w:rPr>
  </w:style>
  <w:style w:type="paragraph" w:customStyle="1" w:styleId="AllowPageBreak">
    <w:name w:val="AllowPageBreak"/>
    <w:rsid w:val="00D02A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2A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A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A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A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A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A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A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AEC"/>
    <w:rPr>
      <w:rFonts w:ascii="Courier New" w:eastAsia="Times New Roman" w:hAnsi="Courier New" w:cs="Times New Roman"/>
      <w:i/>
      <w:szCs w:val="20"/>
      <w:lang w:eastAsia="en-US"/>
    </w:rPr>
  </w:style>
  <w:style w:type="paragraph" w:customStyle="1" w:styleId="HeadingBase">
    <w:name w:val="Heading Base"/>
    <w:rsid w:val="00D02A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AEC"/>
    <w:pPr>
      <w:tabs>
        <w:tab w:val="right" w:leader="dot" w:pos="9072"/>
      </w:tabs>
      <w:ind w:left="567"/>
    </w:pPr>
    <w:rPr>
      <w:szCs w:val="22"/>
    </w:rPr>
  </w:style>
  <w:style w:type="paragraph" w:customStyle="1" w:styleId="TOCBase">
    <w:name w:val="TOC Base"/>
    <w:rsid w:val="00D02A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AEC"/>
    <w:pPr>
      <w:tabs>
        <w:tab w:val="right" w:leader="dot" w:pos="9072"/>
      </w:tabs>
      <w:spacing w:before="40" w:after="40"/>
      <w:ind w:left="284"/>
    </w:pPr>
    <w:rPr>
      <w:rFonts w:ascii="Times New Roman" w:hAnsi="Times New Roman"/>
    </w:rPr>
  </w:style>
  <w:style w:type="paragraph" w:styleId="TOC1">
    <w:name w:val="toc 1"/>
    <w:basedOn w:val="TOCBase"/>
    <w:next w:val="Normal"/>
    <w:rsid w:val="00D02A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A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AEC"/>
    <w:rPr>
      <w:rFonts w:ascii="Times New Roman" w:eastAsia="Times New Roman" w:hAnsi="Times New Roman" w:cs="Times New Roman"/>
      <w:sz w:val="16"/>
      <w:lang w:eastAsia="en-US"/>
    </w:rPr>
  </w:style>
  <w:style w:type="paragraph" w:styleId="Title">
    <w:name w:val="Title"/>
    <w:basedOn w:val="HeadingBase"/>
    <w:link w:val="TitleChar"/>
    <w:qFormat/>
    <w:rsid w:val="00D02AEC"/>
    <w:pPr>
      <w:spacing w:before="5040"/>
      <w:jc w:val="center"/>
    </w:pPr>
    <w:rPr>
      <w:sz w:val="48"/>
      <w:szCs w:val="72"/>
      <w:lang w:val="en-US"/>
    </w:rPr>
  </w:style>
  <w:style w:type="character" w:customStyle="1" w:styleId="TitleChar">
    <w:name w:val="Title Char"/>
    <w:basedOn w:val="DefaultParagraphFont"/>
    <w:link w:val="Title"/>
    <w:rsid w:val="00D02A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AEC"/>
    <w:pPr>
      <w:tabs>
        <w:tab w:val="left" w:pos="3600"/>
        <w:tab w:val="left" w:pos="3958"/>
      </w:tabs>
    </w:pPr>
  </w:style>
  <w:style w:type="paragraph" w:styleId="List">
    <w:name w:val="List"/>
    <w:basedOn w:val="BodyText"/>
    <w:next w:val="BodyText"/>
    <w:rsid w:val="00D02AEC"/>
    <w:pPr>
      <w:tabs>
        <w:tab w:val="left" w:pos="340"/>
      </w:tabs>
      <w:spacing w:before="60" w:after="60"/>
      <w:ind w:left="340" w:hanging="340"/>
    </w:pPr>
  </w:style>
  <w:style w:type="paragraph" w:customStyle="1" w:styleId="Note">
    <w:name w:val="Note"/>
    <w:basedOn w:val="BodyText"/>
    <w:rsid w:val="00D02A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2AEC"/>
    <w:pPr>
      <w:framePr w:wrap="auto" w:hAnchor="text" w:y="6049"/>
    </w:pPr>
    <w:rPr>
      <w:color w:val="000000"/>
      <w:sz w:val="40"/>
    </w:rPr>
  </w:style>
  <w:style w:type="paragraph" w:customStyle="1" w:styleId="TOCTitle">
    <w:name w:val="TOCTitle"/>
    <w:basedOn w:val="Heading1"/>
    <w:rsid w:val="00D02AEC"/>
    <w:pPr>
      <w:spacing w:after="240"/>
      <w:jc w:val="center"/>
      <w:outlineLvl w:val="9"/>
    </w:pPr>
    <w:rPr>
      <w:caps/>
    </w:rPr>
  </w:style>
  <w:style w:type="paragraph" w:customStyle="1" w:styleId="Version">
    <w:name w:val="Version"/>
    <w:rsid w:val="00D02A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2AEC"/>
    <w:pPr>
      <w:keepNext w:val="0"/>
      <w:tabs>
        <w:tab w:val="right" w:pos="4176"/>
      </w:tabs>
      <w:ind w:left="198" w:hanging="198"/>
    </w:pPr>
    <w:rPr>
      <w:rFonts w:ascii="Garamond" w:hAnsi="Garamond"/>
    </w:rPr>
  </w:style>
  <w:style w:type="paragraph" w:styleId="IndexHeading">
    <w:name w:val="index heading"/>
    <w:basedOn w:val="Normal"/>
    <w:next w:val="Index1"/>
    <w:semiHidden/>
    <w:rsid w:val="00D02AEC"/>
    <w:pPr>
      <w:spacing w:before="120" w:after="120"/>
    </w:pPr>
    <w:rPr>
      <w:rFonts w:ascii="Arial" w:hAnsi="Arial"/>
      <w:b/>
      <w:color w:val="918585"/>
      <w:sz w:val="24"/>
    </w:rPr>
  </w:style>
  <w:style w:type="paragraph" w:styleId="Header">
    <w:name w:val="header"/>
    <w:basedOn w:val="Normal"/>
    <w:link w:val="HeaderChar"/>
    <w:rsid w:val="00D02A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AEC"/>
    <w:rPr>
      <w:rFonts w:ascii="Times New Roman" w:eastAsia="Times New Roman" w:hAnsi="Times New Roman" w:cs="Times New Roman"/>
      <w:sz w:val="16"/>
      <w:szCs w:val="20"/>
      <w:lang w:val="en-GB" w:eastAsia="en-US"/>
    </w:rPr>
  </w:style>
  <w:style w:type="paragraph" w:customStyle="1" w:styleId="Chapter">
    <w:name w:val="Chapter"/>
    <w:basedOn w:val="Normal"/>
    <w:rsid w:val="00D02AEC"/>
    <w:pPr>
      <w:spacing w:before="240"/>
    </w:pPr>
    <w:rPr>
      <w:rFonts w:ascii="Times New Roman" w:hAnsi="Times New Roman"/>
      <w:smallCaps/>
      <w:spacing w:val="80"/>
      <w:sz w:val="28"/>
    </w:rPr>
  </w:style>
  <w:style w:type="paragraph" w:customStyle="1" w:styleId="InChapter">
    <w:name w:val="InChapter"/>
    <w:basedOn w:val="Heading3"/>
    <w:rsid w:val="00D02AEC"/>
    <w:pPr>
      <w:spacing w:after="240"/>
      <w:outlineLvl w:val="9"/>
    </w:pPr>
    <w:rPr>
      <w:noProof/>
    </w:rPr>
  </w:style>
  <w:style w:type="paragraph" w:styleId="Index2">
    <w:name w:val="index 2"/>
    <w:basedOn w:val="Normal"/>
    <w:next w:val="Normal"/>
    <w:semiHidden/>
    <w:rsid w:val="00D02AEC"/>
    <w:pPr>
      <w:tabs>
        <w:tab w:val="right" w:pos="4176"/>
      </w:tabs>
      <w:ind w:left="568" w:hanging="284"/>
    </w:pPr>
    <w:rPr>
      <w:rFonts w:ascii="Garamond" w:hAnsi="Garamond"/>
    </w:rPr>
  </w:style>
  <w:style w:type="paragraph" w:customStyle="1" w:styleId="Byline">
    <w:name w:val="Byline"/>
    <w:rsid w:val="00D02A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AEC"/>
    <w:pPr>
      <w:tabs>
        <w:tab w:val="clear" w:pos="3600"/>
        <w:tab w:val="clear" w:pos="3958"/>
      </w:tabs>
      <w:jc w:val="right"/>
    </w:pPr>
  </w:style>
  <w:style w:type="paragraph" w:styleId="Caption">
    <w:name w:val="caption"/>
    <w:basedOn w:val="BodyText"/>
    <w:next w:val="Normal"/>
    <w:qFormat/>
    <w:rsid w:val="00D02AEC"/>
    <w:pPr>
      <w:framePr w:w="2268" w:hSpace="181" w:vSpace="181" w:wrap="around" w:vAnchor="text" w:hAnchor="page" w:x="1135" w:y="285" w:anchorLock="1"/>
    </w:pPr>
    <w:rPr>
      <w:i/>
    </w:rPr>
  </w:style>
  <w:style w:type="paragraph" w:customStyle="1" w:styleId="MiniTOCTitle">
    <w:name w:val="MiniTOCTitle"/>
    <w:basedOn w:val="Heading4"/>
    <w:rsid w:val="00D02AEC"/>
    <w:pPr>
      <w:spacing w:before="240"/>
      <w:outlineLvl w:val="9"/>
    </w:pPr>
    <w:rPr>
      <w:noProof/>
      <w:sz w:val="24"/>
    </w:rPr>
  </w:style>
  <w:style w:type="paragraph" w:customStyle="1" w:styleId="MiniTOCItem">
    <w:name w:val="MiniTOCItem"/>
    <w:basedOn w:val="ListBullet"/>
    <w:rsid w:val="00D02AEC"/>
    <w:pPr>
      <w:numPr>
        <w:numId w:val="0"/>
      </w:numPr>
      <w:tabs>
        <w:tab w:val="right" w:leader="dot" w:pos="6521"/>
      </w:tabs>
      <w:spacing w:before="0" w:after="0"/>
    </w:pPr>
  </w:style>
  <w:style w:type="paragraph" w:customStyle="1" w:styleId="TOFTitle">
    <w:name w:val="TOFTitle"/>
    <w:basedOn w:val="TOCTitle"/>
    <w:rsid w:val="00D02AEC"/>
  </w:style>
  <w:style w:type="paragraph" w:styleId="TableofFigures">
    <w:name w:val="table of figures"/>
    <w:basedOn w:val="Normal"/>
    <w:next w:val="Normal"/>
    <w:semiHidden/>
    <w:rsid w:val="00D02AEC"/>
    <w:pPr>
      <w:tabs>
        <w:tab w:val="right" w:leader="dot" w:pos="9072"/>
      </w:tabs>
      <w:ind w:left="970" w:hanging="403"/>
    </w:pPr>
    <w:rPr>
      <w:rFonts w:ascii="Times New Roman" w:hAnsi="Times New Roman"/>
      <w:b/>
    </w:rPr>
  </w:style>
  <w:style w:type="paragraph" w:styleId="ListNumber">
    <w:name w:val="List Number"/>
    <w:basedOn w:val="List"/>
    <w:rsid w:val="00D02AEC"/>
    <w:pPr>
      <w:numPr>
        <w:numId w:val="15"/>
      </w:numPr>
      <w:tabs>
        <w:tab w:val="clear" w:pos="340"/>
      </w:tabs>
    </w:pPr>
  </w:style>
  <w:style w:type="character" w:customStyle="1" w:styleId="WingdingSymbols">
    <w:name w:val="Wingding Symbols"/>
    <w:rsid w:val="00D02AEC"/>
    <w:rPr>
      <w:rFonts w:ascii="Wingdings" w:hAnsi="Wingdings"/>
    </w:rPr>
  </w:style>
  <w:style w:type="paragraph" w:customStyle="1" w:styleId="TableHeading">
    <w:name w:val="Table Heading"/>
    <w:basedOn w:val="HeadingBase"/>
    <w:rsid w:val="00D02AEC"/>
    <w:pPr>
      <w:keepLines/>
      <w:pBdr>
        <w:bottom w:val="single" w:sz="6" w:space="1" w:color="918585"/>
      </w:pBdr>
      <w:spacing w:before="240"/>
    </w:pPr>
  </w:style>
  <w:style w:type="character" w:customStyle="1" w:styleId="HotSpot">
    <w:name w:val="HotSpot"/>
    <w:rsid w:val="00D02AEC"/>
    <w:rPr>
      <w:color w:val="0033CC"/>
      <w:u w:val="none"/>
    </w:rPr>
  </w:style>
  <w:style w:type="paragraph" w:customStyle="1" w:styleId="BodyTextRight">
    <w:name w:val="Body Text Right"/>
    <w:basedOn w:val="BodyText"/>
    <w:rsid w:val="00D02AEC"/>
    <w:pPr>
      <w:spacing w:before="0" w:after="0"/>
      <w:jc w:val="right"/>
    </w:pPr>
  </w:style>
  <w:style w:type="paragraph" w:styleId="Index3">
    <w:name w:val="index 3"/>
    <w:basedOn w:val="ListNumber2"/>
    <w:next w:val="Normal"/>
    <w:semiHidden/>
    <w:rsid w:val="00D02AEC"/>
    <w:pPr>
      <w:numPr>
        <w:numId w:val="0"/>
      </w:numPr>
      <w:tabs>
        <w:tab w:val="right" w:leader="dot" w:pos="4176"/>
      </w:tabs>
    </w:pPr>
  </w:style>
  <w:style w:type="paragraph" w:styleId="ListNumber2">
    <w:name w:val="List Number 2"/>
    <w:basedOn w:val="List2"/>
    <w:rsid w:val="00D02AEC"/>
    <w:pPr>
      <w:numPr>
        <w:numId w:val="10"/>
      </w:numPr>
      <w:tabs>
        <w:tab w:val="clear" w:pos="1060"/>
      </w:tabs>
    </w:pPr>
  </w:style>
  <w:style w:type="paragraph" w:customStyle="1" w:styleId="MarginNote">
    <w:name w:val="Margin Note"/>
    <w:basedOn w:val="BodyText"/>
    <w:rsid w:val="00D02A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A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A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AEC"/>
    <w:rPr>
      <w:sz w:val="32"/>
    </w:rPr>
  </w:style>
  <w:style w:type="paragraph" w:customStyle="1" w:styleId="HeadingProcedure">
    <w:name w:val="Heading Procedure"/>
    <w:basedOn w:val="HeadingBase"/>
    <w:next w:val="Normal"/>
    <w:rsid w:val="00D02AEC"/>
    <w:pPr>
      <w:tabs>
        <w:tab w:val="left" w:pos="0"/>
      </w:tabs>
      <w:spacing w:before="120" w:after="60"/>
    </w:pPr>
    <w:rPr>
      <w:i/>
      <w:color w:val="918585"/>
      <w:sz w:val="22"/>
    </w:rPr>
  </w:style>
  <w:style w:type="paragraph" w:customStyle="1" w:styleId="TableBodyText">
    <w:name w:val="Table Body Text"/>
    <w:basedOn w:val="BodyText"/>
    <w:rsid w:val="00D02AEC"/>
    <w:pPr>
      <w:spacing w:before="60" w:after="60"/>
    </w:pPr>
  </w:style>
  <w:style w:type="paragraph" w:styleId="ListContinue">
    <w:name w:val="List Continue"/>
    <w:basedOn w:val="List"/>
    <w:rsid w:val="00D02AEC"/>
    <w:pPr>
      <w:ind w:firstLine="0"/>
    </w:pPr>
  </w:style>
  <w:style w:type="paragraph" w:customStyle="1" w:styleId="ListNote">
    <w:name w:val="List Note"/>
    <w:basedOn w:val="List"/>
    <w:rsid w:val="00D02AEC"/>
    <w:pPr>
      <w:pBdr>
        <w:top w:val="single" w:sz="6" w:space="2" w:color="918585"/>
        <w:bottom w:val="single" w:sz="6" w:space="2" w:color="918585"/>
      </w:pBdr>
      <w:tabs>
        <w:tab w:val="left" w:pos="1021"/>
      </w:tabs>
      <w:ind w:firstLine="0"/>
    </w:pPr>
  </w:style>
  <w:style w:type="paragraph" w:customStyle="1" w:styleId="Warning">
    <w:name w:val="Warning"/>
    <w:basedOn w:val="BodyText"/>
    <w:rsid w:val="00D02AEC"/>
    <w:pPr>
      <w:shd w:val="clear" w:color="auto" w:fill="D9D9D9"/>
      <w:tabs>
        <w:tab w:val="left" w:pos="992"/>
      </w:tabs>
      <w:ind w:left="119" w:right="119"/>
    </w:pPr>
    <w:rPr>
      <w:sz w:val="20"/>
    </w:rPr>
  </w:style>
  <w:style w:type="paragraph" w:customStyle="1" w:styleId="MarginIcons">
    <w:name w:val="Margin Icons"/>
    <w:basedOn w:val="BodyText"/>
    <w:rsid w:val="00D02A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AEC"/>
    <w:rPr>
      <w:rFonts w:ascii="Courier New" w:hAnsi="Courier New"/>
    </w:rPr>
  </w:style>
  <w:style w:type="paragraph" w:customStyle="1" w:styleId="NoteBullet">
    <w:name w:val="Note Bullet"/>
    <w:basedOn w:val="Note"/>
    <w:rsid w:val="00D02AEC"/>
    <w:pPr>
      <w:tabs>
        <w:tab w:val="clear" w:pos="680"/>
      </w:tabs>
      <w:spacing w:before="60" w:after="60"/>
    </w:pPr>
  </w:style>
  <w:style w:type="paragraph" w:customStyle="1" w:styleId="SubHeading2">
    <w:name w:val="SubHeading2"/>
    <w:basedOn w:val="HeadingBase"/>
    <w:rsid w:val="00D02AEC"/>
    <w:pPr>
      <w:spacing w:before="240" w:after="60"/>
    </w:pPr>
    <w:rPr>
      <w:sz w:val="20"/>
    </w:rPr>
  </w:style>
  <w:style w:type="paragraph" w:customStyle="1" w:styleId="SubHeading1">
    <w:name w:val="SubHeading1"/>
    <w:basedOn w:val="HeadingBase"/>
    <w:rsid w:val="00D02AEC"/>
    <w:pPr>
      <w:spacing w:before="240" w:after="60"/>
    </w:pPr>
    <w:rPr>
      <w:color w:val="918585"/>
      <w:sz w:val="22"/>
    </w:rPr>
  </w:style>
  <w:style w:type="paragraph" w:customStyle="1" w:styleId="SideHeading">
    <w:name w:val="Side Heading"/>
    <w:basedOn w:val="HeadingBase"/>
    <w:rsid w:val="00D02A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AEC"/>
    <w:pPr>
      <w:tabs>
        <w:tab w:val="num" w:pos="360"/>
      </w:tabs>
    </w:pPr>
  </w:style>
  <w:style w:type="paragraph" w:styleId="PlainText">
    <w:name w:val="Plain Text"/>
    <w:basedOn w:val="Normal"/>
    <w:link w:val="PlainTextChar"/>
    <w:rsid w:val="00D02AEC"/>
    <w:rPr>
      <w:sz w:val="20"/>
    </w:rPr>
  </w:style>
  <w:style w:type="character" w:customStyle="1" w:styleId="PlainTextChar">
    <w:name w:val="Plain Text Char"/>
    <w:basedOn w:val="DefaultParagraphFont"/>
    <w:link w:val="PlainText"/>
    <w:rsid w:val="00D02AEC"/>
    <w:rPr>
      <w:rFonts w:ascii="Courier New" w:eastAsia="Times New Roman" w:hAnsi="Courier New" w:cs="Times New Roman"/>
      <w:sz w:val="20"/>
      <w:szCs w:val="20"/>
      <w:lang w:eastAsia="en-US"/>
    </w:rPr>
  </w:style>
  <w:style w:type="character" w:customStyle="1" w:styleId="MenuOption">
    <w:name w:val="Menu Option"/>
    <w:basedOn w:val="DefaultParagraphFont"/>
    <w:rsid w:val="00D02AEC"/>
    <w:rPr>
      <w:b/>
      <w:smallCaps/>
    </w:rPr>
  </w:style>
  <w:style w:type="paragraph" w:customStyle="1" w:styleId="TableListNumber">
    <w:name w:val="Table List Number"/>
    <w:basedOn w:val="ListNumber"/>
    <w:rsid w:val="00D02AEC"/>
    <w:pPr>
      <w:numPr>
        <w:numId w:val="0"/>
      </w:numPr>
    </w:pPr>
  </w:style>
  <w:style w:type="paragraph" w:styleId="TOC4">
    <w:name w:val="toc 4"/>
    <w:basedOn w:val="TOCBase"/>
    <w:next w:val="Normal"/>
    <w:semiHidden/>
    <w:rsid w:val="00D02AEC"/>
    <w:pPr>
      <w:tabs>
        <w:tab w:val="right" w:leader="dot" w:pos="9071"/>
      </w:tabs>
      <w:ind w:left="1701"/>
    </w:pPr>
  </w:style>
  <w:style w:type="paragraph" w:customStyle="1" w:styleId="ListAlpha">
    <w:name w:val="List Alpha"/>
    <w:basedOn w:val="List"/>
    <w:rsid w:val="00D02AEC"/>
    <w:pPr>
      <w:numPr>
        <w:numId w:val="9"/>
      </w:numPr>
    </w:pPr>
  </w:style>
  <w:style w:type="paragraph" w:customStyle="1" w:styleId="ListAlpha2">
    <w:name w:val="List Alpha 2"/>
    <w:basedOn w:val="List2"/>
    <w:rsid w:val="00D02AEC"/>
    <w:pPr>
      <w:numPr>
        <w:numId w:val="8"/>
      </w:numPr>
    </w:pPr>
  </w:style>
  <w:style w:type="paragraph" w:styleId="List2">
    <w:name w:val="List 2"/>
    <w:basedOn w:val="BodyText"/>
    <w:rsid w:val="00D02AEC"/>
    <w:pPr>
      <w:tabs>
        <w:tab w:val="left" w:pos="680"/>
      </w:tabs>
      <w:spacing w:before="60" w:after="60"/>
      <w:ind w:left="680" w:hanging="340"/>
    </w:pPr>
  </w:style>
  <w:style w:type="paragraph" w:styleId="List3">
    <w:name w:val="List 3"/>
    <w:basedOn w:val="BodyText"/>
    <w:rsid w:val="00D02AEC"/>
    <w:pPr>
      <w:tabs>
        <w:tab w:val="left" w:pos="1021"/>
      </w:tabs>
      <w:spacing w:before="60" w:after="60"/>
      <w:ind w:left="1020" w:hanging="340"/>
    </w:pPr>
  </w:style>
  <w:style w:type="paragraph" w:styleId="List4">
    <w:name w:val="List 4"/>
    <w:basedOn w:val="BodyText"/>
    <w:rsid w:val="00D02AEC"/>
    <w:pPr>
      <w:tabs>
        <w:tab w:val="left" w:pos="1361"/>
      </w:tabs>
      <w:spacing w:before="60" w:after="60"/>
      <w:ind w:left="1361" w:hanging="340"/>
    </w:pPr>
  </w:style>
  <w:style w:type="paragraph" w:styleId="List5">
    <w:name w:val="List 5"/>
    <w:basedOn w:val="BodyText"/>
    <w:rsid w:val="00D02AEC"/>
    <w:pPr>
      <w:tabs>
        <w:tab w:val="left" w:pos="1701"/>
      </w:tabs>
      <w:spacing w:before="60" w:after="60"/>
      <w:ind w:left="1701" w:hanging="340"/>
    </w:pPr>
  </w:style>
  <w:style w:type="paragraph" w:styleId="ListBullet3">
    <w:name w:val="List Bullet 3"/>
    <w:basedOn w:val="List3"/>
    <w:rsid w:val="00D02AEC"/>
    <w:pPr>
      <w:numPr>
        <w:numId w:val="14"/>
      </w:numPr>
      <w:tabs>
        <w:tab w:val="clear" w:pos="1021"/>
      </w:tabs>
      <w:ind w:left="1037" w:hanging="357"/>
    </w:pPr>
  </w:style>
  <w:style w:type="paragraph" w:styleId="ListBullet4">
    <w:name w:val="List Bullet 4"/>
    <w:basedOn w:val="List4"/>
    <w:rsid w:val="00D02AEC"/>
    <w:pPr>
      <w:numPr>
        <w:numId w:val="3"/>
      </w:numPr>
      <w:tabs>
        <w:tab w:val="clear" w:pos="1361"/>
      </w:tabs>
    </w:pPr>
  </w:style>
  <w:style w:type="paragraph" w:styleId="ListBullet5">
    <w:name w:val="List Bullet 5"/>
    <w:basedOn w:val="List5"/>
    <w:rsid w:val="00D02AEC"/>
    <w:pPr>
      <w:numPr>
        <w:numId w:val="4"/>
      </w:numPr>
    </w:pPr>
  </w:style>
  <w:style w:type="paragraph" w:styleId="ListContinue2">
    <w:name w:val="List Continue 2"/>
    <w:basedOn w:val="List2"/>
    <w:rsid w:val="00D02AEC"/>
    <w:pPr>
      <w:ind w:firstLine="0"/>
    </w:pPr>
  </w:style>
  <w:style w:type="paragraph" w:styleId="ListContinue3">
    <w:name w:val="List Continue 3"/>
    <w:basedOn w:val="List3"/>
    <w:rsid w:val="00D02AEC"/>
    <w:pPr>
      <w:ind w:left="1021" w:firstLine="0"/>
    </w:pPr>
  </w:style>
  <w:style w:type="paragraph" w:styleId="ListContinue4">
    <w:name w:val="List Continue 4"/>
    <w:basedOn w:val="List4"/>
    <w:rsid w:val="00D02AEC"/>
    <w:pPr>
      <w:ind w:firstLine="0"/>
    </w:pPr>
  </w:style>
  <w:style w:type="paragraph" w:styleId="ListContinue5">
    <w:name w:val="List Continue 5"/>
    <w:basedOn w:val="List5"/>
    <w:rsid w:val="00D02AEC"/>
    <w:pPr>
      <w:ind w:firstLine="0"/>
    </w:pPr>
  </w:style>
  <w:style w:type="paragraph" w:styleId="ListNumber3">
    <w:name w:val="List Number 3"/>
    <w:basedOn w:val="List3"/>
    <w:rsid w:val="00D02AEC"/>
    <w:pPr>
      <w:numPr>
        <w:numId w:val="5"/>
      </w:numPr>
    </w:pPr>
  </w:style>
  <w:style w:type="paragraph" w:styleId="ListNumber4">
    <w:name w:val="List Number 4"/>
    <w:basedOn w:val="List4"/>
    <w:rsid w:val="00D02AEC"/>
    <w:pPr>
      <w:numPr>
        <w:numId w:val="6"/>
      </w:numPr>
    </w:pPr>
  </w:style>
  <w:style w:type="paragraph" w:styleId="ListNumber5">
    <w:name w:val="List Number 5"/>
    <w:basedOn w:val="List5"/>
    <w:rsid w:val="00D02AEC"/>
    <w:pPr>
      <w:numPr>
        <w:numId w:val="7"/>
      </w:numPr>
    </w:pPr>
  </w:style>
  <w:style w:type="paragraph" w:styleId="BlockText">
    <w:name w:val="Block Text"/>
    <w:basedOn w:val="Normal"/>
    <w:rsid w:val="00D02AEC"/>
    <w:pPr>
      <w:spacing w:after="120"/>
      <w:ind w:left="1440" w:right="1440"/>
    </w:pPr>
  </w:style>
  <w:style w:type="character" w:customStyle="1" w:styleId="Subscript">
    <w:name w:val="Subscript"/>
    <w:basedOn w:val="DefaultParagraphFont"/>
    <w:rsid w:val="00D02AEC"/>
    <w:rPr>
      <w:sz w:val="16"/>
      <w:vertAlign w:val="subscript"/>
    </w:rPr>
  </w:style>
  <w:style w:type="character" w:customStyle="1" w:styleId="Superscript">
    <w:name w:val="Superscript"/>
    <w:basedOn w:val="DefaultParagraphFont"/>
    <w:rsid w:val="00D02AEC"/>
    <w:rPr>
      <w:sz w:val="16"/>
      <w:vertAlign w:val="superscript"/>
    </w:rPr>
  </w:style>
  <w:style w:type="character" w:customStyle="1" w:styleId="Symbols">
    <w:name w:val="Symbols"/>
    <w:basedOn w:val="DefaultParagraphFont"/>
    <w:rsid w:val="00D02AEC"/>
    <w:rPr>
      <w:rFonts w:ascii="Symbol" w:hAnsi="Symbol"/>
    </w:rPr>
  </w:style>
  <w:style w:type="character" w:customStyle="1" w:styleId="MenuOptions">
    <w:name w:val="Menu Options"/>
    <w:basedOn w:val="DefaultParagraphFont"/>
    <w:rsid w:val="00D02AEC"/>
    <w:rPr>
      <w:rFonts w:ascii="Arial Narrow" w:hAnsi="Arial Narrow"/>
      <w:smallCaps/>
    </w:rPr>
  </w:style>
  <w:style w:type="character" w:customStyle="1" w:styleId="Buttons">
    <w:name w:val="Buttons"/>
    <w:basedOn w:val="DefaultParagraphFont"/>
    <w:rsid w:val="00D02AEC"/>
    <w:rPr>
      <w:b/>
    </w:rPr>
  </w:style>
  <w:style w:type="character" w:customStyle="1" w:styleId="Underlined">
    <w:name w:val="Underlined"/>
    <w:basedOn w:val="DefaultParagraphFont"/>
    <w:rsid w:val="00D02AEC"/>
    <w:rPr>
      <w:u w:val="single"/>
    </w:rPr>
  </w:style>
  <w:style w:type="paragraph" w:customStyle="1" w:styleId="TableBodyTextRight">
    <w:name w:val="Table Body Text Right"/>
    <w:basedOn w:val="TableBodyText"/>
    <w:rsid w:val="00D02AEC"/>
    <w:pPr>
      <w:widowControl w:val="0"/>
      <w:autoSpaceDE w:val="0"/>
      <w:autoSpaceDN w:val="0"/>
      <w:adjustRightInd w:val="0"/>
      <w:jc w:val="right"/>
    </w:pPr>
    <w:rPr>
      <w:rFonts w:cs="Arial"/>
      <w:szCs w:val="18"/>
    </w:rPr>
  </w:style>
  <w:style w:type="paragraph" w:customStyle="1" w:styleId="CopyrightText">
    <w:name w:val="Copyright Text"/>
    <w:basedOn w:val="BodyText"/>
    <w:rsid w:val="00D02AEC"/>
    <w:rPr>
      <w:sz w:val="18"/>
    </w:rPr>
  </w:style>
  <w:style w:type="paragraph" w:customStyle="1" w:styleId="BodySmallRight">
    <w:name w:val="Body Small Right"/>
    <w:basedOn w:val="BodyTextRight"/>
    <w:rsid w:val="00D02AEC"/>
    <w:rPr>
      <w:sz w:val="18"/>
      <w:szCs w:val="18"/>
    </w:rPr>
  </w:style>
  <w:style w:type="paragraph" w:customStyle="1" w:styleId="MarginEdition">
    <w:name w:val="Margin Edition"/>
    <w:basedOn w:val="MarginNote"/>
    <w:rsid w:val="00D02AEC"/>
    <w:pPr>
      <w:spacing w:before="0" w:after="0"/>
    </w:pPr>
    <w:rPr>
      <w:rFonts w:ascii="Times New Roman" w:hAnsi="Times New Roman"/>
      <w:color w:val="999999"/>
    </w:rPr>
  </w:style>
  <w:style w:type="paragraph" w:customStyle="1" w:styleId="Spacer">
    <w:name w:val="Spacer"/>
    <w:basedOn w:val="Normal"/>
    <w:rsid w:val="00D02AEC"/>
    <w:rPr>
      <w:sz w:val="2"/>
      <w:szCs w:val="2"/>
    </w:rPr>
  </w:style>
  <w:style w:type="character" w:customStyle="1" w:styleId="Small">
    <w:name w:val="Small"/>
    <w:basedOn w:val="DefaultParagraphFont"/>
    <w:rsid w:val="00D02AEC"/>
    <w:rPr>
      <w:sz w:val="16"/>
    </w:rPr>
  </w:style>
  <w:style w:type="paragraph" w:customStyle="1" w:styleId="WideTable">
    <w:name w:val="Wide Table"/>
    <w:basedOn w:val="Normal"/>
    <w:rsid w:val="00D02AEC"/>
    <w:pPr>
      <w:ind w:left="-1418"/>
    </w:pPr>
    <w:rPr>
      <w:sz w:val="2"/>
      <w:szCs w:val="2"/>
    </w:rPr>
  </w:style>
  <w:style w:type="character" w:styleId="PageNumber">
    <w:name w:val="page number"/>
    <w:basedOn w:val="DefaultParagraphFont"/>
    <w:rsid w:val="00D02AEC"/>
  </w:style>
  <w:style w:type="paragraph" w:styleId="Quote">
    <w:name w:val="Quote"/>
    <w:basedOn w:val="Heading1"/>
    <w:link w:val="QuoteChar"/>
    <w:qFormat/>
    <w:rsid w:val="00D02AEC"/>
    <w:rPr>
      <w:b w:val="0"/>
      <w:sz w:val="72"/>
      <w:szCs w:val="72"/>
      <w:lang w:val="en-NZ"/>
    </w:rPr>
  </w:style>
  <w:style w:type="character" w:customStyle="1" w:styleId="QuoteChar">
    <w:name w:val="Quote Char"/>
    <w:basedOn w:val="DefaultParagraphFont"/>
    <w:link w:val="Quote"/>
    <w:rsid w:val="00D02A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AEC"/>
    <w:pPr>
      <w:pageBreakBefore/>
    </w:pPr>
  </w:style>
  <w:style w:type="paragraph" w:customStyle="1" w:styleId="Border">
    <w:name w:val="Border"/>
    <w:basedOn w:val="Normal"/>
    <w:qFormat/>
    <w:rsid w:val="00D02A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AEC"/>
    <w:rPr>
      <w:b/>
      <w:bCs/>
      <w:i/>
      <w:iCs/>
      <w:color w:val="auto"/>
    </w:rPr>
  </w:style>
  <w:style w:type="paragraph" w:styleId="IntenseQuote">
    <w:name w:val="Intense Quote"/>
    <w:basedOn w:val="Normal"/>
    <w:next w:val="Normal"/>
    <w:link w:val="IntenseQuoteChar"/>
    <w:uiPriority w:val="30"/>
    <w:qFormat/>
    <w:rsid w:val="00D02A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A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AEC"/>
    <w:rPr>
      <w:smallCaps/>
      <w:color w:val="auto"/>
      <w:u w:val="single"/>
    </w:rPr>
  </w:style>
  <w:style w:type="character" w:styleId="IntenseReference">
    <w:name w:val="Intense Reference"/>
    <w:basedOn w:val="DefaultParagraphFont"/>
    <w:uiPriority w:val="32"/>
    <w:qFormat/>
    <w:rsid w:val="00D02AEC"/>
    <w:rPr>
      <w:b/>
      <w:bCs/>
      <w:smallCaps/>
      <w:color w:val="auto"/>
      <w:spacing w:val="5"/>
      <w:u w:val="single"/>
    </w:rPr>
  </w:style>
  <w:style w:type="paragraph" w:customStyle="1" w:styleId="2ColumnHeading">
    <w:name w:val="2Column Heading"/>
    <w:basedOn w:val="BodyText"/>
    <w:qFormat/>
    <w:rsid w:val="00D02AEC"/>
    <w:pPr>
      <w:spacing w:after="60"/>
      <w:ind w:left="-2268"/>
    </w:pPr>
    <w:rPr>
      <w:b/>
    </w:rPr>
  </w:style>
  <w:style w:type="paragraph" w:customStyle="1" w:styleId="Heading1TOC">
    <w:name w:val="Heading1 TOC"/>
    <w:basedOn w:val="Normal"/>
    <w:qFormat/>
    <w:rsid w:val="00D02AEC"/>
    <w:pPr>
      <w:spacing w:before="240" w:after="120"/>
    </w:pPr>
    <w:rPr>
      <w:rFonts w:ascii="Times New Roman" w:hAnsi="Times New Roman"/>
      <w:b/>
      <w:sz w:val="32"/>
    </w:rPr>
  </w:style>
  <w:style w:type="paragraph" w:customStyle="1" w:styleId="Heading2TOC">
    <w:name w:val="Heading2 TOC"/>
    <w:basedOn w:val="Normal"/>
    <w:qFormat/>
    <w:rsid w:val="00D02AEC"/>
    <w:pPr>
      <w:spacing w:before="240" w:after="60"/>
    </w:pPr>
    <w:rPr>
      <w:rFonts w:ascii="Times New Roman" w:hAnsi="Times New Roman"/>
      <w:b/>
      <w:sz w:val="28"/>
    </w:rPr>
  </w:style>
  <w:style w:type="character" w:customStyle="1" w:styleId="Underline">
    <w:name w:val="Underline"/>
    <w:basedOn w:val="DefaultParagraphFont"/>
    <w:qFormat/>
    <w:rsid w:val="00D02AEC"/>
    <w:rPr>
      <w:u w:val="single"/>
    </w:rPr>
  </w:style>
  <w:style w:type="character" w:customStyle="1" w:styleId="BoldandItalics">
    <w:name w:val="Bold and Italics"/>
    <w:qFormat/>
    <w:rsid w:val="00D02AEC"/>
    <w:rPr>
      <w:b/>
      <w:i/>
      <w:u w:val="none"/>
    </w:rPr>
  </w:style>
  <w:style w:type="paragraph" w:styleId="BalloonText">
    <w:name w:val="Balloon Text"/>
    <w:basedOn w:val="Normal"/>
    <w:link w:val="BalloonTextChar"/>
    <w:rsid w:val="00D02AEC"/>
    <w:rPr>
      <w:rFonts w:ascii="Tahoma" w:hAnsi="Tahoma" w:cs="Tahoma"/>
      <w:sz w:val="16"/>
      <w:szCs w:val="16"/>
    </w:rPr>
  </w:style>
  <w:style w:type="character" w:customStyle="1" w:styleId="BalloonTextChar">
    <w:name w:val="Balloon Text Char"/>
    <w:basedOn w:val="DefaultParagraphFont"/>
    <w:link w:val="BalloonText"/>
    <w:rsid w:val="00D02A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A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2A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AEC"/>
    <w:rPr>
      <w:b/>
      <w:color w:val="660033"/>
      <w:spacing w:val="0"/>
    </w:rPr>
  </w:style>
  <w:style w:type="paragraph" w:customStyle="1" w:styleId="Nameditemlist">
    <w:name w:val="Named item list"/>
    <w:basedOn w:val="BodyText"/>
    <w:qFormat/>
    <w:rsid w:val="00D02AEC"/>
    <w:pPr>
      <w:tabs>
        <w:tab w:val="left" w:pos="2835"/>
      </w:tabs>
      <w:ind w:left="2835" w:hanging="2835"/>
    </w:pPr>
  </w:style>
  <w:style w:type="paragraph" w:customStyle="1" w:styleId="BodyTextnopadding">
    <w:name w:val="Body Text no padding"/>
    <w:basedOn w:val="BodyText"/>
    <w:qFormat/>
    <w:rsid w:val="00D02AEC"/>
    <w:pPr>
      <w:spacing w:before="0" w:after="0"/>
    </w:pPr>
  </w:style>
  <w:style w:type="paragraph" w:customStyle="1" w:styleId="BodyTextBold">
    <w:name w:val="Body Text Bold"/>
    <w:basedOn w:val="BodyText"/>
    <w:qFormat/>
    <w:rsid w:val="00D02AEC"/>
    <w:rPr>
      <w:b/>
    </w:rPr>
  </w:style>
  <w:style w:type="character" w:styleId="Hyperlink">
    <w:name w:val="Hyperlink"/>
    <w:basedOn w:val="DefaultParagraphFont"/>
    <w:uiPriority w:val="99"/>
    <w:unhideWhenUsed/>
    <w:rsid w:val="002E50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1101</Words>
  <Characters>7018</Characters>
  <Application>Microsoft Office Word</Application>
  <DocSecurity>0</DocSecurity>
  <Lines>206</Lines>
  <Paragraphs>121</Paragraphs>
  <ScaleCrop>false</ScaleCrop>
  <Company>Author-it Software Corporation Ltd.</Company>
  <LinksUpToDate>false</LinksUpToDate>
  <CharactersWithSpaces>7998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CHCPRT018 Prepare young people for reintegration</dc:title>
  <dc:subject>Approved</dc:subject>
  <dc:creator>HumanAbility</dc:creator>
  <cp:keywords>Release: 2</cp:keywords>
  <dc:description>Review Date: 12 April 2008</dc:description>
  <cp:lastModifiedBy>HSD_TPCMSd.prod</cp:lastModifiedBy>
  <cp:revision>3</cp:revision>
  <dcterms:created xsi:type="dcterms:W3CDTF">2025-03-01T17:58:00Z</dcterms:created>
  <dcterms:modified xsi:type="dcterms:W3CDTF">2025-03-01T17:59:00Z</dcterms:modified>
</cp:coreProperties>
</file>