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5837" w:rsidP="00AF5837">
      <w:pPr>
        <w:pStyle w:val="Title"/>
      </w:pPr>
      <w:r>
        <w:fldChar w:fldCharType="begin"/>
      </w:r>
      <w:r>
        <w:instrText xml:space="preserve"> TITLE   \* MERGEFORMAT </w:instrText>
      </w:r>
      <w:r>
        <w:fldChar w:fldCharType="separate"/>
      </w:r>
      <w:r>
        <w:t>CHCPRT017 Support Aboriginal and/or Torres Strait Islander young people in youth justice system</w:t>
      </w:r>
      <w:r>
        <w:fldChar w:fldCharType="end"/>
      </w:r>
    </w:p>
    <w:p w:rsidR="00AF5837" w:rsidP="00AF5837">
      <w:pPr>
        <w:pStyle w:val="Version"/>
        <w:sectPr w:rsidSect="008E10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E1043" w:rsidP="008E1043">
      <w:pPr>
        <w:pStyle w:val="SuperHeading"/>
      </w:pPr>
      <w:r w:rsidRPr="008E1043">
        <w:t>CHCPRT017 Support Aboriginal and/or Torres Strait Islander young people in youth justice system</w:t>
      </w:r>
    </w:p>
    <w:p w:rsidR="00000000" w:rsidRPr="008E1043" w:rsidP="008E1043">
      <w:pPr>
        <w:pStyle w:val="Heading1"/>
      </w:pPr>
      <w:bookmarkStart w:id="1" w:name="O_739915"/>
      <w:bookmarkEnd w:id="1"/>
      <w:r w:rsidRPr="008E1043">
        <w:t>Modification History</w:t>
      </w:r>
    </w:p>
    <w:tbl>
      <w:tblPr>
        <w:tblW w:w="0" w:type="auto"/>
        <w:tblLayout w:type="fixed"/>
        <w:tblCellMar>
          <w:left w:w="62" w:type="dxa"/>
          <w:right w:w="62" w:type="dxa"/>
        </w:tblCellMar>
        <w:tblLook w:val="0000"/>
      </w:tblPr>
      <w:tblGrid>
        <w:gridCol w:w="2790"/>
        <w:gridCol w:w="6344"/>
      </w:tblGrid>
      <w:tr w:rsidTr="008E104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043" w:rsidP="008E1043">
            <w:pPr>
              <w:pStyle w:val="BodyText"/>
            </w:pPr>
            <w:r w:rsidRPr="008E104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043">
            <w:pPr>
              <w:pStyle w:val="BodyText"/>
              <w:rPr>
                <w:lang w:val="en-NZ"/>
              </w:rPr>
            </w:pPr>
            <w:r w:rsidRPr="008E1043">
              <w:rPr>
                <w:rStyle w:val="SpecialBold"/>
              </w:rPr>
              <w:t>Comments</w:t>
            </w:r>
          </w:p>
        </w:tc>
      </w:tr>
      <w:tr w:rsidTr="008E104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043">
            <w:pPr>
              <w:pStyle w:val="BodyText"/>
              <w:rPr>
                <w:lang w:val="en-NZ"/>
              </w:rPr>
            </w:pPr>
            <w:r w:rsidRPr="008E1043">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043" w:rsidP="008E1043">
            <w:pPr>
              <w:pStyle w:val="BodyText"/>
            </w:pPr>
            <w:r w:rsidRPr="008E1043">
              <w:t>Updated:</w:t>
            </w:r>
          </w:p>
          <w:p w:rsidR="00000000" w:rsidRPr="008E1043" w:rsidP="008E1043">
            <w:pPr>
              <w:pStyle w:val="ListBullet"/>
            </w:pPr>
            <w:r w:rsidRPr="008E1043">
              <w:t>assessor requirements statement</w:t>
            </w:r>
          </w:p>
          <w:p w:rsidR="00000000" w:rsidRPr="008E1043" w:rsidP="008E1043">
            <w:pPr>
              <w:pStyle w:val="ListBullet"/>
            </w:pPr>
            <w:r w:rsidRPr="008E1043">
              <w:t>foundation skills lead in statement</w:t>
            </w:r>
          </w:p>
          <w:p w:rsidR="00000000" w:rsidRPr="008E1043" w:rsidP="008E1043">
            <w:pPr>
              <w:pStyle w:val="ListBullet"/>
            </w:pPr>
            <w:r w:rsidRPr="008E1043">
              <w:t>licensing</w:t>
            </w:r>
            <w:r w:rsidRPr="008E1043">
              <w:t xml:space="preserve"> statement</w:t>
            </w:r>
          </w:p>
          <w:p w:rsidR="00000000" w:rsidRPr="008E1043" w:rsidP="008E1043">
            <w:pPr>
              <w:pStyle w:val="ListBullet"/>
            </w:pPr>
            <w:r w:rsidRPr="008E1043">
              <w:t>modification history to reflect 2012 standards</w:t>
            </w:r>
          </w:p>
          <w:p w:rsidR="00000000" w:rsidP="008E1043">
            <w:pPr>
              <w:pStyle w:val="BodyText"/>
              <w:rPr>
                <w:lang w:val="en-NZ"/>
              </w:rPr>
            </w:pPr>
            <w:r w:rsidRPr="008E1043">
              <w:t>Equivalent outcome.</w:t>
            </w:r>
          </w:p>
        </w:tc>
      </w:tr>
      <w:tr w:rsidTr="008E104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043">
            <w:pPr>
              <w:pStyle w:val="BodyText"/>
              <w:rPr>
                <w:lang w:val="en-NZ"/>
              </w:rPr>
            </w:pPr>
            <w:r w:rsidRPr="008E1043">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043">
            <w:pPr>
              <w:pStyle w:val="BodyText"/>
              <w:rPr>
                <w:lang w:val="en-NZ"/>
              </w:rPr>
            </w:pPr>
            <w:r w:rsidRPr="008E1043">
              <w:t>Minor changes to formatting to improve readability. Corrections to metadata and mapping. Equivalent outcome.</w:t>
            </w:r>
          </w:p>
        </w:tc>
      </w:tr>
      <w:tr w:rsidTr="008E104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043">
            <w:pPr>
              <w:pStyle w:val="BodyText"/>
              <w:rPr>
                <w:lang w:val="en-NZ"/>
              </w:rPr>
            </w:pPr>
            <w:r w:rsidRPr="008E104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043" w:rsidP="008E1043">
            <w:pPr>
              <w:pStyle w:val="BodyText"/>
            </w:pPr>
            <w:r w:rsidRPr="008E1043">
              <w:t xml:space="preserve">This version was released in </w:t>
            </w:r>
            <w:r w:rsidRPr="008E1043">
              <w:rPr>
                <w:rStyle w:val="Emphasis"/>
              </w:rPr>
              <w:t>CHC Community Services Training Package release 1.0</w:t>
            </w:r>
            <w:r w:rsidRPr="008E1043">
              <w:t xml:space="preserve"> and meets the requirements of the 2012 Standards for Training Packages.</w:t>
            </w:r>
          </w:p>
          <w:p w:rsidR="00000000" w:rsidRPr="008E1043" w:rsidP="008E1043">
            <w:pPr>
              <w:pStyle w:val="BodyText"/>
            </w:pPr>
            <w:r w:rsidRPr="008E1043">
              <w:t xml:space="preserve">Significant changes to elements and performance criteria. </w:t>
            </w:r>
          </w:p>
          <w:p w:rsidR="00000000" w:rsidRPr="008E1043" w:rsidP="008E1043">
            <w:pPr>
              <w:pStyle w:val="BodyText"/>
            </w:pPr>
            <w:r w:rsidRPr="008E1043">
              <w:t>New evidence requirements for assessment.</w:t>
            </w:r>
          </w:p>
        </w:tc>
      </w:tr>
    </w:tbl>
    <w:p w:rsidR="00000000" w:rsidRPr="008E1043" w:rsidP="008E1043">
      <w:pPr>
        <w:pStyle w:val="BodyText"/>
      </w:pPr>
    </w:p>
    <w:p w:rsidR="00000000" w:rsidRPr="008E1043" w:rsidP="008E1043">
      <w:pPr>
        <w:pStyle w:val="AllowPageBreak"/>
      </w:pPr>
    </w:p>
    <w:p w:rsidR="00000000" w:rsidRPr="008E1043" w:rsidP="008E1043">
      <w:pPr>
        <w:pStyle w:val="Heading1"/>
      </w:pPr>
      <w:bookmarkStart w:id="2" w:name="O_739914"/>
      <w:bookmarkEnd w:id="2"/>
      <w:r w:rsidRPr="008E1043">
        <w:t>Application</w:t>
      </w:r>
    </w:p>
    <w:p w:rsidR="00000000" w:rsidRPr="008E1043" w:rsidP="00AF5837">
      <w:pPr>
        <w:pStyle w:val="BodyText"/>
      </w:pPr>
      <w:r w:rsidRPr="008E1043">
        <w:t xml:space="preserve">This unit describes the skills and knowledge required to recognise and support the specific needs of Aboriginal and/or Torres Strait Islander young people in the youth justice system. </w:t>
      </w:r>
    </w:p>
    <w:p w:rsidR="00000000" w:rsidRPr="008E1043" w:rsidP="00AF5837">
      <w:pPr>
        <w:pStyle w:val="BodyText"/>
      </w:pPr>
      <w:r w:rsidRPr="008E1043">
        <w:t>This unit applies to work in both a community and custodial youth just</w:t>
      </w:r>
      <w:r w:rsidRPr="008E1043">
        <w:t>ice service environment.</w:t>
      </w:r>
    </w:p>
    <w:p w:rsidR="00AF5837" w:rsidRPr="00AF5837" w:rsidP="00AF5837">
      <w:pPr>
        <w:pStyle w:val="BodyText"/>
        <w:rPr>
          <w:i/>
        </w:rPr>
      </w:pPr>
      <w:r w:rsidRPr="00AF5837">
        <w:rPr>
          <w:rStyle w:val="Emphasis"/>
        </w:rPr>
        <w:t>The skills in this unit must be applied in accordance with Commonwealth and State/Territory legislation, Australian/New Zealand standards and industry codes of practice</w:t>
      </w:r>
      <w:r w:rsidRPr="00AF5837">
        <w:rPr>
          <w:i/>
        </w:rPr>
        <w:t>.</w:t>
      </w:r>
    </w:p>
    <w:p w:rsidR="00000000" w:rsidRPr="008E1043" w:rsidP="008E1043">
      <w:pPr>
        <w:pStyle w:val="Heading1"/>
      </w:pPr>
      <w:bookmarkStart w:id="3" w:name="O_739913"/>
      <w:bookmarkEnd w:id="3"/>
      <w:r w:rsidRPr="008E1043">
        <w:t>Elements and Performance Criteria</w:t>
      </w:r>
    </w:p>
    <w:tbl>
      <w:tblPr>
        <w:tblW w:w="0" w:type="auto"/>
        <w:tblLayout w:type="fixed"/>
        <w:tblCellMar>
          <w:left w:w="62" w:type="dxa"/>
          <w:right w:w="62" w:type="dxa"/>
        </w:tblCellMar>
        <w:tblLook w:val="0000"/>
      </w:tblPr>
      <w:tblGrid>
        <w:gridCol w:w="2694"/>
        <w:gridCol w:w="6269"/>
      </w:tblGrid>
      <w:tr w:rsidTr="008E104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8E1043" w:rsidP="008E1043">
            <w:pPr>
              <w:pStyle w:val="BodyText"/>
            </w:pPr>
            <w:r w:rsidRPr="008E1043">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8E1043">
            <w:pPr>
              <w:pStyle w:val="BodyText"/>
              <w:rPr>
                <w:lang w:val="en-NZ"/>
              </w:rPr>
            </w:pPr>
            <w:r w:rsidRPr="008E1043">
              <w:rPr>
                <w:rStyle w:val="SpecialBold"/>
              </w:rPr>
              <w:t>PERFORMANCE CRITERIA</w:t>
            </w:r>
          </w:p>
        </w:tc>
      </w:tr>
      <w:tr w:rsidTr="008E104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8E1043" w:rsidP="008E1043">
            <w:pPr>
              <w:pStyle w:val="BodyText"/>
            </w:pPr>
            <w:r w:rsidRPr="008E1043">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8E1043">
            <w:pPr>
              <w:pStyle w:val="BodyText"/>
              <w:rPr>
                <w:lang w:val="en-NZ"/>
              </w:rPr>
            </w:pPr>
            <w:r w:rsidRPr="008E1043">
              <w:rPr>
                <w:rStyle w:val="Emphasis"/>
              </w:rPr>
              <w:t xml:space="preserve">Performance criteria specify the level of performance needed to demonstrate achievement of the element. </w:t>
            </w:r>
          </w:p>
        </w:tc>
      </w:tr>
      <w:tr w:rsidTr="008E104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E1043">
            <w:pPr>
              <w:pStyle w:val="BodyText"/>
              <w:rPr>
                <w:lang w:val="en-NZ"/>
              </w:rPr>
            </w:pPr>
            <w:r w:rsidRPr="008E1043">
              <w:t xml:space="preserve">1. Engage with Aboriginal and/or Torres Strait Islander young people and their families </w:t>
            </w:r>
          </w:p>
        </w:tc>
        <w:tc>
          <w:tcPr>
            <w:tcW w:w="6269" w:type="dxa"/>
            <w:tcBorders>
              <w:top w:val="nil"/>
              <w:left w:val="nil"/>
              <w:bottom w:val="nil"/>
              <w:right w:val="nil"/>
            </w:tcBorders>
            <w:tcMar>
              <w:top w:w="0" w:type="dxa"/>
              <w:left w:w="62" w:type="dxa"/>
              <w:bottom w:w="0" w:type="dxa"/>
              <w:right w:w="62" w:type="dxa"/>
            </w:tcMar>
          </w:tcPr>
          <w:p w:rsidR="00000000" w:rsidRPr="008E1043" w:rsidP="008E1043">
            <w:pPr>
              <w:pStyle w:val="BodyText"/>
            </w:pPr>
            <w:r w:rsidRPr="008E1043">
              <w:t>1.1</w:t>
            </w:r>
            <w:r w:rsidRPr="008E1043">
              <w:tab/>
              <w:t>Communicate appropriately with Aboriginal and/or Torres Strait Islander young people and their families to develop trust and professional relationships</w:t>
            </w:r>
          </w:p>
          <w:p w:rsidR="00000000" w:rsidRPr="008E1043" w:rsidP="008E1043">
            <w:pPr>
              <w:pStyle w:val="BodyText"/>
            </w:pPr>
            <w:r w:rsidRPr="008E1043">
              <w:t>1.2</w:t>
            </w:r>
            <w:r w:rsidRPr="008E1043">
              <w:tab/>
              <w:t>Apply k</w:t>
            </w:r>
            <w:r w:rsidRPr="008E1043">
              <w:t>nowledge of the issues affecting Aboriginal and/or Torres Strait Islander young people in the youth justice system to identify their particular needs</w:t>
            </w:r>
          </w:p>
          <w:p w:rsidR="00000000" w:rsidRPr="008E1043" w:rsidP="008E1043">
            <w:pPr>
              <w:pStyle w:val="BodyText"/>
            </w:pPr>
            <w:r w:rsidRPr="008E1043">
              <w:t>1.3</w:t>
            </w:r>
            <w:r w:rsidRPr="008E1043">
              <w:tab/>
              <w:t xml:space="preserve">Discuss with the young person and their family specific cultural and community characteristics and/or </w:t>
            </w:r>
            <w:r w:rsidRPr="008E1043">
              <w:t>expectations that may assist with supporting the young person</w:t>
            </w:r>
          </w:p>
          <w:p w:rsidR="00000000" w:rsidRPr="008E1043" w:rsidP="008E1043">
            <w:pPr>
              <w:pStyle w:val="BodyText"/>
            </w:pPr>
            <w:r w:rsidRPr="008E1043">
              <w:t>1.4</w:t>
            </w:r>
            <w:r w:rsidRPr="008E1043">
              <w:tab/>
              <w:t>Use a variety of sources to obtain information about the cultural needs of the young person</w:t>
            </w:r>
          </w:p>
          <w:p w:rsidR="00000000" w:rsidP="008E1043">
            <w:pPr>
              <w:pStyle w:val="BodyText"/>
              <w:rPr>
                <w:lang w:val="en-NZ"/>
              </w:rPr>
            </w:pPr>
            <w:r w:rsidRPr="008E1043">
              <w:t>1.5</w:t>
            </w:r>
            <w:r w:rsidRPr="008E1043">
              <w:tab/>
              <w:t>Provide opportunities for the young person and their family to obtain further information</w:t>
            </w:r>
          </w:p>
        </w:tc>
      </w:tr>
      <w:tr w:rsidTr="008E104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8E1043">
            <w:pPr>
              <w:pStyle w:val="BodyText"/>
              <w:rPr>
                <w:lang w:val="en-NZ"/>
              </w:rPr>
            </w:pPr>
          </w:p>
        </w:tc>
      </w:tr>
      <w:tr w:rsidTr="008E104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E1043">
            <w:pPr>
              <w:pStyle w:val="BodyText"/>
              <w:rPr>
                <w:lang w:val="en-NZ"/>
              </w:rPr>
            </w:pPr>
            <w:r w:rsidRPr="008E1043">
              <w:t xml:space="preserve">2. Communicate and manage information about the young person </w:t>
            </w:r>
          </w:p>
        </w:tc>
        <w:tc>
          <w:tcPr>
            <w:tcW w:w="6269" w:type="dxa"/>
            <w:tcBorders>
              <w:top w:val="nil"/>
              <w:left w:val="nil"/>
              <w:bottom w:val="nil"/>
              <w:right w:val="nil"/>
            </w:tcBorders>
            <w:tcMar>
              <w:top w:w="0" w:type="dxa"/>
              <w:left w:w="62" w:type="dxa"/>
              <w:bottom w:w="0" w:type="dxa"/>
              <w:right w:w="62" w:type="dxa"/>
            </w:tcMar>
          </w:tcPr>
          <w:p w:rsidR="00000000" w:rsidRPr="008E1043" w:rsidP="008E1043">
            <w:pPr>
              <w:pStyle w:val="BodyText"/>
            </w:pPr>
            <w:r w:rsidRPr="008E1043">
              <w:t>2.1</w:t>
            </w:r>
            <w:r w:rsidRPr="008E1043">
              <w:tab/>
              <w:t xml:space="preserve">Demonstrate consideration and understanding of ethical practices and cultural protocols for obtaining and sharing information about the young person </w:t>
            </w:r>
          </w:p>
          <w:p w:rsidR="00000000" w:rsidRPr="008E1043" w:rsidP="008E1043">
            <w:pPr>
              <w:pStyle w:val="BodyText"/>
            </w:pPr>
            <w:r w:rsidRPr="008E1043">
              <w:t>2.2</w:t>
            </w:r>
            <w:r w:rsidRPr="008E1043">
              <w:tab/>
              <w:t>Follow relevant organisation policie</w:t>
            </w:r>
            <w:r w:rsidRPr="008E1043">
              <w:t>s and procedures for communication strategies to be used with diverse groups and individuals</w:t>
            </w:r>
          </w:p>
          <w:p w:rsidR="00000000" w:rsidRPr="008E1043" w:rsidP="008E1043">
            <w:pPr>
              <w:pStyle w:val="BodyText"/>
            </w:pPr>
            <w:r w:rsidRPr="008E1043">
              <w:t>2.3</w:t>
            </w:r>
            <w:r w:rsidRPr="008E1043">
              <w:tab/>
              <w:t>Provide interpreter and/or translator services for families where this will assist communication</w:t>
            </w:r>
          </w:p>
          <w:p w:rsidR="00000000" w:rsidRPr="008E1043" w:rsidP="008E1043">
            <w:pPr>
              <w:pStyle w:val="BodyText"/>
            </w:pPr>
            <w:r w:rsidRPr="008E1043">
              <w:t>2.4</w:t>
            </w:r>
            <w:r w:rsidRPr="008E1043">
              <w:tab/>
              <w:t>Identify issues requiring mandatory notification and repor</w:t>
            </w:r>
            <w:r w:rsidRPr="008E1043">
              <w:t xml:space="preserve">t to supervisor and/or an appropriate authority </w:t>
            </w:r>
          </w:p>
          <w:p w:rsidR="00000000" w:rsidRPr="008E1043" w:rsidP="008E1043">
            <w:pPr>
              <w:pStyle w:val="BodyText"/>
            </w:pPr>
            <w:r w:rsidRPr="008E1043">
              <w:t>2.5</w:t>
            </w:r>
            <w:r w:rsidRPr="008E1043">
              <w:tab/>
              <w:t>Use information obtained about the young person’s cultural identity to inform case plans and activities</w:t>
            </w:r>
          </w:p>
          <w:p w:rsidR="00000000" w:rsidP="008E1043">
            <w:pPr>
              <w:pStyle w:val="BodyText"/>
              <w:rPr>
                <w:lang w:val="en-NZ"/>
              </w:rPr>
            </w:pPr>
          </w:p>
        </w:tc>
      </w:tr>
      <w:tr w:rsidTr="008E104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8E1043">
            <w:pPr>
              <w:pStyle w:val="BodyText"/>
              <w:rPr>
                <w:lang w:val="en-NZ"/>
              </w:rPr>
            </w:pPr>
          </w:p>
        </w:tc>
      </w:tr>
      <w:tr w:rsidTr="008E104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E1043">
            <w:pPr>
              <w:pStyle w:val="BodyText"/>
              <w:rPr>
                <w:lang w:val="en-NZ"/>
              </w:rPr>
            </w:pPr>
            <w:r w:rsidRPr="008E1043">
              <w:t>3. Support families and kinship networks to remain in contact with young people</w:t>
            </w:r>
          </w:p>
        </w:tc>
        <w:tc>
          <w:tcPr>
            <w:tcW w:w="6269" w:type="dxa"/>
            <w:tcBorders>
              <w:top w:val="nil"/>
              <w:left w:val="nil"/>
              <w:bottom w:val="nil"/>
              <w:right w:val="nil"/>
            </w:tcBorders>
            <w:tcMar>
              <w:top w:w="0" w:type="dxa"/>
              <w:left w:w="62" w:type="dxa"/>
              <w:bottom w:w="0" w:type="dxa"/>
              <w:right w:w="62" w:type="dxa"/>
            </w:tcMar>
          </w:tcPr>
          <w:p w:rsidR="00000000" w:rsidRPr="008E1043" w:rsidP="008E1043">
            <w:pPr>
              <w:pStyle w:val="BodyText"/>
            </w:pPr>
            <w:r w:rsidRPr="008E1043">
              <w:t>3.1</w:t>
            </w:r>
            <w:r w:rsidRPr="008E1043">
              <w:tab/>
            </w:r>
            <w:r w:rsidRPr="008E1043">
              <w:t>Consult with the family and kinship networks of young people to identify resources and practical assistance needed to maintain worker and family contact with the young person, both in and out of custody settings</w:t>
            </w:r>
          </w:p>
          <w:p w:rsidR="00000000" w:rsidRPr="008E1043" w:rsidP="008E1043">
            <w:pPr>
              <w:pStyle w:val="BodyText"/>
            </w:pPr>
            <w:r w:rsidRPr="008E1043">
              <w:t>3.2</w:t>
            </w:r>
            <w:r w:rsidRPr="008E1043">
              <w:tab/>
              <w:t>Determine any potential barriers to comm</w:t>
            </w:r>
            <w:r w:rsidRPr="008E1043">
              <w:t>unication for young people and their families and support the maintenance of communication</w:t>
            </w:r>
          </w:p>
          <w:p w:rsidR="00000000" w:rsidRPr="008E1043" w:rsidP="008E1043">
            <w:pPr>
              <w:pStyle w:val="BodyText"/>
            </w:pPr>
            <w:r w:rsidRPr="008E1043">
              <w:t>3.3</w:t>
            </w:r>
            <w:r w:rsidRPr="008E1043">
              <w:tab/>
              <w:t xml:space="preserve">Recognise the importance of whole community in supporting and caring for Aboriginal and/or Torres Strait </w:t>
            </w:r>
            <w:r w:rsidRPr="008E1043">
              <w:t>Islander young people</w:t>
            </w:r>
          </w:p>
          <w:p w:rsidR="00000000" w:rsidP="008E1043">
            <w:pPr>
              <w:pStyle w:val="BodyText"/>
              <w:rPr>
                <w:lang w:val="en-NZ"/>
              </w:rPr>
            </w:pPr>
            <w:r w:rsidRPr="008E1043">
              <w:t>3.4</w:t>
            </w:r>
            <w:r w:rsidRPr="008E1043">
              <w:tab/>
              <w:t>Encourage family participation</w:t>
            </w:r>
            <w:r w:rsidRPr="008E1043">
              <w:t xml:space="preserve"> in case planning</w:t>
            </w:r>
          </w:p>
        </w:tc>
      </w:tr>
      <w:tr w:rsidTr="008E104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8E1043">
            <w:pPr>
              <w:pStyle w:val="BodyText"/>
              <w:rPr>
                <w:lang w:val="en-NZ"/>
              </w:rPr>
            </w:pPr>
          </w:p>
        </w:tc>
      </w:tr>
      <w:tr w:rsidTr="008E104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E1043">
            <w:pPr>
              <w:pStyle w:val="BodyText"/>
              <w:rPr>
                <w:lang w:val="en-NZ"/>
              </w:rPr>
            </w:pPr>
            <w:r w:rsidRPr="008E1043">
              <w:t xml:space="preserve">4. Represent the needs of Aboriginal and/or Torres Strait Islander young people to others in the organisation </w:t>
            </w:r>
          </w:p>
        </w:tc>
        <w:tc>
          <w:tcPr>
            <w:tcW w:w="6269" w:type="dxa"/>
            <w:tcBorders>
              <w:top w:val="nil"/>
              <w:left w:val="nil"/>
              <w:bottom w:val="nil"/>
              <w:right w:val="nil"/>
            </w:tcBorders>
            <w:tcMar>
              <w:top w:w="0" w:type="dxa"/>
              <w:left w:w="62" w:type="dxa"/>
              <w:bottom w:w="0" w:type="dxa"/>
              <w:right w:w="62" w:type="dxa"/>
            </w:tcMar>
          </w:tcPr>
          <w:p w:rsidR="00000000" w:rsidRPr="008E1043" w:rsidP="008E1043">
            <w:pPr>
              <w:pStyle w:val="BodyText"/>
            </w:pPr>
            <w:r w:rsidRPr="008E1043">
              <w:t>4.1</w:t>
            </w:r>
            <w:r w:rsidRPr="008E1043">
              <w:tab/>
              <w:t xml:space="preserve">Identify and convey the cultural needs of the young person to other staff and agencies </w:t>
            </w:r>
          </w:p>
          <w:p w:rsidR="00000000" w:rsidRPr="008E1043" w:rsidP="008E1043">
            <w:pPr>
              <w:pStyle w:val="BodyText"/>
            </w:pPr>
            <w:r w:rsidRPr="008E1043">
              <w:t>4.2</w:t>
            </w:r>
            <w:r w:rsidRPr="008E1043">
              <w:tab/>
              <w:t>Encourage families to conve</w:t>
            </w:r>
            <w:r w:rsidRPr="008E1043">
              <w:t>y any specific needs of the young person to relevant staff</w:t>
            </w:r>
          </w:p>
          <w:p w:rsidR="00000000" w:rsidRPr="008E1043" w:rsidP="008E1043">
            <w:pPr>
              <w:pStyle w:val="BodyText"/>
            </w:pPr>
            <w:r w:rsidRPr="008E1043">
              <w:t>4.3</w:t>
            </w:r>
            <w:r w:rsidRPr="008E1043">
              <w:tab/>
              <w:t>Seek cultural expertise for suggestions on how to make the environment sensitive to cultural needs</w:t>
            </w:r>
          </w:p>
          <w:p w:rsidR="00000000" w:rsidRPr="008E1043" w:rsidP="008E1043">
            <w:pPr>
              <w:pStyle w:val="BodyText"/>
            </w:pPr>
            <w:r w:rsidRPr="008E1043">
              <w:t>4.4</w:t>
            </w:r>
            <w:r w:rsidRPr="008E1043">
              <w:tab/>
              <w:t xml:space="preserve">Observe and report any risk factors for self-harm </w:t>
            </w:r>
          </w:p>
          <w:p w:rsidR="00000000" w:rsidRPr="008E1043" w:rsidP="008E1043">
            <w:pPr>
              <w:pStyle w:val="BodyText"/>
            </w:pPr>
            <w:r w:rsidRPr="008E1043">
              <w:t>4.5</w:t>
            </w:r>
            <w:r w:rsidRPr="008E1043">
              <w:tab/>
              <w:t>Source and provide information on o</w:t>
            </w:r>
            <w:r w:rsidRPr="008E1043">
              <w:t>ther services that can support the family and young person</w:t>
            </w:r>
          </w:p>
        </w:tc>
      </w:tr>
    </w:tbl>
    <w:p w:rsidR="00000000" w:rsidRPr="008E1043" w:rsidP="008E1043">
      <w:pPr>
        <w:pStyle w:val="BodyText"/>
      </w:pPr>
    </w:p>
    <w:p w:rsidR="00000000" w:rsidRPr="008E1043" w:rsidP="008E1043">
      <w:pPr>
        <w:pStyle w:val="AllowPageBreak"/>
      </w:pPr>
    </w:p>
    <w:p w:rsidR="00000000" w:rsidRPr="008E1043" w:rsidP="008E1043">
      <w:pPr>
        <w:pStyle w:val="Heading1"/>
      </w:pPr>
      <w:bookmarkStart w:id="4" w:name="O_739912"/>
      <w:bookmarkEnd w:id="4"/>
      <w:r w:rsidRPr="008E1043">
        <w:t>Foundation Skills</w:t>
      </w:r>
    </w:p>
    <w:tbl>
      <w:tblPr>
        <w:tblW w:w="0" w:type="auto"/>
        <w:tblLayout w:type="fixed"/>
        <w:tblCellMar>
          <w:left w:w="62" w:type="dxa"/>
          <w:right w:w="62" w:type="dxa"/>
        </w:tblCellMar>
        <w:tblLook w:val="0000"/>
      </w:tblPr>
      <w:tblGrid>
        <w:gridCol w:w="8964"/>
      </w:tblGrid>
      <w:tr w:rsidTr="008E104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8E1043">
            <w:pPr>
              <w:pStyle w:val="BodyText"/>
              <w:rPr>
                <w:lang w:val="en-NZ"/>
              </w:rPr>
            </w:pPr>
            <w:r w:rsidRPr="008E1043">
              <w:rPr>
                <w:rStyle w:val="Emphasis"/>
              </w:rPr>
              <w:t>The Foundation Skills describe those required skills (language, literacy, numeracy and employment skills) that are essential to performance.</w:t>
            </w:r>
          </w:p>
        </w:tc>
      </w:tr>
      <w:tr w:rsidTr="008E104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8E1043" w:rsidP="008E1043">
            <w:pPr>
              <w:pStyle w:val="BodyText"/>
            </w:pPr>
            <w:r w:rsidRPr="008E1043">
              <w:t>Foundation skills essential to performance are explicit in the performance criteria of this unit of competency.</w:t>
            </w:r>
          </w:p>
        </w:tc>
      </w:tr>
    </w:tbl>
    <w:p w:rsidR="00000000" w:rsidRPr="008E1043" w:rsidP="008E1043">
      <w:pPr>
        <w:pStyle w:val="BodyText"/>
      </w:pPr>
    </w:p>
    <w:p w:rsidR="00000000" w:rsidRPr="008E1043" w:rsidP="008E1043">
      <w:pPr>
        <w:pStyle w:val="AllowPageBreak"/>
      </w:pPr>
    </w:p>
    <w:p w:rsidR="00000000" w:rsidRPr="008E1043" w:rsidP="008E1043">
      <w:pPr>
        <w:pStyle w:val="Heading1"/>
      </w:pPr>
      <w:bookmarkStart w:id="5" w:name="O_739911"/>
      <w:bookmarkEnd w:id="5"/>
      <w:r w:rsidRPr="008E1043">
        <w:t>Unit Mapping Information</w:t>
      </w:r>
    </w:p>
    <w:p w:rsidR="00000000" w:rsidRPr="008E1043" w:rsidP="00AF5837">
      <w:pPr>
        <w:pStyle w:val="BodyText"/>
      </w:pPr>
      <w:r w:rsidRPr="008E1043">
        <w:t>No equivalent unit.</w:t>
      </w:r>
    </w:p>
    <w:p w:rsidR="00000000" w:rsidRPr="008E1043" w:rsidP="008E1043">
      <w:pPr>
        <w:pStyle w:val="Heading1"/>
      </w:pPr>
      <w:bookmarkStart w:id="6" w:name="O_739916"/>
      <w:bookmarkEnd w:id="6"/>
      <w:r w:rsidRPr="008E1043">
        <w:t>Links</w:t>
      </w:r>
    </w:p>
    <w:p w:rsidR="00000000" w:rsidRPr="008E1043" w:rsidP="00AF5837">
      <w:pPr>
        <w:pStyle w:val="BodyText"/>
      </w:pPr>
      <w:r w:rsidRPr="008E1043">
        <w:t>Companion Volume implementation guides are found in VETNe</w:t>
      </w:r>
      <w:r w:rsidRPr="008E1043">
        <w:t xml:space="preserve">t - </w:t>
      </w:r>
      <w:r>
        <w:fldChar w:fldCharType="begin"/>
      </w:r>
      <w:r>
        <w:instrText xml:space="preserve"> HYPERLINK "https://vetnet.gov.au/Pages/TrainingDocs.aspx?q=5e0c25cc-3d9d-4b43-80d3-bd22cc4f1e53" </w:instrText>
      </w:r>
      <w:r>
        <w:fldChar w:fldCharType="separate"/>
      </w:r>
      <w:r w:rsidRPr="00766DAE">
        <w:rPr>
          <w:rStyle w:val="Hyperlink"/>
        </w:rPr>
        <w:t>https://vetnet.gov.au/Pages/TrainingDocs.aspx?q=5e0c25cc-3d9d-4b43-80d3-bd22cc4f1e53</w:t>
      </w:r>
      <w:r>
        <w:fldChar w:fldCharType="end"/>
      </w:r>
    </w:p>
    <w:p w:rsidR="00000000" w:rsidRPr="008E1043" w:rsidP="008E1043"/>
    <w:sectPr w:rsidSect="008E10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0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043" w:rsidRPr="00AF5837" w:rsidP="00AF58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0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837" w:rsidP="008E10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5837" w:rsidP="008E104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F5837" w:rsidP="008E10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0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8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1043" w:rsidRPr="00AF5837" w:rsidP="00AF58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0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837" w:rsidRPr="002D2AF8" w:rsidP="008E1043">
    <w:pPr>
      <w:pStyle w:val="Header"/>
      <w:framePr w:wrap="around"/>
    </w:pPr>
    <w:r>
      <w:fldChar w:fldCharType="begin"/>
    </w:r>
    <w:r>
      <w:instrText xml:space="preserve"> TITLE   \* MERGEFORMAT </w:instrText>
    </w:r>
    <w:r>
      <w:fldChar w:fldCharType="separate"/>
    </w:r>
    <w:r>
      <w:t>CHCPRT017 Support Aboriginal and/or Torres Strait Islander young people in youth justice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2022</w:t>
    </w:r>
    <w:r>
      <w:fldChar w:fldCharType="end"/>
    </w:r>
  </w:p>
  <w:p w:rsidR="00AF5837" w:rsidP="008E10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561C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12C3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0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1043"/>
    <w:pPr>
      <w:spacing w:before="360" w:after="60"/>
      <w:outlineLvl w:val="0"/>
    </w:pPr>
    <w:rPr>
      <w:sz w:val="32"/>
    </w:rPr>
  </w:style>
  <w:style w:type="paragraph" w:styleId="Heading2">
    <w:name w:val="heading 2"/>
    <w:basedOn w:val="HeadingBase"/>
    <w:next w:val="BodyText"/>
    <w:link w:val="Heading2Char"/>
    <w:qFormat/>
    <w:rsid w:val="008E1043"/>
    <w:pPr>
      <w:keepLines/>
      <w:spacing w:before="240" w:after="120"/>
      <w:outlineLvl w:val="1"/>
    </w:pPr>
    <w:rPr>
      <w:sz w:val="28"/>
      <w:szCs w:val="40"/>
    </w:rPr>
  </w:style>
  <w:style w:type="paragraph" w:styleId="Heading3">
    <w:name w:val="heading 3"/>
    <w:basedOn w:val="HeadingBase"/>
    <w:next w:val="BodyText"/>
    <w:link w:val="Heading3Char"/>
    <w:qFormat/>
    <w:rsid w:val="008E1043"/>
    <w:pPr>
      <w:spacing w:before="180" w:after="120"/>
      <w:outlineLvl w:val="2"/>
    </w:pPr>
    <w:rPr>
      <w:spacing w:val="-10"/>
      <w:kern w:val="32"/>
    </w:rPr>
  </w:style>
  <w:style w:type="paragraph" w:styleId="Heading4">
    <w:name w:val="heading 4"/>
    <w:basedOn w:val="HeadingBase"/>
    <w:next w:val="BodyText"/>
    <w:link w:val="Heading4Char"/>
    <w:qFormat/>
    <w:rsid w:val="008E1043"/>
    <w:pPr>
      <w:spacing w:before="160" w:after="120"/>
      <w:outlineLvl w:val="3"/>
    </w:pPr>
    <w:rPr>
      <w:sz w:val="22"/>
    </w:rPr>
  </w:style>
  <w:style w:type="paragraph" w:styleId="Heading5">
    <w:name w:val="heading 5"/>
    <w:basedOn w:val="HeadingBase"/>
    <w:next w:val="Normal"/>
    <w:link w:val="Heading5Char"/>
    <w:qFormat/>
    <w:rsid w:val="008E1043"/>
    <w:pPr>
      <w:spacing w:before="80"/>
      <w:outlineLvl w:val="4"/>
    </w:pPr>
    <w:rPr>
      <w:color w:val="918585"/>
      <w:sz w:val="20"/>
    </w:rPr>
  </w:style>
  <w:style w:type="paragraph" w:styleId="Heading6">
    <w:name w:val="heading 6"/>
    <w:basedOn w:val="HeadingBase"/>
    <w:next w:val="Normal"/>
    <w:link w:val="Heading6Char"/>
    <w:qFormat/>
    <w:rsid w:val="008E1043"/>
    <w:pPr>
      <w:spacing w:before="60"/>
      <w:outlineLvl w:val="5"/>
    </w:pPr>
    <w:rPr>
      <w:color w:val="918585"/>
      <w:sz w:val="20"/>
    </w:rPr>
  </w:style>
  <w:style w:type="paragraph" w:styleId="Heading7">
    <w:name w:val="heading 7"/>
    <w:basedOn w:val="Normal"/>
    <w:next w:val="Normal"/>
    <w:link w:val="Heading7Char"/>
    <w:qFormat/>
    <w:rsid w:val="008E1043"/>
    <w:pPr>
      <w:ind w:left="720"/>
      <w:outlineLvl w:val="6"/>
    </w:pPr>
    <w:rPr>
      <w:i/>
    </w:rPr>
  </w:style>
  <w:style w:type="paragraph" w:styleId="Heading8">
    <w:name w:val="heading 8"/>
    <w:basedOn w:val="Normal"/>
    <w:next w:val="Normal"/>
    <w:link w:val="Heading8Char"/>
    <w:qFormat/>
    <w:rsid w:val="008E1043"/>
    <w:pPr>
      <w:ind w:left="720"/>
      <w:outlineLvl w:val="7"/>
    </w:pPr>
    <w:rPr>
      <w:i/>
    </w:rPr>
  </w:style>
  <w:style w:type="paragraph" w:styleId="Heading9">
    <w:name w:val="heading 9"/>
    <w:basedOn w:val="Normal"/>
    <w:next w:val="Normal"/>
    <w:link w:val="Heading9Char"/>
    <w:qFormat/>
    <w:rsid w:val="008E1043"/>
    <w:pPr>
      <w:ind w:left="720"/>
      <w:outlineLvl w:val="8"/>
    </w:pPr>
    <w:rPr>
      <w:i/>
    </w:rPr>
  </w:style>
  <w:style w:type="character" w:default="1" w:styleId="DefaultParagraphFont">
    <w:name w:val="Default Paragraph Font"/>
    <w:uiPriority w:val="1"/>
    <w:unhideWhenUsed/>
    <w:rsid w:val="008E10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1043"/>
  </w:style>
  <w:style w:type="character" w:customStyle="1" w:styleId="Heading1Char">
    <w:name w:val="Heading 1 Char"/>
    <w:basedOn w:val="DefaultParagraphFont"/>
    <w:link w:val="Heading1"/>
    <w:rsid w:val="008E1043"/>
    <w:rPr>
      <w:rFonts w:ascii="Times New Roman" w:eastAsia="Times New Roman" w:hAnsi="Times New Roman" w:cs="Times New Roman"/>
      <w:b/>
      <w:sz w:val="32"/>
      <w:szCs w:val="20"/>
      <w:lang w:eastAsia="en-US"/>
    </w:rPr>
  </w:style>
  <w:style w:type="paragraph" w:styleId="BodyText">
    <w:name w:val="Body Text"/>
    <w:basedOn w:val="Normal"/>
    <w:link w:val="BodyTextChar"/>
    <w:rsid w:val="008E10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1043"/>
    <w:rPr>
      <w:rFonts w:ascii="Times New Roman" w:eastAsia="Times New Roman" w:hAnsi="Times New Roman" w:cs="Times New Roman"/>
      <w:sz w:val="24"/>
      <w:lang w:eastAsia="en-US"/>
    </w:rPr>
  </w:style>
  <w:style w:type="paragraph" w:styleId="ListBullet">
    <w:name w:val="List Bullet"/>
    <w:basedOn w:val="List"/>
    <w:rsid w:val="008E1043"/>
    <w:pPr>
      <w:numPr>
        <w:numId w:val="11"/>
      </w:numPr>
      <w:tabs>
        <w:tab w:val="clear" w:pos="340"/>
      </w:tabs>
      <w:spacing w:before="40" w:after="40"/>
    </w:pPr>
  </w:style>
  <w:style w:type="character" w:customStyle="1" w:styleId="SpecialBold">
    <w:name w:val="Special Bold"/>
    <w:basedOn w:val="DefaultParagraphFont"/>
    <w:rsid w:val="008E1043"/>
    <w:rPr>
      <w:b/>
      <w:spacing w:val="0"/>
    </w:rPr>
  </w:style>
  <w:style w:type="character" w:styleId="Emphasis">
    <w:name w:val="Emphasis"/>
    <w:basedOn w:val="DefaultParagraphFont"/>
    <w:qFormat/>
    <w:rsid w:val="008E1043"/>
    <w:rPr>
      <w:i/>
    </w:rPr>
  </w:style>
  <w:style w:type="paragraph" w:customStyle="1" w:styleId="SuperHeading">
    <w:name w:val="SuperHeading"/>
    <w:basedOn w:val="Normal"/>
    <w:rsid w:val="008E1043"/>
    <w:pPr>
      <w:spacing w:before="240" w:after="120"/>
      <w:outlineLvl w:val="0"/>
    </w:pPr>
    <w:rPr>
      <w:rFonts w:ascii="Times New Roman" w:hAnsi="Times New Roman"/>
      <w:b/>
      <w:sz w:val="32"/>
    </w:rPr>
  </w:style>
  <w:style w:type="paragraph" w:customStyle="1" w:styleId="AllowPageBreak">
    <w:name w:val="AllowPageBreak"/>
    <w:rsid w:val="008E10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10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10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10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10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10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10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10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1043"/>
    <w:rPr>
      <w:rFonts w:ascii="Courier New" w:eastAsia="Times New Roman" w:hAnsi="Courier New" w:cs="Times New Roman"/>
      <w:i/>
      <w:szCs w:val="20"/>
      <w:lang w:eastAsia="en-US"/>
    </w:rPr>
  </w:style>
  <w:style w:type="paragraph" w:customStyle="1" w:styleId="HeadingBase">
    <w:name w:val="Heading Base"/>
    <w:rsid w:val="008E10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1043"/>
    <w:pPr>
      <w:tabs>
        <w:tab w:val="right" w:leader="dot" w:pos="9072"/>
      </w:tabs>
      <w:ind w:left="567"/>
    </w:pPr>
    <w:rPr>
      <w:szCs w:val="22"/>
    </w:rPr>
  </w:style>
  <w:style w:type="paragraph" w:customStyle="1" w:styleId="TOCBase">
    <w:name w:val="TOC Base"/>
    <w:rsid w:val="008E10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1043"/>
    <w:pPr>
      <w:tabs>
        <w:tab w:val="right" w:leader="dot" w:pos="9072"/>
      </w:tabs>
      <w:spacing w:before="40" w:after="40"/>
      <w:ind w:left="284"/>
    </w:pPr>
    <w:rPr>
      <w:rFonts w:ascii="Times New Roman" w:hAnsi="Times New Roman"/>
    </w:rPr>
  </w:style>
  <w:style w:type="paragraph" w:styleId="TOC1">
    <w:name w:val="toc 1"/>
    <w:basedOn w:val="TOCBase"/>
    <w:next w:val="Normal"/>
    <w:rsid w:val="008E10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10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1043"/>
    <w:rPr>
      <w:rFonts w:ascii="Times New Roman" w:eastAsia="Times New Roman" w:hAnsi="Times New Roman" w:cs="Times New Roman"/>
      <w:sz w:val="16"/>
      <w:lang w:eastAsia="en-US"/>
    </w:rPr>
  </w:style>
  <w:style w:type="paragraph" w:styleId="Title">
    <w:name w:val="Title"/>
    <w:basedOn w:val="HeadingBase"/>
    <w:link w:val="TitleChar"/>
    <w:qFormat/>
    <w:rsid w:val="008E1043"/>
    <w:pPr>
      <w:spacing w:before="5040"/>
      <w:jc w:val="center"/>
    </w:pPr>
    <w:rPr>
      <w:sz w:val="48"/>
      <w:szCs w:val="72"/>
      <w:lang w:val="en-US"/>
    </w:rPr>
  </w:style>
  <w:style w:type="character" w:customStyle="1" w:styleId="TitleChar">
    <w:name w:val="Title Char"/>
    <w:basedOn w:val="DefaultParagraphFont"/>
    <w:link w:val="Title"/>
    <w:rsid w:val="008E10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1043"/>
    <w:pPr>
      <w:tabs>
        <w:tab w:val="left" w:pos="3600"/>
        <w:tab w:val="left" w:pos="3958"/>
      </w:tabs>
    </w:pPr>
  </w:style>
  <w:style w:type="paragraph" w:styleId="List">
    <w:name w:val="List"/>
    <w:basedOn w:val="BodyText"/>
    <w:next w:val="BodyText"/>
    <w:rsid w:val="008E1043"/>
    <w:pPr>
      <w:tabs>
        <w:tab w:val="left" w:pos="340"/>
      </w:tabs>
      <w:spacing w:before="60" w:after="60"/>
      <w:ind w:left="340" w:hanging="340"/>
    </w:pPr>
  </w:style>
  <w:style w:type="paragraph" w:customStyle="1" w:styleId="Note">
    <w:name w:val="Note"/>
    <w:basedOn w:val="BodyText"/>
    <w:rsid w:val="008E10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1043"/>
    <w:pPr>
      <w:framePr w:wrap="auto" w:hAnchor="text" w:y="6049"/>
    </w:pPr>
    <w:rPr>
      <w:color w:val="000000"/>
      <w:sz w:val="40"/>
    </w:rPr>
  </w:style>
  <w:style w:type="paragraph" w:customStyle="1" w:styleId="TOCTitle">
    <w:name w:val="TOCTitle"/>
    <w:basedOn w:val="Heading1"/>
    <w:rsid w:val="008E1043"/>
    <w:pPr>
      <w:spacing w:after="240"/>
      <w:jc w:val="center"/>
      <w:outlineLvl w:val="9"/>
    </w:pPr>
    <w:rPr>
      <w:caps/>
    </w:rPr>
  </w:style>
  <w:style w:type="paragraph" w:customStyle="1" w:styleId="Version">
    <w:name w:val="Version"/>
    <w:rsid w:val="008E10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1043"/>
    <w:pPr>
      <w:numPr>
        <w:numId w:val="12"/>
      </w:numPr>
      <w:tabs>
        <w:tab w:val="clear" w:pos="680"/>
      </w:tabs>
    </w:pPr>
  </w:style>
  <w:style w:type="paragraph" w:styleId="Index1">
    <w:name w:val="index 1"/>
    <w:basedOn w:val="Normal"/>
    <w:next w:val="Normal"/>
    <w:semiHidden/>
    <w:rsid w:val="008E1043"/>
    <w:pPr>
      <w:keepNext w:val="0"/>
      <w:tabs>
        <w:tab w:val="right" w:pos="4176"/>
      </w:tabs>
      <w:ind w:left="198" w:hanging="198"/>
    </w:pPr>
    <w:rPr>
      <w:rFonts w:ascii="Garamond" w:hAnsi="Garamond"/>
    </w:rPr>
  </w:style>
  <w:style w:type="paragraph" w:styleId="IndexHeading">
    <w:name w:val="index heading"/>
    <w:basedOn w:val="Normal"/>
    <w:next w:val="Index1"/>
    <w:semiHidden/>
    <w:rsid w:val="008E1043"/>
    <w:pPr>
      <w:spacing w:before="120" w:after="120"/>
    </w:pPr>
    <w:rPr>
      <w:rFonts w:ascii="Arial" w:hAnsi="Arial"/>
      <w:b/>
      <w:color w:val="918585"/>
      <w:sz w:val="24"/>
    </w:rPr>
  </w:style>
  <w:style w:type="paragraph" w:styleId="Header">
    <w:name w:val="header"/>
    <w:basedOn w:val="Normal"/>
    <w:link w:val="HeaderChar"/>
    <w:rsid w:val="008E10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1043"/>
    <w:rPr>
      <w:rFonts w:ascii="Times New Roman" w:eastAsia="Times New Roman" w:hAnsi="Times New Roman" w:cs="Times New Roman"/>
      <w:sz w:val="16"/>
      <w:szCs w:val="20"/>
      <w:lang w:val="en-GB" w:eastAsia="en-US"/>
    </w:rPr>
  </w:style>
  <w:style w:type="paragraph" w:customStyle="1" w:styleId="Chapter">
    <w:name w:val="Chapter"/>
    <w:basedOn w:val="Normal"/>
    <w:rsid w:val="008E1043"/>
    <w:pPr>
      <w:spacing w:before="240"/>
    </w:pPr>
    <w:rPr>
      <w:rFonts w:ascii="Times New Roman" w:hAnsi="Times New Roman"/>
      <w:smallCaps/>
      <w:spacing w:val="80"/>
      <w:sz w:val="28"/>
    </w:rPr>
  </w:style>
  <w:style w:type="paragraph" w:customStyle="1" w:styleId="InChapter">
    <w:name w:val="InChapter"/>
    <w:basedOn w:val="Heading3"/>
    <w:rsid w:val="008E1043"/>
    <w:pPr>
      <w:spacing w:after="240"/>
      <w:outlineLvl w:val="9"/>
    </w:pPr>
    <w:rPr>
      <w:noProof/>
    </w:rPr>
  </w:style>
  <w:style w:type="paragraph" w:styleId="Index2">
    <w:name w:val="index 2"/>
    <w:basedOn w:val="Normal"/>
    <w:next w:val="Normal"/>
    <w:semiHidden/>
    <w:rsid w:val="008E1043"/>
    <w:pPr>
      <w:tabs>
        <w:tab w:val="right" w:pos="4176"/>
      </w:tabs>
      <w:ind w:left="568" w:hanging="284"/>
    </w:pPr>
    <w:rPr>
      <w:rFonts w:ascii="Garamond" w:hAnsi="Garamond"/>
    </w:rPr>
  </w:style>
  <w:style w:type="paragraph" w:customStyle="1" w:styleId="Byline">
    <w:name w:val="Byline"/>
    <w:rsid w:val="008E10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1043"/>
    <w:pPr>
      <w:tabs>
        <w:tab w:val="clear" w:pos="3600"/>
        <w:tab w:val="clear" w:pos="3958"/>
      </w:tabs>
      <w:jc w:val="right"/>
    </w:pPr>
  </w:style>
  <w:style w:type="paragraph" w:styleId="Caption">
    <w:name w:val="caption"/>
    <w:basedOn w:val="BodyText"/>
    <w:next w:val="Normal"/>
    <w:qFormat/>
    <w:rsid w:val="008E1043"/>
    <w:pPr>
      <w:framePr w:w="2268" w:hSpace="181" w:vSpace="181" w:wrap="around" w:vAnchor="text" w:hAnchor="page" w:x="1135" w:y="285" w:anchorLock="1"/>
    </w:pPr>
    <w:rPr>
      <w:i/>
    </w:rPr>
  </w:style>
  <w:style w:type="paragraph" w:customStyle="1" w:styleId="MiniTOCTitle">
    <w:name w:val="MiniTOCTitle"/>
    <w:basedOn w:val="Heading4"/>
    <w:rsid w:val="008E1043"/>
    <w:pPr>
      <w:spacing w:before="240"/>
      <w:outlineLvl w:val="9"/>
    </w:pPr>
    <w:rPr>
      <w:noProof/>
      <w:sz w:val="24"/>
    </w:rPr>
  </w:style>
  <w:style w:type="paragraph" w:customStyle="1" w:styleId="MiniTOCItem">
    <w:name w:val="MiniTOCItem"/>
    <w:basedOn w:val="ListBullet"/>
    <w:rsid w:val="008E1043"/>
    <w:pPr>
      <w:numPr>
        <w:numId w:val="0"/>
      </w:numPr>
      <w:tabs>
        <w:tab w:val="right" w:leader="dot" w:pos="6521"/>
      </w:tabs>
      <w:spacing w:before="0" w:after="0"/>
    </w:pPr>
  </w:style>
  <w:style w:type="paragraph" w:customStyle="1" w:styleId="TOFTitle">
    <w:name w:val="TOFTitle"/>
    <w:basedOn w:val="TOCTitle"/>
    <w:rsid w:val="008E1043"/>
  </w:style>
  <w:style w:type="paragraph" w:styleId="TableofFigures">
    <w:name w:val="table of figures"/>
    <w:basedOn w:val="Normal"/>
    <w:next w:val="Normal"/>
    <w:semiHidden/>
    <w:rsid w:val="008E1043"/>
    <w:pPr>
      <w:tabs>
        <w:tab w:val="right" w:leader="dot" w:pos="9072"/>
      </w:tabs>
      <w:ind w:left="970" w:hanging="403"/>
    </w:pPr>
    <w:rPr>
      <w:rFonts w:ascii="Times New Roman" w:hAnsi="Times New Roman"/>
      <w:b/>
    </w:rPr>
  </w:style>
  <w:style w:type="paragraph" w:styleId="ListNumber">
    <w:name w:val="List Number"/>
    <w:basedOn w:val="List"/>
    <w:rsid w:val="008E1043"/>
    <w:pPr>
      <w:numPr>
        <w:numId w:val="14"/>
      </w:numPr>
      <w:tabs>
        <w:tab w:val="clear" w:pos="340"/>
      </w:tabs>
    </w:pPr>
  </w:style>
  <w:style w:type="character" w:customStyle="1" w:styleId="WingdingSymbols">
    <w:name w:val="Wingding Symbols"/>
    <w:rsid w:val="008E1043"/>
    <w:rPr>
      <w:rFonts w:ascii="Wingdings" w:hAnsi="Wingdings"/>
    </w:rPr>
  </w:style>
  <w:style w:type="paragraph" w:customStyle="1" w:styleId="TableHeading">
    <w:name w:val="Table Heading"/>
    <w:basedOn w:val="HeadingBase"/>
    <w:rsid w:val="008E1043"/>
    <w:pPr>
      <w:keepLines/>
      <w:pBdr>
        <w:bottom w:val="single" w:sz="6" w:space="1" w:color="918585"/>
      </w:pBdr>
      <w:spacing w:before="240"/>
    </w:pPr>
  </w:style>
  <w:style w:type="character" w:customStyle="1" w:styleId="HotSpot">
    <w:name w:val="HotSpot"/>
    <w:rsid w:val="008E1043"/>
    <w:rPr>
      <w:color w:val="0033CC"/>
      <w:u w:val="none"/>
    </w:rPr>
  </w:style>
  <w:style w:type="paragraph" w:customStyle="1" w:styleId="BodyTextRight">
    <w:name w:val="Body Text Right"/>
    <w:basedOn w:val="BodyText"/>
    <w:rsid w:val="008E1043"/>
    <w:pPr>
      <w:spacing w:before="0" w:after="0"/>
      <w:jc w:val="right"/>
    </w:pPr>
  </w:style>
  <w:style w:type="paragraph" w:styleId="Index3">
    <w:name w:val="index 3"/>
    <w:basedOn w:val="ListNumber2"/>
    <w:next w:val="Normal"/>
    <w:semiHidden/>
    <w:rsid w:val="008E1043"/>
    <w:pPr>
      <w:numPr>
        <w:numId w:val="0"/>
      </w:numPr>
      <w:tabs>
        <w:tab w:val="right" w:leader="dot" w:pos="4176"/>
      </w:tabs>
    </w:pPr>
  </w:style>
  <w:style w:type="paragraph" w:styleId="ListNumber2">
    <w:name w:val="List Number 2"/>
    <w:basedOn w:val="List2"/>
    <w:rsid w:val="008E1043"/>
    <w:pPr>
      <w:numPr>
        <w:numId w:val="9"/>
      </w:numPr>
      <w:tabs>
        <w:tab w:val="clear" w:pos="1060"/>
      </w:tabs>
    </w:pPr>
  </w:style>
  <w:style w:type="paragraph" w:customStyle="1" w:styleId="MarginNote">
    <w:name w:val="Margin Note"/>
    <w:basedOn w:val="BodyText"/>
    <w:rsid w:val="008E10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10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10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1043"/>
    <w:rPr>
      <w:sz w:val="32"/>
    </w:rPr>
  </w:style>
  <w:style w:type="paragraph" w:customStyle="1" w:styleId="HeadingProcedure">
    <w:name w:val="Heading Procedure"/>
    <w:basedOn w:val="HeadingBase"/>
    <w:next w:val="Normal"/>
    <w:rsid w:val="008E1043"/>
    <w:pPr>
      <w:tabs>
        <w:tab w:val="left" w:pos="0"/>
      </w:tabs>
      <w:spacing w:before="120" w:after="60"/>
    </w:pPr>
    <w:rPr>
      <w:i/>
      <w:color w:val="918585"/>
      <w:sz w:val="22"/>
    </w:rPr>
  </w:style>
  <w:style w:type="paragraph" w:customStyle="1" w:styleId="TableBodyText">
    <w:name w:val="Table Body Text"/>
    <w:basedOn w:val="BodyText"/>
    <w:rsid w:val="008E1043"/>
    <w:pPr>
      <w:spacing w:before="60" w:after="60"/>
    </w:pPr>
  </w:style>
  <w:style w:type="paragraph" w:styleId="ListContinue">
    <w:name w:val="List Continue"/>
    <w:basedOn w:val="List"/>
    <w:rsid w:val="008E1043"/>
    <w:pPr>
      <w:ind w:firstLine="0"/>
    </w:pPr>
  </w:style>
  <w:style w:type="paragraph" w:customStyle="1" w:styleId="ListNote">
    <w:name w:val="List Note"/>
    <w:basedOn w:val="List"/>
    <w:rsid w:val="008E1043"/>
    <w:pPr>
      <w:pBdr>
        <w:top w:val="single" w:sz="6" w:space="2" w:color="918585"/>
        <w:bottom w:val="single" w:sz="6" w:space="2" w:color="918585"/>
      </w:pBdr>
      <w:tabs>
        <w:tab w:val="left" w:pos="1021"/>
      </w:tabs>
      <w:ind w:firstLine="0"/>
    </w:pPr>
  </w:style>
  <w:style w:type="paragraph" w:customStyle="1" w:styleId="Warning">
    <w:name w:val="Warning"/>
    <w:basedOn w:val="BodyText"/>
    <w:rsid w:val="008E1043"/>
    <w:pPr>
      <w:shd w:val="clear" w:color="auto" w:fill="D9D9D9"/>
      <w:tabs>
        <w:tab w:val="left" w:pos="992"/>
      </w:tabs>
      <w:ind w:left="119" w:right="119"/>
    </w:pPr>
    <w:rPr>
      <w:sz w:val="20"/>
    </w:rPr>
  </w:style>
  <w:style w:type="paragraph" w:customStyle="1" w:styleId="MarginIcons">
    <w:name w:val="Margin Icons"/>
    <w:basedOn w:val="BodyText"/>
    <w:rsid w:val="008E10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1043"/>
    <w:rPr>
      <w:rFonts w:ascii="Courier New" w:hAnsi="Courier New"/>
    </w:rPr>
  </w:style>
  <w:style w:type="paragraph" w:customStyle="1" w:styleId="NoteBullet">
    <w:name w:val="Note Bullet"/>
    <w:basedOn w:val="Note"/>
    <w:rsid w:val="008E1043"/>
    <w:pPr>
      <w:tabs>
        <w:tab w:val="clear" w:pos="680"/>
      </w:tabs>
      <w:spacing w:before="60" w:after="60"/>
    </w:pPr>
  </w:style>
  <w:style w:type="paragraph" w:customStyle="1" w:styleId="SubHeading2">
    <w:name w:val="SubHeading2"/>
    <w:basedOn w:val="HeadingBase"/>
    <w:rsid w:val="008E1043"/>
    <w:pPr>
      <w:spacing w:before="240" w:after="60"/>
    </w:pPr>
    <w:rPr>
      <w:sz w:val="20"/>
    </w:rPr>
  </w:style>
  <w:style w:type="paragraph" w:customStyle="1" w:styleId="SubHeading1">
    <w:name w:val="SubHeading1"/>
    <w:basedOn w:val="HeadingBase"/>
    <w:rsid w:val="008E1043"/>
    <w:pPr>
      <w:spacing w:before="240" w:after="60"/>
    </w:pPr>
    <w:rPr>
      <w:color w:val="918585"/>
      <w:sz w:val="22"/>
    </w:rPr>
  </w:style>
  <w:style w:type="paragraph" w:customStyle="1" w:styleId="SideHeading">
    <w:name w:val="Side Heading"/>
    <w:basedOn w:val="HeadingBase"/>
    <w:rsid w:val="008E10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1043"/>
    <w:pPr>
      <w:numPr>
        <w:numId w:val="10"/>
      </w:numPr>
    </w:pPr>
  </w:style>
  <w:style w:type="paragraph" w:styleId="PlainText">
    <w:name w:val="Plain Text"/>
    <w:basedOn w:val="Normal"/>
    <w:link w:val="PlainTextChar"/>
    <w:rsid w:val="008E1043"/>
    <w:rPr>
      <w:sz w:val="20"/>
    </w:rPr>
  </w:style>
  <w:style w:type="character" w:customStyle="1" w:styleId="PlainTextChar">
    <w:name w:val="Plain Text Char"/>
    <w:basedOn w:val="DefaultParagraphFont"/>
    <w:link w:val="PlainText"/>
    <w:rsid w:val="008E1043"/>
    <w:rPr>
      <w:rFonts w:ascii="Courier New" w:eastAsia="Times New Roman" w:hAnsi="Courier New" w:cs="Times New Roman"/>
      <w:sz w:val="20"/>
      <w:szCs w:val="20"/>
      <w:lang w:eastAsia="en-US"/>
    </w:rPr>
  </w:style>
  <w:style w:type="character" w:customStyle="1" w:styleId="MenuOption">
    <w:name w:val="Menu Option"/>
    <w:basedOn w:val="DefaultParagraphFont"/>
    <w:rsid w:val="008E1043"/>
    <w:rPr>
      <w:b/>
      <w:smallCaps/>
    </w:rPr>
  </w:style>
  <w:style w:type="paragraph" w:customStyle="1" w:styleId="TableListNumber">
    <w:name w:val="Table List Number"/>
    <w:basedOn w:val="ListNumber"/>
    <w:rsid w:val="008E1043"/>
    <w:pPr>
      <w:numPr>
        <w:numId w:val="0"/>
      </w:numPr>
    </w:pPr>
  </w:style>
  <w:style w:type="paragraph" w:styleId="TOC4">
    <w:name w:val="toc 4"/>
    <w:basedOn w:val="TOCBase"/>
    <w:next w:val="Normal"/>
    <w:semiHidden/>
    <w:rsid w:val="008E1043"/>
    <w:pPr>
      <w:tabs>
        <w:tab w:val="right" w:leader="dot" w:pos="9071"/>
      </w:tabs>
      <w:ind w:left="1701"/>
    </w:pPr>
  </w:style>
  <w:style w:type="paragraph" w:customStyle="1" w:styleId="ListAlpha">
    <w:name w:val="List Alpha"/>
    <w:basedOn w:val="List"/>
    <w:rsid w:val="008E1043"/>
    <w:pPr>
      <w:numPr>
        <w:numId w:val="8"/>
      </w:numPr>
    </w:pPr>
  </w:style>
  <w:style w:type="paragraph" w:customStyle="1" w:styleId="ListAlpha2">
    <w:name w:val="List Alpha 2"/>
    <w:basedOn w:val="List2"/>
    <w:rsid w:val="008E1043"/>
    <w:pPr>
      <w:numPr>
        <w:numId w:val="7"/>
      </w:numPr>
    </w:pPr>
  </w:style>
  <w:style w:type="paragraph" w:styleId="List2">
    <w:name w:val="List 2"/>
    <w:basedOn w:val="BodyText"/>
    <w:rsid w:val="008E1043"/>
    <w:pPr>
      <w:tabs>
        <w:tab w:val="left" w:pos="680"/>
      </w:tabs>
      <w:spacing w:before="60" w:after="60"/>
      <w:ind w:left="680" w:hanging="340"/>
    </w:pPr>
  </w:style>
  <w:style w:type="paragraph" w:styleId="List3">
    <w:name w:val="List 3"/>
    <w:basedOn w:val="BodyText"/>
    <w:rsid w:val="008E1043"/>
    <w:pPr>
      <w:tabs>
        <w:tab w:val="left" w:pos="1021"/>
      </w:tabs>
      <w:spacing w:before="60" w:after="60"/>
      <w:ind w:left="1020" w:hanging="340"/>
    </w:pPr>
  </w:style>
  <w:style w:type="paragraph" w:styleId="List4">
    <w:name w:val="List 4"/>
    <w:basedOn w:val="BodyText"/>
    <w:rsid w:val="008E1043"/>
    <w:pPr>
      <w:tabs>
        <w:tab w:val="left" w:pos="1361"/>
      </w:tabs>
      <w:spacing w:before="60" w:after="60"/>
      <w:ind w:left="1361" w:hanging="340"/>
    </w:pPr>
  </w:style>
  <w:style w:type="paragraph" w:styleId="List5">
    <w:name w:val="List 5"/>
    <w:basedOn w:val="BodyText"/>
    <w:rsid w:val="008E1043"/>
    <w:pPr>
      <w:tabs>
        <w:tab w:val="left" w:pos="1701"/>
      </w:tabs>
      <w:spacing w:before="60" w:after="60"/>
      <w:ind w:left="1701" w:hanging="340"/>
    </w:pPr>
  </w:style>
  <w:style w:type="paragraph" w:styleId="ListBullet3">
    <w:name w:val="List Bullet 3"/>
    <w:basedOn w:val="List3"/>
    <w:rsid w:val="008E1043"/>
    <w:pPr>
      <w:numPr>
        <w:numId w:val="13"/>
      </w:numPr>
      <w:tabs>
        <w:tab w:val="clear" w:pos="1021"/>
      </w:tabs>
      <w:ind w:left="1037" w:hanging="357"/>
    </w:pPr>
  </w:style>
  <w:style w:type="paragraph" w:styleId="ListBullet4">
    <w:name w:val="List Bullet 4"/>
    <w:basedOn w:val="List4"/>
    <w:rsid w:val="008E1043"/>
    <w:pPr>
      <w:numPr>
        <w:numId w:val="2"/>
      </w:numPr>
      <w:tabs>
        <w:tab w:val="clear" w:pos="1361"/>
      </w:tabs>
    </w:pPr>
  </w:style>
  <w:style w:type="paragraph" w:styleId="ListBullet5">
    <w:name w:val="List Bullet 5"/>
    <w:basedOn w:val="List5"/>
    <w:rsid w:val="008E1043"/>
    <w:pPr>
      <w:numPr>
        <w:numId w:val="3"/>
      </w:numPr>
    </w:pPr>
  </w:style>
  <w:style w:type="paragraph" w:styleId="ListContinue2">
    <w:name w:val="List Continue 2"/>
    <w:basedOn w:val="List2"/>
    <w:rsid w:val="008E1043"/>
    <w:pPr>
      <w:ind w:firstLine="0"/>
    </w:pPr>
  </w:style>
  <w:style w:type="paragraph" w:styleId="ListContinue3">
    <w:name w:val="List Continue 3"/>
    <w:basedOn w:val="List3"/>
    <w:rsid w:val="008E1043"/>
    <w:pPr>
      <w:ind w:left="1021" w:firstLine="0"/>
    </w:pPr>
  </w:style>
  <w:style w:type="paragraph" w:styleId="ListContinue4">
    <w:name w:val="List Continue 4"/>
    <w:basedOn w:val="List4"/>
    <w:rsid w:val="008E1043"/>
    <w:pPr>
      <w:ind w:firstLine="0"/>
    </w:pPr>
  </w:style>
  <w:style w:type="paragraph" w:styleId="ListContinue5">
    <w:name w:val="List Continue 5"/>
    <w:basedOn w:val="List5"/>
    <w:rsid w:val="008E1043"/>
    <w:pPr>
      <w:ind w:firstLine="0"/>
    </w:pPr>
  </w:style>
  <w:style w:type="paragraph" w:styleId="ListNumber3">
    <w:name w:val="List Number 3"/>
    <w:basedOn w:val="List3"/>
    <w:rsid w:val="008E1043"/>
    <w:pPr>
      <w:numPr>
        <w:numId w:val="4"/>
      </w:numPr>
    </w:pPr>
  </w:style>
  <w:style w:type="paragraph" w:styleId="ListNumber4">
    <w:name w:val="List Number 4"/>
    <w:basedOn w:val="List4"/>
    <w:rsid w:val="008E1043"/>
    <w:pPr>
      <w:numPr>
        <w:numId w:val="5"/>
      </w:numPr>
    </w:pPr>
  </w:style>
  <w:style w:type="paragraph" w:styleId="ListNumber5">
    <w:name w:val="List Number 5"/>
    <w:basedOn w:val="List5"/>
    <w:rsid w:val="008E1043"/>
    <w:pPr>
      <w:numPr>
        <w:numId w:val="6"/>
      </w:numPr>
    </w:pPr>
  </w:style>
  <w:style w:type="paragraph" w:styleId="BlockText">
    <w:name w:val="Block Text"/>
    <w:basedOn w:val="Normal"/>
    <w:rsid w:val="008E1043"/>
    <w:pPr>
      <w:spacing w:after="120"/>
      <w:ind w:left="1440" w:right="1440"/>
    </w:pPr>
  </w:style>
  <w:style w:type="character" w:customStyle="1" w:styleId="Subscript">
    <w:name w:val="Subscript"/>
    <w:basedOn w:val="DefaultParagraphFont"/>
    <w:rsid w:val="008E1043"/>
    <w:rPr>
      <w:sz w:val="16"/>
      <w:vertAlign w:val="subscript"/>
    </w:rPr>
  </w:style>
  <w:style w:type="character" w:customStyle="1" w:styleId="Superscript">
    <w:name w:val="Superscript"/>
    <w:basedOn w:val="DefaultParagraphFont"/>
    <w:rsid w:val="008E1043"/>
    <w:rPr>
      <w:sz w:val="16"/>
      <w:vertAlign w:val="superscript"/>
    </w:rPr>
  </w:style>
  <w:style w:type="character" w:customStyle="1" w:styleId="Symbols">
    <w:name w:val="Symbols"/>
    <w:basedOn w:val="DefaultParagraphFont"/>
    <w:rsid w:val="008E1043"/>
    <w:rPr>
      <w:rFonts w:ascii="Symbol" w:hAnsi="Symbol"/>
    </w:rPr>
  </w:style>
  <w:style w:type="character" w:customStyle="1" w:styleId="MenuOptions">
    <w:name w:val="Menu Options"/>
    <w:basedOn w:val="DefaultParagraphFont"/>
    <w:rsid w:val="008E1043"/>
    <w:rPr>
      <w:rFonts w:ascii="Arial Narrow" w:hAnsi="Arial Narrow"/>
      <w:smallCaps/>
    </w:rPr>
  </w:style>
  <w:style w:type="character" w:customStyle="1" w:styleId="Buttons">
    <w:name w:val="Buttons"/>
    <w:basedOn w:val="DefaultParagraphFont"/>
    <w:rsid w:val="008E1043"/>
    <w:rPr>
      <w:b/>
    </w:rPr>
  </w:style>
  <w:style w:type="character" w:customStyle="1" w:styleId="Underlined">
    <w:name w:val="Underlined"/>
    <w:basedOn w:val="DefaultParagraphFont"/>
    <w:rsid w:val="008E1043"/>
    <w:rPr>
      <w:u w:val="single"/>
    </w:rPr>
  </w:style>
  <w:style w:type="paragraph" w:customStyle="1" w:styleId="TableBodyTextRight">
    <w:name w:val="Table Body Text Right"/>
    <w:basedOn w:val="TableBodyText"/>
    <w:rsid w:val="008E1043"/>
    <w:pPr>
      <w:widowControl w:val="0"/>
      <w:autoSpaceDE w:val="0"/>
      <w:autoSpaceDN w:val="0"/>
      <w:adjustRightInd w:val="0"/>
      <w:jc w:val="right"/>
    </w:pPr>
    <w:rPr>
      <w:rFonts w:cs="Arial"/>
      <w:szCs w:val="18"/>
    </w:rPr>
  </w:style>
  <w:style w:type="paragraph" w:customStyle="1" w:styleId="CopyrightText">
    <w:name w:val="Copyright Text"/>
    <w:basedOn w:val="BodyText"/>
    <w:rsid w:val="008E1043"/>
    <w:rPr>
      <w:sz w:val="18"/>
    </w:rPr>
  </w:style>
  <w:style w:type="paragraph" w:customStyle="1" w:styleId="BodySmallRight">
    <w:name w:val="Body Small Right"/>
    <w:basedOn w:val="BodyTextRight"/>
    <w:rsid w:val="008E1043"/>
    <w:rPr>
      <w:sz w:val="18"/>
      <w:szCs w:val="18"/>
    </w:rPr>
  </w:style>
  <w:style w:type="paragraph" w:customStyle="1" w:styleId="MarginEdition">
    <w:name w:val="Margin Edition"/>
    <w:basedOn w:val="MarginNote"/>
    <w:rsid w:val="008E1043"/>
    <w:pPr>
      <w:spacing w:before="0" w:after="0"/>
    </w:pPr>
    <w:rPr>
      <w:rFonts w:ascii="Times New Roman" w:hAnsi="Times New Roman"/>
      <w:color w:val="999999"/>
    </w:rPr>
  </w:style>
  <w:style w:type="paragraph" w:customStyle="1" w:styleId="Spacer">
    <w:name w:val="Spacer"/>
    <w:basedOn w:val="Normal"/>
    <w:rsid w:val="008E1043"/>
    <w:rPr>
      <w:sz w:val="2"/>
      <w:szCs w:val="2"/>
    </w:rPr>
  </w:style>
  <w:style w:type="character" w:customStyle="1" w:styleId="Small">
    <w:name w:val="Small"/>
    <w:basedOn w:val="DefaultParagraphFont"/>
    <w:rsid w:val="008E1043"/>
    <w:rPr>
      <w:sz w:val="16"/>
    </w:rPr>
  </w:style>
  <w:style w:type="paragraph" w:customStyle="1" w:styleId="WideTable">
    <w:name w:val="Wide Table"/>
    <w:basedOn w:val="Normal"/>
    <w:rsid w:val="008E1043"/>
    <w:pPr>
      <w:ind w:left="-1418"/>
    </w:pPr>
    <w:rPr>
      <w:sz w:val="2"/>
      <w:szCs w:val="2"/>
    </w:rPr>
  </w:style>
  <w:style w:type="character" w:styleId="PageNumber">
    <w:name w:val="page number"/>
    <w:basedOn w:val="DefaultParagraphFont"/>
    <w:rsid w:val="008E1043"/>
  </w:style>
  <w:style w:type="paragraph" w:styleId="Quote">
    <w:name w:val="Quote"/>
    <w:basedOn w:val="Heading1"/>
    <w:link w:val="QuoteChar"/>
    <w:qFormat/>
    <w:rsid w:val="008E1043"/>
    <w:rPr>
      <w:b w:val="0"/>
      <w:sz w:val="72"/>
      <w:szCs w:val="72"/>
      <w:lang w:val="en-NZ"/>
    </w:rPr>
  </w:style>
  <w:style w:type="character" w:customStyle="1" w:styleId="QuoteChar">
    <w:name w:val="Quote Char"/>
    <w:basedOn w:val="DefaultParagraphFont"/>
    <w:link w:val="Quote"/>
    <w:rsid w:val="008E10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1043"/>
    <w:pPr>
      <w:pageBreakBefore/>
    </w:pPr>
  </w:style>
  <w:style w:type="paragraph" w:customStyle="1" w:styleId="Border">
    <w:name w:val="Border"/>
    <w:basedOn w:val="Normal"/>
    <w:qFormat/>
    <w:rsid w:val="008E10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1043"/>
    <w:rPr>
      <w:b/>
      <w:bCs/>
      <w:i/>
      <w:iCs/>
      <w:color w:val="auto"/>
    </w:rPr>
  </w:style>
  <w:style w:type="paragraph" w:styleId="IntenseQuote">
    <w:name w:val="Intense Quote"/>
    <w:basedOn w:val="Normal"/>
    <w:next w:val="Normal"/>
    <w:link w:val="IntenseQuoteChar"/>
    <w:uiPriority w:val="30"/>
    <w:qFormat/>
    <w:rsid w:val="008E10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10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1043"/>
    <w:rPr>
      <w:smallCaps/>
      <w:color w:val="auto"/>
      <w:u w:val="single"/>
    </w:rPr>
  </w:style>
  <w:style w:type="character" w:styleId="IntenseReference">
    <w:name w:val="Intense Reference"/>
    <w:basedOn w:val="DefaultParagraphFont"/>
    <w:uiPriority w:val="32"/>
    <w:qFormat/>
    <w:rsid w:val="008E1043"/>
    <w:rPr>
      <w:b/>
      <w:bCs/>
      <w:smallCaps/>
      <w:color w:val="auto"/>
      <w:spacing w:val="5"/>
      <w:u w:val="single"/>
    </w:rPr>
  </w:style>
  <w:style w:type="paragraph" w:customStyle="1" w:styleId="2ColumnHeading">
    <w:name w:val="2Column Heading"/>
    <w:basedOn w:val="BodyText"/>
    <w:qFormat/>
    <w:rsid w:val="008E1043"/>
    <w:pPr>
      <w:spacing w:after="60"/>
      <w:ind w:left="-2268"/>
    </w:pPr>
    <w:rPr>
      <w:b/>
    </w:rPr>
  </w:style>
  <w:style w:type="paragraph" w:customStyle="1" w:styleId="Heading1TOC">
    <w:name w:val="Heading1 TOC"/>
    <w:basedOn w:val="Normal"/>
    <w:qFormat/>
    <w:rsid w:val="008E1043"/>
    <w:pPr>
      <w:spacing w:before="240" w:after="120"/>
    </w:pPr>
    <w:rPr>
      <w:rFonts w:ascii="Times New Roman" w:hAnsi="Times New Roman"/>
      <w:b/>
      <w:sz w:val="32"/>
    </w:rPr>
  </w:style>
  <w:style w:type="paragraph" w:customStyle="1" w:styleId="Heading2TOC">
    <w:name w:val="Heading2 TOC"/>
    <w:basedOn w:val="Normal"/>
    <w:qFormat/>
    <w:rsid w:val="008E1043"/>
    <w:pPr>
      <w:spacing w:before="240" w:after="60"/>
    </w:pPr>
    <w:rPr>
      <w:rFonts w:ascii="Times New Roman" w:hAnsi="Times New Roman"/>
      <w:b/>
      <w:sz w:val="28"/>
    </w:rPr>
  </w:style>
  <w:style w:type="character" w:customStyle="1" w:styleId="Underline">
    <w:name w:val="Underline"/>
    <w:basedOn w:val="DefaultParagraphFont"/>
    <w:qFormat/>
    <w:rsid w:val="008E1043"/>
    <w:rPr>
      <w:u w:val="single"/>
    </w:rPr>
  </w:style>
  <w:style w:type="character" w:customStyle="1" w:styleId="BoldandItalics">
    <w:name w:val="Bold and Italics"/>
    <w:qFormat/>
    <w:rsid w:val="008E1043"/>
    <w:rPr>
      <w:b/>
      <w:i/>
      <w:u w:val="none"/>
    </w:rPr>
  </w:style>
  <w:style w:type="paragraph" w:styleId="BalloonText">
    <w:name w:val="Balloon Text"/>
    <w:basedOn w:val="Normal"/>
    <w:link w:val="BalloonTextChar"/>
    <w:rsid w:val="008E1043"/>
    <w:rPr>
      <w:rFonts w:ascii="Tahoma" w:hAnsi="Tahoma" w:cs="Tahoma"/>
      <w:sz w:val="16"/>
      <w:szCs w:val="16"/>
    </w:rPr>
  </w:style>
  <w:style w:type="character" w:customStyle="1" w:styleId="BalloonTextChar">
    <w:name w:val="Balloon Text Char"/>
    <w:basedOn w:val="DefaultParagraphFont"/>
    <w:link w:val="BalloonText"/>
    <w:rsid w:val="008E10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10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10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1043"/>
    <w:rPr>
      <w:b/>
      <w:color w:val="660033"/>
      <w:spacing w:val="0"/>
    </w:rPr>
  </w:style>
  <w:style w:type="paragraph" w:customStyle="1" w:styleId="Nameditemlist">
    <w:name w:val="Named item list"/>
    <w:basedOn w:val="BodyText"/>
    <w:qFormat/>
    <w:rsid w:val="008E1043"/>
    <w:pPr>
      <w:tabs>
        <w:tab w:val="left" w:pos="2835"/>
      </w:tabs>
      <w:ind w:left="2835" w:hanging="2835"/>
    </w:pPr>
  </w:style>
  <w:style w:type="paragraph" w:customStyle="1" w:styleId="BodyTextnopadding">
    <w:name w:val="Body Text no padding"/>
    <w:basedOn w:val="BodyText"/>
    <w:qFormat/>
    <w:rsid w:val="008E1043"/>
    <w:pPr>
      <w:spacing w:before="0" w:after="0"/>
    </w:pPr>
  </w:style>
  <w:style w:type="paragraph" w:customStyle="1" w:styleId="BodyTextBold">
    <w:name w:val="Body Text Bold"/>
    <w:basedOn w:val="BodyText"/>
    <w:qFormat/>
    <w:rsid w:val="008E1043"/>
    <w:rPr>
      <w:b/>
    </w:rPr>
  </w:style>
  <w:style w:type="character" w:styleId="Hyperlink">
    <w:name w:val="Hyperlink"/>
    <w:basedOn w:val="DefaultParagraphFont"/>
    <w:uiPriority w:val="99"/>
    <w:unhideWhenUsed/>
    <w:rsid w:val="00AF58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4066</Characters>
  <Application>Microsoft Office Word</Application>
  <DocSecurity>0</DocSecurity>
  <Lines>135</Lines>
  <Paragraphs>69</Paragraphs>
  <ScaleCrop>false</ScaleCrop>
  <Company>Author-it Software Corporation Ltd.</Company>
  <LinksUpToDate>false</LinksUpToDate>
  <CharactersWithSpaces>4662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CHCPRT017 Support Aboriginal and/or Torres Strait Islander young people in youth justice system</dc:title>
  <dc:subject>Approved</dc:subject>
  <dc:creator>SkillsIQ</dc:creator>
  <cp:keywords>Release: 3</cp:keywords>
  <dc:description>Review Date: 12 April 2008</dc:description>
  <cp:lastModifiedBy>HSD_TPCMSd.prod</cp:lastModifiedBy>
  <cp:revision>3</cp:revision>
  <dcterms:created xsi:type="dcterms:W3CDTF">2022-12-01T02:11:00Z</dcterms:created>
  <dcterms:modified xsi:type="dcterms:W3CDTF">2022-12-01T02:11:00Z</dcterms:modified>
</cp:coreProperties>
</file>