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5DB" w:rsidP="005B25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CHCPRT016 Work in the youth justice environment</w:t>
      </w:r>
      <w:r>
        <w:fldChar w:fldCharType="end"/>
      </w:r>
    </w:p>
    <w:p w:rsidR="005B25DB" w:rsidP="005B25DB">
      <w:pPr>
        <w:pStyle w:val="Version"/>
        <w:sectPr w:rsidSect="00DA0C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A0C17" w:rsidP="00DA0C17">
      <w:pPr>
        <w:pStyle w:val="SuperHeading"/>
      </w:pPr>
      <w:r w:rsidRPr="00DA0C17">
        <w:t>CHCPRT016 Work in the youth justice environment</w:t>
      </w:r>
    </w:p>
    <w:p w:rsidR="00000000" w:rsidRPr="00DA0C17" w:rsidP="00DA0C17">
      <w:pPr>
        <w:pStyle w:val="Heading1"/>
      </w:pPr>
      <w:bookmarkStart w:id="1" w:name="O_739901"/>
      <w:bookmarkEnd w:id="1"/>
      <w:r w:rsidRPr="00DA0C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C17" w:rsidP="00DA0C17">
            <w:pPr>
              <w:pStyle w:val="BodyText"/>
            </w:pPr>
            <w:r w:rsidRPr="00DA0C1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rPr>
                <w:rStyle w:val="SpecialBold"/>
              </w:rPr>
              <w:t>Comments</w:t>
            </w:r>
          </w:p>
        </w:tc>
      </w:tr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C17" w:rsidP="00DA0C17">
            <w:pPr>
              <w:pStyle w:val="BodyText"/>
            </w:pPr>
            <w:r w:rsidRPr="00DA0C17">
              <w:t>Updated:</w:t>
            </w:r>
          </w:p>
          <w:p w:rsidR="00000000" w:rsidRPr="00DA0C17" w:rsidP="00DA0C17">
            <w:pPr>
              <w:pStyle w:val="ListBullet"/>
            </w:pPr>
            <w:r w:rsidRPr="00DA0C17">
              <w:t>assessor requirements statement</w:t>
            </w:r>
          </w:p>
          <w:p w:rsidR="00000000" w:rsidRPr="00DA0C17" w:rsidP="00DA0C17">
            <w:pPr>
              <w:pStyle w:val="ListBullet"/>
            </w:pPr>
            <w:r w:rsidRPr="00DA0C17">
              <w:t>foundation skills lead in statement</w:t>
            </w:r>
          </w:p>
          <w:p w:rsidR="00000000" w:rsidRPr="00DA0C17" w:rsidP="00DA0C17">
            <w:pPr>
              <w:pStyle w:val="ListBullet"/>
            </w:pPr>
            <w:r w:rsidRPr="00DA0C17">
              <w:t>licensing statement</w:t>
            </w:r>
          </w:p>
          <w:p w:rsidR="00000000" w:rsidRPr="00DA0C17" w:rsidP="00DA0C17">
            <w:pPr>
              <w:pStyle w:val="ListBullet"/>
            </w:pPr>
            <w:r w:rsidRPr="00DA0C17">
              <w:t>modification history to reflect 2012 standards</w:t>
            </w:r>
          </w:p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t>Equivalent outcome.</w:t>
            </w:r>
          </w:p>
        </w:tc>
      </w:tr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t>Minor changes to format</w:t>
            </w:r>
            <w:r w:rsidRPr="00DA0C17">
              <w:t>ting to improve readability. Corrections to metadata and mapping. Equivalent outcome.</w:t>
            </w:r>
          </w:p>
        </w:tc>
      </w:tr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C17" w:rsidP="00DA0C17">
            <w:pPr>
              <w:pStyle w:val="BodyText"/>
            </w:pPr>
            <w:r w:rsidRPr="00DA0C17">
              <w:t xml:space="preserve">This version was released in </w:t>
            </w:r>
            <w:r w:rsidRPr="00DA0C17">
              <w:rPr>
                <w:rStyle w:val="Emphasis"/>
              </w:rPr>
              <w:t>CHC Community Services Training Package release 1.0</w:t>
            </w:r>
            <w:r w:rsidRPr="00DA0C17">
              <w:t xml:space="preserve"> and meets the requirements of the 2012 Standards for Training Packages.</w:t>
            </w:r>
          </w:p>
          <w:p w:rsidR="00000000" w:rsidRPr="00DA0C17" w:rsidP="00DA0C17">
            <w:pPr>
              <w:pStyle w:val="BodyText"/>
            </w:pPr>
            <w:r w:rsidRPr="00DA0C17">
              <w:t xml:space="preserve">Significant changes to elements and performance criteria. </w:t>
            </w:r>
          </w:p>
          <w:p w:rsidR="00000000" w:rsidRPr="00DA0C17" w:rsidP="00DA0C17">
            <w:pPr>
              <w:pStyle w:val="BodyText"/>
            </w:pPr>
            <w:r w:rsidRPr="00DA0C17">
              <w:t>New evidence requirements for assessment.</w:t>
            </w:r>
          </w:p>
        </w:tc>
      </w:tr>
    </w:tbl>
    <w:p w:rsidR="00000000" w:rsidRPr="00DA0C17" w:rsidP="00DA0C17">
      <w:pPr>
        <w:pStyle w:val="BodyText"/>
      </w:pPr>
    </w:p>
    <w:p w:rsidR="00000000" w:rsidRPr="00DA0C17" w:rsidP="00DA0C17">
      <w:pPr>
        <w:pStyle w:val="AllowPageBreak"/>
      </w:pPr>
    </w:p>
    <w:p w:rsidR="00000000" w:rsidRPr="00DA0C17" w:rsidP="00DA0C17">
      <w:pPr>
        <w:pStyle w:val="Heading1"/>
      </w:pPr>
      <w:bookmarkStart w:id="2" w:name="O_739900"/>
      <w:bookmarkEnd w:id="2"/>
      <w:r w:rsidRPr="00DA0C17">
        <w:t>Application</w:t>
      </w:r>
    </w:p>
    <w:p w:rsidR="00000000" w:rsidRPr="00DA0C17" w:rsidP="005B25DB">
      <w:pPr>
        <w:pStyle w:val="BodyText"/>
      </w:pPr>
      <w:r w:rsidRPr="00DA0C17">
        <w:t>This unit describes the skills and knowledge required to work effectively in youth justice service settings.</w:t>
      </w:r>
    </w:p>
    <w:p w:rsidR="00000000" w:rsidRPr="00DA0C17" w:rsidP="005B25DB">
      <w:pPr>
        <w:pStyle w:val="BodyText"/>
      </w:pPr>
      <w:r w:rsidRPr="00DA0C17">
        <w:t>This unit appl</w:t>
      </w:r>
      <w:r w:rsidRPr="00DA0C17">
        <w:t>ies to work in both a community and custodial youth justice service environment.</w:t>
      </w:r>
    </w:p>
    <w:p w:rsidR="005B25DB" w:rsidRPr="005B25DB" w:rsidP="005B25DB">
      <w:pPr>
        <w:pStyle w:val="BodyText"/>
        <w:rPr>
          <w:i/>
        </w:rPr>
      </w:pPr>
      <w:r w:rsidRPr="005B25DB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5B25DB">
        <w:rPr>
          <w:i/>
        </w:rPr>
        <w:t>.</w:t>
      </w:r>
    </w:p>
    <w:p w:rsidR="00000000" w:rsidRPr="00DA0C17" w:rsidP="00DA0C17">
      <w:pPr>
        <w:pStyle w:val="Heading1"/>
      </w:pPr>
      <w:bookmarkStart w:id="3" w:name="O_739899"/>
      <w:bookmarkEnd w:id="3"/>
      <w:r w:rsidRPr="00DA0C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C17" w:rsidP="00DA0C17">
            <w:pPr>
              <w:pStyle w:val="BodyText"/>
            </w:pPr>
            <w:r w:rsidRPr="00DA0C17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rPr>
                <w:rStyle w:val="SpecialBold"/>
              </w:rPr>
              <w:t>PERFORMANCE CRITERIA</w:t>
            </w:r>
          </w:p>
        </w:tc>
      </w:tr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C17" w:rsidP="00DA0C17">
            <w:pPr>
              <w:pStyle w:val="BodyText"/>
            </w:pPr>
            <w:r w:rsidRPr="00DA0C17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rPr>
                <w:rStyle w:val="Emphasis"/>
              </w:rPr>
              <w:t xml:space="preserve">Performance criteria specify the level of performance required to demonstrate achievement of the element. </w:t>
            </w:r>
          </w:p>
        </w:tc>
      </w:tr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t>1. Perform work following legal, ethical and organisation requirements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C17" w:rsidP="00DA0C17">
            <w:pPr>
              <w:pStyle w:val="BodyText"/>
            </w:pPr>
            <w:r w:rsidRPr="00DA0C17">
              <w:t>1.1</w:t>
            </w:r>
            <w:r w:rsidRPr="00DA0C17">
              <w:tab/>
              <w:t>Identify relevant organisation policies and procedures relating to standards and legislative requirements of own work role, clarifying any uncertainties with appropriate personnel a</w:t>
            </w:r>
            <w:r w:rsidRPr="00DA0C17">
              <w:t>nd applying to all work</w:t>
            </w:r>
          </w:p>
          <w:p w:rsidR="00000000" w:rsidRPr="00DA0C17" w:rsidP="00DA0C17">
            <w:pPr>
              <w:pStyle w:val="BodyText"/>
            </w:pPr>
            <w:r w:rsidRPr="00DA0C17">
              <w:t>1.2</w:t>
            </w:r>
            <w:r w:rsidRPr="00DA0C17">
              <w:tab/>
              <w:t>Recognise boundaries and limitations of work role and refer matters to relevant personnel as required</w:t>
            </w:r>
          </w:p>
          <w:p w:rsidR="00000000" w:rsidRPr="00DA0C17" w:rsidP="00DA0C17">
            <w:pPr>
              <w:pStyle w:val="BodyText"/>
            </w:pPr>
            <w:r w:rsidRPr="00DA0C17">
              <w:t>1.3</w:t>
            </w:r>
            <w:r w:rsidRPr="00DA0C17">
              <w:tab/>
              <w:t>Identify issues requiring mandatory notification and report to supervisor and/or an appropriate authority</w:t>
            </w:r>
          </w:p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t>1.4</w:t>
            </w:r>
            <w:r w:rsidRPr="00DA0C17">
              <w:tab/>
              <w:t>Reflect unde</w:t>
            </w:r>
            <w:r w:rsidRPr="00DA0C17">
              <w:t>rstanding and compliance with the principles of duty of care and legal responsibilities in all work undertaken</w:t>
            </w:r>
          </w:p>
        </w:tc>
      </w:tr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</w:p>
        </w:tc>
      </w:tr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t>2. Maintain professional work standards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C17" w:rsidP="00DA0C17">
            <w:pPr>
              <w:pStyle w:val="BodyText"/>
            </w:pPr>
            <w:r w:rsidRPr="00DA0C17">
              <w:t>2.1</w:t>
            </w:r>
            <w:r w:rsidRPr="00DA0C17">
              <w:tab/>
              <w:t xml:space="preserve">Contribute to identifying and implementing improved work practices </w:t>
            </w:r>
          </w:p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t>2.2</w:t>
            </w:r>
            <w:r w:rsidRPr="00DA0C17">
              <w:tab/>
              <w:t>Respond positively to cha</w:t>
            </w:r>
            <w:r w:rsidRPr="00DA0C17">
              <w:t>nges to improve work practices and procedures in accordance with organisation requirements</w:t>
            </w:r>
          </w:p>
        </w:tc>
      </w:tr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</w:p>
        </w:tc>
      </w:tr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t>3. Work effectively in youth justice services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C17" w:rsidP="00DA0C17">
            <w:pPr>
              <w:pStyle w:val="BodyText"/>
            </w:pPr>
            <w:r w:rsidRPr="00DA0C17">
              <w:t>3.1</w:t>
            </w:r>
            <w:r w:rsidRPr="00DA0C17">
              <w:tab/>
              <w:t>Implement work practices that support the rights of young people in the justice system</w:t>
            </w:r>
          </w:p>
          <w:p w:rsidR="00000000" w:rsidRPr="00DA0C17" w:rsidP="00DA0C17">
            <w:pPr>
              <w:pStyle w:val="BodyText"/>
            </w:pPr>
            <w:r w:rsidRPr="00DA0C17">
              <w:t>3.2</w:t>
            </w:r>
            <w:r w:rsidRPr="00DA0C17">
              <w:tab/>
            </w:r>
            <w:r w:rsidRPr="00DA0C17">
              <w:t>Promote and protect the inclusivity, diversity and value of young people in the justice system</w:t>
            </w:r>
          </w:p>
          <w:p w:rsidR="00000000" w:rsidRPr="00DA0C17" w:rsidP="00DA0C17">
            <w:pPr>
              <w:pStyle w:val="BodyText"/>
            </w:pPr>
            <w:r w:rsidRPr="00DA0C17">
              <w:t>3.3</w:t>
            </w:r>
            <w:r w:rsidRPr="00DA0C17">
              <w:tab/>
              <w:t>Maintain awareness of current issues influencing the provision of youth justice services, including issues for Aboriginal and/or Torres Strait Islander young</w:t>
            </w:r>
            <w:r w:rsidRPr="00DA0C17">
              <w:t xml:space="preserve"> people</w:t>
            </w:r>
          </w:p>
          <w:p w:rsidR="00000000" w:rsidRPr="00DA0C17" w:rsidP="00DA0C17">
            <w:pPr>
              <w:pStyle w:val="BodyText"/>
            </w:pPr>
            <w:r w:rsidRPr="00DA0C17">
              <w:t>3.4</w:t>
            </w:r>
            <w:r w:rsidRPr="00DA0C17">
              <w:tab/>
              <w:t>Maintain confidentiality in work practices</w:t>
            </w:r>
          </w:p>
          <w:p w:rsidR="00000000" w:rsidRPr="00DA0C17" w:rsidP="00DA0C17">
            <w:pPr>
              <w:pStyle w:val="BodyText"/>
            </w:pPr>
            <w:r w:rsidRPr="00DA0C17">
              <w:t>3.5</w:t>
            </w:r>
            <w:r w:rsidRPr="00DA0C17">
              <w:tab/>
              <w:t>Assess risks and take appropriate actions according to organisation policy and any legislative requirements</w:t>
            </w:r>
          </w:p>
          <w:p w:rsidR="00000000" w:rsidRPr="00DA0C17" w:rsidP="00DA0C17">
            <w:pPr>
              <w:pStyle w:val="BodyText"/>
            </w:pPr>
            <w:r w:rsidRPr="00DA0C17">
              <w:t>3.6</w:t>
            </w:r>
            <w:r w:rsidRPr="00DA0C17">
              <w:tab/>
              <w:t>Record information accurately and completely as required of job role and according to</w:t>
            </w:r>
            <w:r w:rsidRPr="00DA0C17">
              <w:t xml:space="preserve"> organisation practice standards</w:t>
            </w:r>
          </w:p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t>3.7</w:t>
            </w:r>
            <w:r w:rsidRPr="00DA0C17">
              <w:tab/>
              <w:t>Clearly explain worker role and responsibility to the young person, including power differentials in the worker-client relationship, and model positive behaviour</w:t>
            </w:r>
          </w:p>
        </w:tc>
      </w:tr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</w:p>
        </w:tc>
      </w:tr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t>4. Take responsibility for own skill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C17" w:rsidP="00DA0C17">
            <w:pPr>
              <w:pStyle w:val="BodyText"/>
            </w:pPr>
            <w:r w:rsidRPr="00DA0C17">
              <w:t>4.1</w:t>
            </w:r>
            <w:r w:rsidRPr="00DA0C17">
              <w:tab/>
            </w:r>
            <w:r w:rsidRPr="00DA0C17">
              <w:t xml:space="preserve">Seek and receive feedback from supervisor on own standard of work practices </w:t>
            </w:r>
          </w:p>
          <w:p w:rsidR="00000000" w:rsidRPr="00DA0C17" w:rsidP="00DA0C17">
            <w:pPr>
              <w:pStyle w:val="BodyText"/>
            </w:pPr>
            <w:r w:rsidRPr="00DA0C17">
              <w:t>4.2</w:t>
            </w:r>
            <w:r w:rsidRPr="00DA0C17">
              <w:tab/>
              <w:t>Plan with supervisor, any ways to improve areas of work practice</w:t>
            </w:r>
          </w:p>
          <w:p w:rsidR="00000000" w:rsidRPr="00DA0C17" w:rsidP="00DA0C17">
            <w:pPr>
              <w:pStyle w:val="BodyText"/>
            </w:pPr>
            <w:r w:rsidRPr="00DA0C17">
              <w:t>4.3</w:t>
            </w:r>
            <w:r w:rsidRPr="00DA0C17">
              <w:tab/>
              <w:t>Take part in actions to implement the skills’ development plan</w:t>
            </w:r>
          </w:p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t>4.4</w:t>
            </w:r>
            <w:r w:rsidRPr="00DA0C17">
              <w:tab/>
              <w:t>Reflect regularly on own work performan</w:t>
            </w:r>
            <w:r w:rsidRPr="00DA0C17">
              <w:t>ce</w:t>
            </w:r>
          </w:p>
        </w:tc>
      </w:tr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</w:p>
        </w:tc>
      </w:tr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t>5. Communicate effectively in a youth justice environment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C17" w:rsidP="00DA0C17">
            <w:pPr>
              <w:pStyle w:val="BodyText"/>
            </w:pPr>
            <w:r w:rsidRPr="00DA0C17">
              <w:t>5.1</w:t>
            </w:r>
            <w:r w:rsidRPr="00DA0C17">
              <w:tab/>
              <w:t xml:space="preserve">Communicate with young people in a way that is appropriate to age, culture, ability, development and language requirements, and free from discrimination </w:t>
            </w:r>
          </w:p>
          <w:p w:rsidR="00000000" w:rsidRPr="00DA0C17" w:rsidP="00DA0C17">
            <w:pPr>
              <w:pStyle w:val="BodyText"/>
            </w:pPr>
            <w:r w:rsidRPr="00DA0C17">
              <w:t>5.2</w:t>
            </w:r>
            <w:r w:rsidRPr="00DA0C17">
              <w:tab/>
            </w:r>
            <w:r w:rsidRPr="00DA0C17">
              <w:t>Encourage open exchanges of information between worker and young person</w:t>
            </w:r>
          </w:p>
          <w:p w:rsidR="00000000" w:rsidRPr="00DA0C17" w:rsidP="00DA0C17">
            <w:pPr>
              <w:pStyle w:val="BodyText"/>
            </w:pPr>
            <w:r w:rsidRPr="00DA0C17">
              <w:t>5.3</w:t>
            </w:r>
            <w:r w:rsidRPr="00DA0C17">
              <w:tab/>
              <w:t>Minimise any constraints to communication with young people and colleagues</w:t>
            </w:r>
          </w:p>
          <w:p w:rsidR="00000000" w:rsidRPr="00DA0C17" w:rsidP="00DA0C17">
            <w:pPr>
              <w:pStyle w:val="BodyText"/>
            </w:pPr>
            <w:r w:rsidRPr="00DA0C17">
              <w:t>5.4</w:t>
            </w:r>
            <w:r w:rsidRPr="00DA0C17">
              <w:tab/>
              <w:t>Follow organisation procedures for accessing, collecting and recording written communications about y</w:t>
            </w:r>
            <w:r w:rsidRPr="00DA0C17">
              <w:t>oung people</w:t>
            </w:r>
          </w:p>
          <w:p w:rsidR="00000000" w:rsidRPr="00DA0C17" w:rsidP="00DA0C17">
            <w:pPr>
              <w:pStyle w:val="BodyText"/>
            </w:pPr>
            <w:r w:rsidRPr="00DA0C17">
              <w:t>5.5</w:t>
            </w:r>
            <w:r w:rsidRPr="00DA0C17">
              <w:tab/>
              <w:t>Ensure communication with colleagues models respect and diversity</w:t>
            </w:r>
          </w:p>
        </w:tc>
      </w:tr>
    </w:tbl>
    <w:p w:rsidR="00000000" w:rsidRPr="00DA0C17" w:rsidP="00DA0C17">
      <w:pPr>
        <w:pStyle w:val="BodyText"/>
      </w:pPr>
    </w:p>
    <w:p w:rsidR="00000000" w:rsidRPr="00DA0C17" w:rsidP="00DA0C17">
      <w:pPr>
        <w:pStyle w:val="AllowPageBreak"/>
      </w:pPr>
    </w:p>
    <w:p w:rsidR="00000000" w:rsidRPr="00DA0C17" w:rsidP="00DA0C17">
      <w:pPr>
        <w:pStyle w:val="Heading1"/>
      </w:pPr>
      <w:bookmarkStart w:id="4" w:name="O_739898"/>
      <w:bookmarkEnd w:id="4"/>
      <w:r w:rsidRPr="00DA0C1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17">
            <w:pPr>
              <w:pStyle w:val="BodyText"/>
              <w:rPr>
                <w:lang w:val="en-NZ"/>
              </w:rPr>
            </w:pPr>
            <w:r w:rsidRPr="00DA0C17">
              <w:rPr>
                <w:rStyle w:val="Emphasis"/>
              </w:rPr>
              <w:t>The Foundation Skills describe those required skills (language, literacy, numeracy and employment skills) that are essential to performan</w:t>
            </w:r>
            <w:r w:rsidRPr="00DA0C17">
              <w:rPr>
                <w:rStyle w:val="Emphasis"/>
              </w:rPr>
              <w:t>ce.</w:t>
            </w:r>
          </w:p>
        </w:tc>
      </w:tr>
      <w:tr w:rsidTr="00DA0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C17" w:rsidP="00DA0C17">
            <w:pPr>
              <w:pStyle w:val="BodyText"/>
            </w:pPr>
            <w:r w:rsidRPr="00DA0C17">
              <w:t>Foundation skills essential to performance are explicit in the performance criteria of this unit of competency.</w:t>
            </w:r>
          </w:p>
        </w:tc>
      </w:tr>
    </w:tbl>
    <w:p w:rsidR="00000000" w:rsidRPr="00DA0C17" w:rsidP="00DA0C17">
      <w:pPr>
        <w:pStyle w:val="BodyText"/>
      </w:pPr>
    </w:p>
    <w:p w:rsidR="00000000" w:rsidRPr="00DA0C17" w:rsidP="00DA0C17">
      <w:pPr>
        <w:pStyle w:val="AllowPageBreak"/>
      </w:pPr>
    </w:p>
    <w:p w:rsidR="00000000" w:rsidRPr="00DA0C17" w:rsidP="00DA0C17">
      <w:pPr>
        <w:pStyle w:val="Heading1"/>
      </w:pPr>
      <w:bookmarkStart w:id="5" w:name="O_739897"/>
      <w:bookmarkEnd w:id="5"/>
      <w:r w:rsidRPr="00DA0C17">
        <w:t>Unit Mapping Information</w:t>
      </w:r>
    </w:p>
    <w:p w:rsidR="00000000" w:rsidRPr="00DA0C17" w:rsidP="005B25DB">
      <w:pPr>
        <w:pStyle w:val="BodyText"/>
      </w:pPr>
      <w:r w:rsidRPr="00DA0C17">
        <w:t>No equivalent unit.</w:t>
      </w:r>
    </w:p>
    <w:p w:rsidR="00000000" w:rsidRPr="00DA0C17" w:rsidP="00DA0C17">
      <w:pPr>
        <w:pStyle w:val="Heading1"/>
      </w:pPr>
      <w:bookmarkStart w:id="6" w:name="O_739902"/>
      <w:bookmarkEnd w:id="6"/>
      <w:r w:rsidRPr="00DA0C17">
        <w:t>Links</w:t>
      </w:r>
    </w:p>
    <w:p w:rsidR="00000000" w:rsidRPr="00DA0C17" w:rsidP="005B25DB">
      <w:pPr>
        <w:pStyle w:val="BodyText"/>
      </w:pPr>
      <w:r w:rsidRPr="00DA0C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3430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A0C17" w:rsidP="00DA0C17"/>
    <w:sectPr w:rsidSect="00DA0C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C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C17" w:rsidRPr="005B25DB" w:rsidP="005B25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C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5DB" w:rsidP="00DA0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5DB" w:rsidP="00DA0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B25DB" w:rsidP="00DA0C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C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5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C17" w:rsidRPr="005B25DB" w:rsidP="005B25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C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5DB" w:rsidRPr="002D2AF8" w:rsidP="00DA0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CHCPRT016 Work in the youth justice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5B25DB" w:rsidP="00DA0C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5E3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90ED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C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C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C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C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C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C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C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C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C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C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C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C17"/>
  </w:style>
  <w:style w:type="character" w:customStyle="1" w:styleId="Heading1Char">
    <w:name w:val="Heading 1 Char"/>
    <w:basedOn w:val="DefaultParagraphFont"/>
    <w:link w:val="Heading1"/>
    <w:rsid w:val="00DA0C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C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C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C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C17"/>
    <w:rPr>
      <w:b/>
      <w:spacing w:val="0"/>
    </w:rPr>
  </w:style>
  <w:style w:type="character" w:styleId="Emphasis">
    <w:name w:val="Emphasis"/>
    <w:basedOn w:val="DefaultParagraphFont"/>
    <w:qFormat/>
    <w:rsid w:val="00DA0C17"/>
    <w:rPr>
      <w:i/>
    </w:rPr>
  </w:style>
  <w:style w:type="paragraph" w:customStyle="1" w:styleId="SuperHeading">
    <w:name w:val="SuperHeading"/>
    <w:basedOn w:val="Normal"/>
    <w:rsid w:val="00DA0C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C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C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C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C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C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C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C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C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C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C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C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C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C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C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C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C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C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C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C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C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0C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0C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C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C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C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C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C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C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C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C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0C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C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C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C17"/>
  </w:style>
  <w:style w:type="paragraph" w:styleId="TableofFigures">
    <w:name w:val="table of figures"/>
    <w:basedOn w:val="Normal"/>
    <w:next w:val="Normal"/>
    <w:semiHidden/>
    <w:rsid w:val="00DA0C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C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0C17"/>
    <w:rPr>
      <w:rFonts w:ascii="Wingdings" w:hAnsi="Wingdings"/>
    </w:rPr>
  </w:style>
  <w:style w:type="paragraph" w:customStyle="1" w:styleId="TableHeading">
    <w:name w:val="Table Heading"/>
    <w:basedOn w:val="HeadingBase"/>
    <w:rsid w:val="00DA0C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C17"/>
    <w:rPr>
      <w:color w:val="0033CC"/>
      <w:u w:val="none"/>
    </w:rPr>
  </w:style>
  <w:style w:type="paragraph" w:customStyle="1" w:styleId="BodyTextRight">
    <w:name w:val="Body Text Right"/>
    <w:basedOn w:val="BodyText"/>
    <w:rsid w:val="00DA0C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C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C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C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C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C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C17"/>
    <w:rPr>
      <w:sz w:val="32"/>
    </w:rPr>
  </w:style>
  <w:style w:type="paragraph" w:customStyle="1" w:styleId="HeadingProcedure">
    <w:name w:val="Heading Procedure"/>
    <w:basedOn w:val="HeadingBase"/>
    <w:next w:val="Normal"/>
    <w:rsid w:val="00DA0C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C17"/>
    <w:pPr>
      <w:spacing w:before="60" w:after="60"/>
    </w:pPr>
  </w:style>
  <w:style w:type="paragraph" w:styleId="ListContinue">
    <w:name w:val="List Continue"/>
    <w:basedOn w:val="List"/>
    <w:rsid w:val="00DA0C17"/>
    <w:pPr>
      <w:ind w:firstLine="0"/>
    </w:pPr>
  </w:style>
  <w:style w:type="paragraph" w:customStyle="1" w:styleId="ListNote">
    <w:name w:val="List Note"/>
    <w:basedOn w:val="List"/>
    <w:rsid w:val="00DA0C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C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C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C17"/>
    <w:rPr>
      <w:rFonts w:ascii="Courier New" w:hAnsi="Courier New"/>
    </w:rPr>
  </w:style>
  <w:style w:type="paragraph" w:customStyle="1" w:styleId="NoteBullet">
    <w:name w:val="Note Bullet"/>
    <w:basedOn w:val="Note"/>
    <w:rsid w:val="00DA0C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C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C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C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C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0C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C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C17"/>
    <w:rPr>
      <w:b/>
      <w:smallCaps/>
    </w:rPr>
  </w:style>
  <w:style w:type="paragraph" w:customStyle="1" w:styleId="TableListNumber">
    <w:name w:val="Table List Number"/>
    <w:basedOn w:val="ListNumber"/>
    <w:rsid w:val="00DA0C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C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C17"/>
    <w:pPr>
      <w:numPr>
        <w:numId w:val="8"/>
      </w:numPr>
    </w:pPr>
  </w:style>
  <w:style w:type="paragraph" w:customStyle="1" w:styleId="ListAlpha2">
    <w:name w:val="List Alpha 2"/>
    <w:basedOn w:val="List2"/>
    <w:rsid w:val="00DA0C17"/>
    <w:pPr>
      <w:numPr>
        <w:numId w:val="7"/>
      </w:numPr>
    </w:pPr>
  </w:style>
  <w:style w:type="paragraph" w:styleId="List2">
    <w:name w:val="List 2"/>
    <w:basedOn w:val="BodyText"/>
    <w:rsid w:val="00DA0C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C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C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C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C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C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0C17"/>
    <w:pPr>
      <w:numPr>
        <w:numId w:val="3"/>
      </w:numPr>
    </w:pPr>
  </w:style>
  <w:style w:type="paragraph" w:styleId="ListContinue2">
    <w:name w:val="List Continue 2"/>
    <w:basedOn w:val="List2"/>
    <w:rsid w:val="00DA0C17"/>
    <w:pPr>
      <w:ind w:firstLine="0"/>
    </w:pPr>
  </w:style>
  <w:style w:type="paragraph" w:styleId="ListContinue3">
    <w:name w:val="List Continue 3"/>
    <w:basedOn w:val="List3"/>
    <w:rsid w:val="00DA0C17"/>
    <w:pPr>
      <w:ind w:left="1021" w:firstLine="0"/>
    </w:pPr>
  </w:style>
  <w:style w:type="paragraph" w:styleId="ListContinue4">
    <w:name w:val="List Continue 4"/>
    <w:basedOn w:val="List4"/>
    <w:rsid w:val="00DA0C17"/>
    <w:pPr>
      <w:ind w:firstLine="0"/>
    </w:pPr>
  </w:style>
  <w:style w:type="paragraph" w:styleId="ListContinue5">
    <w:name w:val="List Continue 5"/>
    <w:basedOn w:val="List5"/>
    <w:rsid w:val="00DA0C17"/>
    <w:pPr>
      <w:ind w:firstLine="0"/>
    </w:pPr>
  </w:style>
  <w:style w:type="paragraph" w:styleId="ListNumber3">
    <w:name w:val="List Number 3"/>
    <w:basedOn w:val="List3"/>
    <w:rsid w:val="00DA0C17"/>
    <w:pPr>
      <w:numPr>
        <w:numId w:val="4"/>
      </w:numPr>
    </w:pPr>
  </w:style>
  <w:style w:type="paragraph" w:styleId="ListNumber4">
    <w:name w:val="List Number 4"/>
    <w:basedOn w:val="List4"/>
    <w:rsid w:val="00DA0C17"/>
    <w:pPr>
      <w:numPr>
        <w:numId w:val="5"/>
      </w:numPr>
    </w:pPr>
  </w:style>
  <w:style w:type="paragraph" w:styleId="ListNumber5">
    <w:name w:val="List Number 5"/>
    <w:basedOn w:val="List5"/>
    <w:rsid w:val="00DA0C17"/>
    <w:pPr>
      <w:numPr>
        <w:numId w:val="6"/>
      </w:numPr>
    </w:pPr>
  </w:style>
  <w:style w:type="paragraph" w:styleId="BlockText">
    <w:name w:val="Block Text"/>
    <w:basedOn w:val="Normal"/>
    <w:rsid w:val="00DA0C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C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C17"/>
    <w:rPr>
      <w:sz w:val="16"/>
      <w:vertAlign w:val="superscript"/>
    </w:rPr>
  </w:style>
  <w:style w:type="character" w:customStyle="1" w:styleId="Symbols">
    <w:name w:val="Symbols"/>
    <w:basedOn w:val="DefaultParagraphFont"/>
    <w:rsid w:val="00DA0C17"/>
    <w:rPr>
      <w:rFonts w:ascii="Symbol" w:hAnsi="Symbol"/>
    </w:rPr>
  </w:style>
  <w:style w:type="character" w:customStyle="1" w:styleId="MenuOptions">
    <w:name w:val="Menu Options"/>
    <w:basedOn w:val="DefaultParagraphFont"/>
    <w:rsid w:val="00DA0C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C17"/>
    <w:rPr>
      <w:b/>
    </w:rPr>
  </w:style>
  <w:style w:type="character" w:customStyle="1" w:styleId="Underlined">
    <w:name w:val="Underlined"/>
    <w:basedOn w:val="DefaultParagraphFont"/>
    <w:rsid w:val="00DA0C17"/>
    <w:rPr>
      <w:u w:val="single"/>
    </w:rPr>
  </w:style>
  <w:style w:type="paragraph" w:customStyle="1" w:styleId="TableBodyTextRight">
    <w:name w:val="Table Body Text Right"/>
    <w:basedOn w:val="TableBodyText"/>
    <w:rsid w:val="00DA0C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C17"/>
    <w:rPr>
      <w:sz w:val="18"/>
    </w:rPr>
  </w:style>
  <w:style w:type="paragraph" w:customStyle="1" w:styleId="BodySmallRight">
    <w:name w:val="Body Small Right"/>
    <w:basedOn w:val="BodyTextRight"/>
    <w:rsid w:val="00DA0C17"/>
    <w:rPr>
      <w:sz w:val="18"/>
      <w:szCs w:val="18"/>
    </w:rPr>
  </w:style>
  <w:style w:type="paragraph" w:customStyle="1" w:styleId="MarginEdition">
    <w:name w:val="Margin Edition"/>
    <w:basedOn w:val="MarginNote"/>
    <w:rsid w:val="00DA0C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C17"/>
    <w:rPr>
      <w:sz w:val="2"/>
      <w:szCs w:val="2"/>
    </w:rPr>
  </w:style>
  <w:style w:type="character" w:customStyle="1" w:styleId="Small">
    <w:name w:val="Small"/>
    <w:basedOn w:val="DefaultParagraphFont"/>
    <w:rsid w:val="00DA0C17"/>
    <w:rPr>
      <w:sz w:val="16"/>
    </w:rPr>
  </w:style>
  <w:style w:type="paragraph" w:customStyle="1" w:styleId="WideTable">
    <w:name w:val="Wide Table"/>
    <w:basedOn w:val="Normal"/>
    <w:rsid w:val="00DA0C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C17"/>
  </w:style>
  <w:style w:type="paragraph" w:styleId="Quote">
    <w:name w:val="Quote"/>
    <w:basedOn w:val="Heading1"/>
    <w:link w:val="QuoteChar"/>
    <w:qFormat/>
    <w:rsid w:val="00DA0C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C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C17"/>
    <w:pPr>
      <w:pageBreakBefore/>
    </w:pPr>
  </w:style>
  <w:style w:type="paragraph" w:customStyle="1" w:styleId="Border">
    <w:name w:val="Border"/>
    <w:basedOn w:val="Normal"/>
    <w:qFormat/>
    <w:rsid w:val="00DA0C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C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C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C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C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C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C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C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C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C17"/>
    <w:rPr>
      <w:u w:val="single"/>
    </w:rPr>
  </w:style>
  <w:style w:type="character" w:customStyle="1" w:styleId="BoldandItalics">
    <w:name w:val="Bold and Italics"/>
    <w:qFormat/>
    <w:rsid w:val="00DA0C17"/>
    <w:rPr>
      <w:b/>
      <w:i/>
      <w:u w:val="none"/>
    </w:rPr>
  </w:style>
  <w:style w:type="paragraph" w:styleId="BalloonText">
    <w:name w:val="Balloon Text"/>
    <w:basedOn w:val="Normal"/>
    <w:link w:val="BalloonTextChar"/>
    <w:rsid w:val="00DA0C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C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C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C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C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C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C17"/>
    <w:pPr>
      <w:spacing w:before="0" w:after="0"/>
    </w:pPr>
  </w:style>
  <w:style w:type="paragraph" w:customStyle="1" w:styleId="BodyTextBold">
    <w:name w:val="Body Text Bold"/>
    <w:basedOn w:val="BodyText"/>
    <w:qFormat/>
    <w:rsid w:val="00DA0C17"/>
    <w:rPr>
      <w:b/>
    </w:rPr>
  </w:style>
  <w:style w:type="character" w:styleId="Hyperlink">
    <w:name w:val="Hyperlink"/>
    <w:basedOn w:val="DefaultParagraphFont"/>
    <w:uiPriority w:val="99"/>
    <w:unhideWhenUsed/>
    <w:rsid w:val="005B25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3926</Characters>
  <Application>Microsoft Office Word</Application>
  <DocSecurity>0</DocSecurity>
  <Lines>140</Lines>
  <Paragraphs>74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CHCPRT016 Work in the youth justice environment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2022-12-01T02:29:00Z</dcterms:created>
  <dcterms:modified xsi:type="dcterms:W3CDTF">2022-12-01T02:29:00Z</dcterms:modified>
</cp:coreProperties>
</file>