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F47" w:rsidP="00F47F47">
      <w:pPr>
        <w:pStyle w:val="Title"/>
      </w:pPr>
      <w:r>
        <w:fldChar w:fldCharType="begin"/>
      </w:r>
      <w:r>
        <w:instrText xml:space="preserve"> TITLE   \* MERGEFORMAT </w:instrText>
      </w:r>
      <w:r>
        <w:fldChar w:fldCharType="separate"/>
      </w:r>
      <w:r>
        <w:t>CHCPRT015 Respond to needs of youth justice clients</w:t>
      </w:r>
      <w:r>
        <w:fldChar w:fldCharType="end"/>
      </w:r>
    </w:p>
    <w:p w:rsidR="00F47F47" w:rsidP="00F47F47">
      <w:pPr>
        <w:pStyle w:val="Version"/>
        <w:sectPr w:rsidSect="007343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431B" w:rsidP="0073431B">
      <w:pPr>
        <w:pStyle w:val="SuperHeading"/>
      </w:pPr>
      <w:r w:rsidRPr="0073431B">
        <w:t>CHCPRT015 Respond to needs of youth justice clients</w:t>
      </w:r>
    </w:p>
    <w:p w:rsidR="00000000" w:rsidRPr="0073431B" w:rsidP="0073431B">
      <w:pPr>
        <w:pStyle w:val="Heading1"/>
      </w:pPr>
      <w:bookmarkStart w:id="1" w:name="O_739887"/>
      <w:bookmarkEnd w:id="1"/>
      <w:r w:rsidRPr="0073431B">
        <w:t>Modification History</w:t>
      </w:r>
    </w:p>
    <w:tbl>
      <w:tblPr>
        <w:tblW w:w="0" w:type="auto"/>
        <w:tblLayout w:type="fixed"/>
        <w:tblCellMar>
          <w:left w:w="62" w:type="dxa"/>
          <w:right w:w="62" w:type="dxa"/>
        </w:tblCellMar>
        <w:tblLook w:val="0000"/>
      </w:tblPr>
      <w:tblGrid>
        <w:gridCol w:w="3060"/>
        <w:gridCol w:w="6074"/>
      </w:tblGrid>
      <w:tr w:rsidTr="0073431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3431B" w:rsidP="0073431B">
            <w:pPr>
              <w:pStyle w:val="BodyText"/>
            </w:pPr>
            <w:r w:rsidRPr="0073431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3431B">
            <w:pPr>
              <w:pStyle w:val="BodyText"/>
              <w:rPr>
                <w:lang w:val="en-NZ"/>
              </w:rPr>
            </w:pPr>
            <w:r w:rsidRPr="0073431B">
              <w:rPr>
                <w:rStyle w:val="SpecialBold"/>
              </w:rPr>
              <w:t>Comments</w:t>
            </w:r>
          </w:p>
        </w:tc>
      </w:tr>
      <w:tr w:rsidTr="0073431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3431B">
            <w:pPr>
              <w:pStyle w:val="BodyText"/>
              <w:rPr>
                <w:lang w:val="en-NZ"/>
              </w:rPr>
            </w:pPr>
            <w:r w:rsidRPr="0073431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3431B" w:rsidP="0073431B">
            <w:pPr>
              <w:pStyle w:val="BodyText"/>
            </w:pPr>
            <w:r w:rsidRPr="0073431B">
              <w:t>Updated:</w:t>
            </w:r>
          </w:p>
          <w:p w:rsidR="00000000" w:rsidRPr="0073431B" w:rsidP="0073431B">
            <w:pPr>
              <w:pStyle w:val="ListBullet"/>
            </w:pPr>
            <w:r w:rsidRPr="0073431B">
              <w:t>assessor requirements statement</w:t>
            </w:r>
          </w:p>
          <w:p w:rsidR="00000000" w:rsidRPr="0073431B" w:rsidP="0073431B">
            <w:pPr>
              <w:pStyle w:val="ListBullet"/>
            </w:pPr>
            <w:r w:rsidRPr="0073431B">
              <w:t>foundation skills lead in statement</w:t>
            </w:r>
          </w:p>
          <w:p w:rsidR="00000000" w:rsidRPr="0073431B" w:rsidP="0073431B">
            <w:pPr>
              <w:pStyle w:val="ListBullet"/>
            </w:pPr>
            <w:r w:rsidRPr="0073431B">
              <w:t>licensing statement</w:t>
            </w:r>
          </w:p>
          <w:p w:rsidR="00000000" w:rsidRPr="0073431B" w:rsidP="0073431B">
            <w:pPr>
              <w:pStyle w:val="ListBullet"/>
            </w:pPr>
            <w:r w:rsidRPr="0073431B">
              <w:t>modification history to reflect 2012 standards</w:t>
            </w:r>
          </w:p>
          <w:p w:rsidR="00000000" w:rsidP="0073431B">
            <w:pPr>
              <w:pStyle w:val="BodyText"/>
              <w:rPr>
                <w:lang w:val="en-NZ"/>
              </w:rPr>
            </w:pPr>
            <w:r w:rsidRPr="0073431B">
              <w:t>Equivalent outcome.</w:t>
            </w:r>
          </w:p>
        </w:tc>
      </w:tr>
      <w:tr w:rsidTr="0073431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3431B">
            <w:pPr>
              <w:pStyle w:val="BodyText"/>
              <w:rPr>
                <w:lang w:val="en-NZ"/>
              </w:rPr>
            </w:pPr>
            <w:r w:rsidRPr="0073431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3431B" w:rsidP="0073431B">
            <w:pPr>
              <w:pStyle w:val="BodyText"/>
            </w:pPr>
            <w:r w:rsidRPr="0073431B">
              <w:t xml:space="preserve">This version was released in </w:t>
            </w:r>
            <w:r w:rsidRPr="0073431B">
              <w:rPr>
                <w:rStyle w:val="Emphasis"/>
              </w:rPr>
              <w:t>CHC Community Services Training Package release 1.0</w:t>
            </w:r>
            <w:r w:rsidRPr="0073431B">
              <w:t xml:space="preserve"> and meets the requirements of the 2012 Standards for Training Packages.</w:t>
            </w:r>
          </w:p>
          <w:p w:rsidR="00000000" w:rsidRPr="0073431B" w:rsidP="0073431B">
            <w:pPr>
              <w:pStyle w:val="BodyText"/>
            </w:pPr>
            <w:r w:rsidRPr="0073431B">
              <w:t xml:space="preserve">Significant changes to elements and performance criteria. </w:t>
            </w:r>
          </w:p>
          <w:p w:rsidR="00000000" w:rsidRPr="0073431B" w:rsidP="0073431B">
            <w:pPr>
              <w:pStyle w:val="BodyText"/>
            </w:pPr>
            <w:r w:rsidRPr="0073431B">
              <w:t>New evidence requirements for assessment.</w:t>
            </w:r>
          </w:p>
        </w:tc>
      </w:tr>
    </w:tbl>
    <w:p w:rsidR="00F47F47" w:rsidP="0073431B">
      <w:pPr>
        <w:pStyle w:val="BodyText"/>
      </w:pPr>
    </w:p>
    <w:p w:rsidR="00F47F47" w:rsidP="0073431B">
      <w:pPr>
        <w:pStyle w:val="BodyText"/>
      </w:pPr>
    </w:p>
    <w:p w:rsidR="00000000" w:rsidRPr="0073431B" w:rsidP="0073431B">
      <w:pPr>
        <w:pStyle w:val="Heading1"/>
      </w:pPr>
      <w:bookmarkStart w:id="2" w:name="O_739886"/>
      <w:bookmarkEnd w:id="2"/>
      <w:r w:rsidRPr="0073431B">
        <w:t>Application</w:t>
      </w:r>
    </w:p>
    <w:p w:rsidR="00000000" w:rsidRPr="0073431B" w:rsidP="00F47F47">
      <w:pPr>
        <w:pStyle w:val="BodyText"/>
      </w:pPr>
      <w:r w:rsidRPr="0073431B">
        <w:t xml:space="preserve">This unit describes the skills and knowledge required to respond to the range of complex needs of youth justice clients. </w:t>
      </w:r>
    </w:p>
    <w:p w:rsidR="00000000" w:rsidRPr="0073431B" w:rsidP="00F47F47">
      <w:pPr>
        <w:pStyle w:val="BodyText"/>
      </w:pPr>
      <w:r w:rsidRPr="0073431B">
        <w:t>This unit applies to work in both a community and custodial youth justice service environment.</w:t>
      </w:r>
    </w:p>
    <w:p w:rsidR="00F47F47" w:rsidRPr="00F47F47" w:rsidP="00F47F47">
      <w:pPr>
        <w:pStyle w:val="BodyText"/>
        <w:rPr>
          <w:i/>
        </w:rPr>
      </w:pPr>
      <w:r w:rsidRPr="00F47F47">
        <w:rPr>
          <w:rStyle w:val="Emphasis"/>
        </w:rPr>
        <w:t>The ski</w:t>
      </w:r>
      <w:r w:rsidRPr="00F47F47">
        <w:rPr>
          <w:rStyle w:val="Emphasis"/>
        </w:rPr>
        <w:t>lls in this unit must be applied in accordance with Commonwealth and State/Territory legislation, Australian/New Zealand standards and industry codes of practice</w:t>
      </w:r>
      <w:r w:rsidRPr="00F47F47">
        <w:rPr>
          <w:i/>
        </w:rPr>
        <w:t>.</w:t>
      </w:r>
    </w:p>
    <w:p w:rsidR="00000000" w:rsidRPr="0073431B" w:rsidP="0073431B">
      <w:pPr>
        <w:pStyle w:val="Heading1"/>
      </w:pPr>
      <w:bookmarkStart w:id="3" w:name="O_739885"/>
      <w:bookmarkEnd w:id="3"/>
      <w:r w:rsidRPr="0073431B">
        <w:t>Elements and Performance Criteria</w:t>
      </w:r>
    </w:p>
    <w:tbl>
      <w:tblPr>
        <w:tblW w:w="0" w:type="auto"/>
        <w:tblLayout w:type="fixed"/>
        <w:tblCellMar>
          <w:left w:w="62" w:type="dxa"/>
          <w:right w:w="62" w:type="dxa"/>
        </w:tblCellMar>
        <w:tblLook w:val="0000"/>
      </w:tblPr>
      <w:tblGrid>
        <w:gridCol w:w="2694"/>
        <w:gridCol w:w="6269"/>
      </w:tblGrid>
      <w:tr w:rsidTr="0073431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3431B" w:rsidP="0073431B">
            <w:pPr>
              <w:pStyle w:val="BodyText"/>
            </w:pPr>
            <w:r w:rsidRPr="0073431B">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73431B">
            <w:pPr>
              <w:pStyle w:val="BodyText"/>
              <w:rPr>
                <w:lang w:val="en-NZ"/>
              </w:rPr>
            </w:pPr>
            <w:r w:rsidRPr="0073431B">
              <w:rPr>
                <w:rStyle w:val="SpecialBold"/>
              </w:rPr>
              <w:t>PERFORMANCE CRITERIA</w:t>
            </w:r>
          </w:p>
        </w:tc>
      </w:tr>
      <w:tr w:rsidTr="0073431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3431B" w:rsidP="0073431B">
            <w:pPr>
              <w:pStyle w:val="BodyText"/>
            </w:pPr>
            <w:r w:rsidRPr="0073431B">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73431B">
            <w:pPr>
              <w:pStyle w:val="BodyText"/>
              <w:rPr>
                <w:lang w:val="en-NZ"/>
              </w:rPr>
            </w:pPr>
            <w:r w:rsidRPr="0073431B">
              <w:rPr>
                <w:rStyle w:val="Emphasis"/>
              </w:rPr>
              <w:t>Performance criteria specify the level of performance needed to demonstrate achievement of the element.</w:t>
            </w:r>
          </w:p>
        </w:tc>
      </w:tr>
      <w:tr w:rsidTr="0073431B">
        <w:tblPrEx>
          <w:tblW w:w="0" w:type="auto"/>
          <w:tblLayout w:type="fixed"/>
          <w:tblCellMar>
            <w:left w:w="62" w:type="dxa"/>
            <w:right w:w="62" w:type="dxa"/>
          </w:tblCellMar>
          <w:tblLook w:val="0000"/>
        </w:tblPrEx>
        <w:trPr>
          <w:trHeight w:val="2380"/>
        </w:trPr>
        <w:tc>
          <w:tcPr>
            <w:tcW w:w="2694" w:type="dxa"/>
            <w:tcBorders>
              <w:top w:val="nil"/>
              <w:left w:val="nil"/>
              <w:bottom w:val="nil"/>
              <w:right w:val="nil"/>
            </w:tcBorders>
            <w:tcMar>
              <w:top w:w="0" w:type="dxa"/>
              <w:left w:w="62" w:type="dxa"/>
              <w:bottom w:w="0" w:type="dxa"/>
              <w:right w:w="62" w:type="dxa"/>
            </w:tcMar>
          </w:tcPr>
          <w:p w:rsidR="00000000" w:rsidP="0073431B">
            <w:pPr>
              <w:pStyle w:val="BodyText"/>
              <w:rPr>
                <w:lang w:val="en-NZ"/>
              </w:rPr>
            </w:pPr>
            <w:r w:rsidRPr="0073431B">
              <w:t>1. Assist the young person to identify and assess issues that affect their health and wellbeing</w:t>
            </w:r>
          </w:p>
        </w:tc>
        <w:tc>
          <w:tcPr>
            <w:tcW w:w="6269" w:type="dxa"/>
            <w:tcBorders>
              <w:top w:val="nil"/>
              <w:left w:val="nil"/>
              <w:bottom w:val="nil"/>
              <w:right w:val="nil"/>
            </w:tcBorders>
            <w:tcMar>
              <w:top w:w="0" w:type="dxa"/>
              <w:left w:w="62" w:type="dxa"/>
              <w:bottom w:w="0" w:type="dxa"/>
              <w:right w:w="62" w:type="dxa"/>
            </w:tcMar>
          </w:tcPr>
          <w:p w:rsidR="00000000" w:rsidRPr="0073431B" w:rsidP="0073431B">
            <w:pPr>
              <w:pStyle w:val="BodyText"/>
            </w:pPr>
            <w:r w:rsidRPr="0073431B">
              <w:t>1.1</w:t>
            </w:r>
            <w:r w:rsidRPr="0073431B">
              <w:tab/>
              <w:t>Communicate</w:t>
            </w:r>
            <w:r w:rsidRPr="0073431B">
              <w:t xml:space="preserve"> with the young person in an open and conducive manner to exchange views about their particular health and wellbeing issues</w:t>
            </w:r>
          </w:p>
          <w:p w:rsidR="00000000" w:rsidRPr="0073431B" w:rsidP="0073431B">
            <w:pPr>
              <w:pStyle w:val="BodyText"/>
            </w:pPr>
            <w:r w:rsidRPr="0073431B">
              <w:t>1.2</w:t>
            </w:r>
            <w:r w:rsidRPr="0073431B">
              <w:tab/>
              <w:t xml:space="preserve">Consult with the young person about factors that impact on their health and wellbeing </w:t>
            </w:r>
          </w:p>
          <w:p w:rsidR="00000000" w:rsidP="0073431B">
            <w:pPr>
              <w:pStyle w:val="BodyText"/>
              <w:rPr>
                <w:lang w:val="en-NZ"/>
              </w:rPr>
            </w:pPr>
            <w:r w:rsidRPr="0073431B">
              <w:t>1.3</w:t>
            </w:r>
            <w:r w:rsidRPr="0073431B">
              <w:tab/>
              <w:t>Identify any specific concerns relati</w:t>
            </w:r>
            <w:r w:rsidRPr="0073431B">
              <w:t>ng to alcohol and other drug use and/or mental health issues</w:t>
            </w:r>
          </w:p>
        </w:tc>
      </w:tr>
      <w:tr w:rsidTr="0073431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3431B">
            <w:pPr>
              <w:pStyle w:val="BodyText"/>
              <w:rPr>
                <w:lang w:val="en-NZ"/>
              </w:rPr>
            </w:pPr>
            <w:r w:rsidRPr="0073431B">
              <w:t>2. Assist the young person to select options for addressing health and wellbeing issues</w:t>
            </w:r>
          </w:p>
        </w:tc>
        <w:tc>
          <w:tcPr>
            <w:tcW w:w="6269" w:type="dxa"/>
            <w:tcBorders>
              <w:top w:val="nil"/>
              <w:left w:val="nil"/>
              <w:bottom w:val="nil"/>
              <w:right w:val="nil"/>
            </w:tcBorders>
            <w:tcMar>
              <w:top w:w="0" w:type="dxa"/>
              <w:left w:w="62" w:type="dxa"/>
              <w:bottom w:w="0" w:type="dxa"/>
              <w:right w:w="62" w:type="dxa"/>
            </w:tcMar>
          </w:tcPr>
          <w:p w:rsidR="00000000" w:rsidRPr="0073431B" w:rsidP="0073431B">
            <w:pPr>
              <w:pStyle w:val="BodyText"/>
            </w:pPr>
            <w:r w:rsidRPr="0073431B">
              <w:t>2.1</w:t>
            </w:r>
            <w:r w:rsidRPr="0073431B">
              <w:tab/>
              <w:t>Support the young person to reflect upon their own concerns for their health and wellbeing and encoura</w:t>
            </w:r>
            <w:r w:rsidRPr="0073431B">
              <w:t>ge them to realise their potential for change</w:t>
            </w:r>
          </w:p>
          <w:p w:rsidR="00000000" w:rsidRPr="0073431B" w:rsidP="0073431B">
            <w:pPr>
              <w:pStyle w:val="BodyText"/>
            </w:pPr>
            <w:r w:rsidRPr="0073431B">
              <w:t>2.2</w:t>
            </w:r>
            <w:r w:rsidRPr="0073431B">
              <w:tab/>
              <w:t>Provide information to assist the young person to explore and select options that can be implemented to address health and wellbeing issues</w:t>
            </w:r>
          </w:p>
          <w:p w:rsidR="00000000" w:rsidP="0073431B">
            <w:pPr>
              <w:pStyle w:val="BodyText"/>
              <w:rPr>
                <w:lang w:val="en-NZ"/>
              </w:rPr>
            </w:pPr>
            <w:r w:rsidRPr="0073431B">
              <w:t>2.3</w:t>
            </w:r>
            <w:r w:rsidRPr="0073431B">
              <w:tab/>
              <w:t xml:space="preserve">Discuss with the young person the implications of choices and </w:t>
            </w:r>
            <w:r w:rsidRPr="0073431B">
              <w:t xml:space="preserve">clarify their understanding of impact and risks </w:t>
            </w:r>
          </w:p>
        </w:tc>
      </w:tr>
      <w:tr w:rsidTr="0073431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3431B">
            <w:pPr>
              <w:pStyle w:val="BodyText"/>
              <w:rPr>
                <w:lang w:val="en-NZ"/>
              </w:rPr>
            </w:pPr>
          </w:p>
        </w:tc>
      </w:tr>
      <w:tr w:rsidTr="0073431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3431B">
            <w:pPr>
              <w:pStyle w:val="BodyText"/>
              <w:rPr>
                <w:lang w:val="en-NZ"/>
              </w:rPr>
            </w:pPr>
            <w:r w:rsidRPr="0073431B">
              <w:t>3. Support the young person to act upon their choice of support/intervention</w:t>
            </w:r>
          </w:p>
        </w:tc>
        <w:tc>
          <w:tcPr>
            <w:tcW w:w="6269" w:type="dxa"/>
            <w:tcBorders>
              <w:top w:val="nil"/>
              <w:left w:val="nil"/>
              <w:bottom w:val="nil"/>
              <w:right w:val="nil"/>
            </w:tcBorders>
            <w:tcMar>
              <w:top w:w="0" w:type="dxa"/>
              <w:left w:w="62" w:type="dxa"/>
              <w:bottom w:w="0" w:type="dxa"/>
              <w:right w:w="62" w:type="dxa"/>
            </w:tcMar>
          </w:tcPr>
          <w:p w:rsidR="00000000" w:rsidRPr="0073431B" w:rsidP="0073431B">
            <w:pPr>
              <w:pStyle w:val="BodyText"/>
            </w:pPr>
            <w:r w:rsidRPr="0073431B">
              <w:t>3.1</w:t>
            </w:r>
            <w:r w:rsidRPr="0073431B">
              <w:tab/>
              <w:t>Assist the young person to be clear about the choices they have made and the reasons for seeking the support/interventions</w:t>
            </w:r>
          </w:p>
          <w:p w:rsidR="00000000" w:rsidRPr="0073431B" w:rsidP="0073431B">
            <w:pPr>
              <w:pStyle w:val="BodyText"/>
            </w:pPr>
            <w:r w:rsidRPr="0073431B">
              <w:t>3.2</w:t>
            </w:r>
            <w:r w:rsidRPr="0073431B">
              <w:tab/>
              <w:t>Explore with the young person the choice of methods available</w:t>
            </w:r>
            <w:r w:rsidRPr="0073431B">
              <w:rPr>
                <w:rStyle w:val="Emphasis"/>
              </w:rPr>
              <w:t xml:space="preserve"> </w:t>
            </w:r>
            <w:r w:rsidRPr="0073431B">
              <w:t>to assist them to act upon the support/intervention</w:t>
            </w:r>
          </w:p>
          <w:p w:rsidR="00000000" w:rsidRPr="0073431B" w:rsidP="0073431B">
            <w:pPr>
              <w:pStyle w:val="BodyText"/>
            </w:pPr>
            <w:r w:rsidRPr="0073431B">
              <w:t>3.3</w:t>
            </w:r>
            <w:r w:rsidRPr="0073431B">
              <w:tab/>
              <w:t>Facilitate the young person’s access to their identified choice of support or intervention</w:t>
            </w:r>
          </w:p>
          <w:p w:rsidR="00000000" w:rsidRPr="0073431B" w:rsidP="0073431B">
            <w:pPr>
              <w:pStyle w:val="BodyText"/>
            </w:pPr>
            <w:r w:rsidRPr="0073431B">
              <w:t>3.4</w:t>
            </w:r>
            <w:r w:rsidRPr="0073431B">
              <w:tab/>
              <w:t>Maintain contact to a level required t</w:t>
            </w:r>
            <w:r w:rsidRPr="0073431B">
              <w:t>o support the young person to action changes to improve health and wellbeing</w:t>
            </w:r>
          </w:p>
          <w:p w:rsidR="00000000" w:rsidP="0073431B">
            <w:pPr>
              <w:pStyle w:val="BodyText"/>
              <w:rPr>
                <w:lang w:val="en-NZ"/>
              </w:rPr>
            </w:pPr>
            <w:r w:rsidRPr="0073431B">
              <w:t>3.5</w:t>
            </w:r>
            <w:r w:rsidRPr="0073431B">
              <w:tab/>
              <w:t>Encourage young people to access further supports if required</w:t>
            </w:r>
          </w:p>
        </w:tc>
      </w:tr>
      <w:tr w:rsidTr="0073431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3431B">
            <w:pPr>
              <w:pStyle w:val="BodyText"/>
              <w:rPr>
                <w:lang w:val="en-NZ"/>
              </w:rPr>
            </w:pPr>
          </w:p>
        </w:tc>
      </w:tr>
      <w:tr w:rsidTr="0073431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3431B">
            <w:pPr>
              <w:pStyle w:val="BodyText"/>
              <w:rPr>
                <w:lang w:val="en-NZ"/>
              </w:rPr>
            </w:pPr>
            <w:r w:rsidRPr="0073431B">
              <w:t>4. Evaluate with the young person the effectiveness of interventions/supports</w:t>
            </w:r>
          </w:p>
        </w:tc>
        <w:tc>
          <w:tcPr>
            <w:tcW w:w="6269" w:type="dxa"/>
            <w:tcBorders>
              <w:top w:val="nil"/>
              <w:left w:val="nil"/>
              <w:bottom w:val="nil"/>
              <w:right w:val="nil"/>
            </w:tcBorders>
            <w:tcMar>
              <w:top w:w="0" w:type="dxa"/>
              <w:left w:w="62" w:type="dxa"/>
              <w:bottom w:w="0" w:type="dxa"/>
              <w:right w:w="62" w:type="dxa"/>
            </w:tcMar>
          </w:tcPr>
          <w:p w:rsidR="00000000" w:rsidRPr="0073431B" w:rsidP="0073431B">
            <w:pPr>
              <w:pStyle w:val="BodyText"/>
            </w:pPr>
            <w:r w:rsidRPr="0073431B">
              <w:t>4.1</w:t>
            </w:r>
            <w:r w:rsidRPr="0073431B">
              <w:tab/>
              <w:t>Provide regular opportuniti</w:t>
            </w:r>
            <w:r w:rsidRPr="0073431B">
              <w:t>es for the young person to review their own progress</w:t>
            </w:r>
          </w:p>
          <w:p w:rsidR="00000000" w:rsidRPr="0073431B" w:rsidP="0073431B">
            <w:pPr>
              <w:pStyle w:val="BodyText"/>
            </w:pPr>
            <w:r w:rsidRPr="0073431B">
              <w:t>4.2</w:t>
            </w:r>
            <w:r w:rsidRPr="0073431B">
              <w:tab/>
              <w:t>Review the young person’s original health and wellbeing concerns and the effectiveness of choice of actions in an appropriate manner</w:t>
            </w:r>
          </w:p>
          <w:p w:rsidR="00000000" w:rsidRPr="0073431B" w:rsidP="0073431B">
            <w:pPr>
              <w:pStyle w:val="BodyText"/>
            </w:pPr>
            <w:r w:rsidRPr="0073431B">
              <w:t>4.3</w:t>
            </w:r>
            <w:r w:rsidRPr="0073431B">
              <w:tab/>
              <w:t>Seek opinions and inputs from others involved in the intervent</w:t>
            </w:r>
            <w:r w:rsidRPr="0073431B">
              <w:t>ions to suggest ways the intervention/support process may be improved</w:t>
            </w:r>
          </w:p>
          <w:p w:rsidR="00000000" w:rsidRPr="0073431B" w:rsidP="0073431B">
            <w:pPr>
              <w:pStyle w:val="BodyText"/>
            </w:pPr>
            <w:r w:rsidRPr="0073431B">
              <w:t>4.4</w:t>
            </w:r>
            <w:r w:rsidRPr="0073431B">
              <w:tab/>
              <w:t>Encourage the young person to identify and discuss their own perceptions of changes to their health and wellbeing as a result of taking action</w:t>
            </w:r>
          </w:p>
          <w:p w:rsidR="00000000" w:rsidRPr="0073431B" w:rsidP="0073431B">
            <w:pPr>
              <w:pStyle w:val="BodyText"/>
            </w:pPr>
            <w:r w:rsidRPr="0073431B">
              <w:t>4.5</w:t>
            </w:r>
            <w:r w:rsidRPr="0073431B">
              <w:tab/>
              <w:t>Record outcomes of interventions/su</w:t>
            </w:r>
            <w:r w:rsidRPr="0073431B">
              <w:t>pports according to organisation guidelines and confidentiality</w:t>
            </w:r>
          </w:p>
        </w:tc>
      </w:tr>
    </w:tbl>
    <w:p w:rsidR="00000000" w:rsidRPr="0073431B" w:rsidP="0073431B">
      <w:pPr>
        <w:pStyle w:val="BodyText"/>
      </w:pPr>
    </w:p>
    <w:p w:rsidR="00000000" w:rsidRPr="0073431B" w:rsidP="0073431B">
      <w:pPr>
        <w:pStyle w:val="AllowPageBreak"/>
      </w:pPr>
    </w:p>
    <w:p w:rsidR="00000000" w:rsidRPr="0073431B" w:rsidP="0073431B">
      <w:pPr>
        <w:pStyle w:val="Heading1"/>
      </w:pPr>
      <w:bookmarkStart w:id="4" w:name="O_739884"/>
      <w:bookmarkEnd w:id="4"/>
      <w:r w:rsidRPr="0073431B">
        <w:t>Foundation Skills</w:t>
      </w:r>
    </w:p>
    <w:tbl>
      <w:tblPr>
        <w:tblW w:w="0" w:type="auto"/>
        <w:tblLayout w:type="fixed"/>
        <w:tblCellMar>
          <w:left w:w="62" w:type="dxa"/>
          <w:right w:w="62" w:type="dxa"/>
        </w:tblCellMar>
        <w:tblLook w:val="0000"/>
      </w:tblPr>
      <w:tblGrid>
        <w:gridCol w:w="8964"/>
      </w:tblGrid>
      <w:tr w:rsidTr="0073431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73431B">
            <w:pPr>
              <w:pStyle w:val="BodyText"/>
              <w:rPr>
                <w:lang w:val="en-NZ"/>
              </w:rPr>
            </w:pPr>
            <w:r w:rsidRPr="0073431B">
              <w:rPr>
                <w:rStyle w:val="Emphasis"/>
              </w:rPr>
              <w:t>The Foundation Skills describe those required skills (language, literacy, numeracy and employment skills) that are essential to performance.</w:t>
            </w:r>
          </w:p>
        </w:tc>
      </w:tr>
      <w:tr w:rsidTr="0073431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73431B" w:rsidP="0073431B">
            <w:pPr>
              <w:pStyle w:val="BodyText"/>
            </w:pPr>
            <w:r w:rsidRPr="0073431B">
              <w:t>Foundation skills essential to performance are explicit in the performance criteria of this unit of competency.</w:t>
            </w:r>
          </w:p>
        </w:tc>
      </w:tr>
    </w:tbl>
    <w:p w:rsidR="00000000" w:rsidRPr="0073431B" w:rsidP="0073431B">
      <w:pPr>
        <w:pStyle w:val="BodyText"/>
      </w:pPr>
    </w:p>
    <w:p w:rsidR="00000000" w:rsidRPr="0073431B" w:rsidP="0073431B">
      <w:pPr>
        <w:pStyle w:val="AllowPageBreak"/>
      </w:pPr>
    </w:p>
    <w:p w:rsidR="00000000" w:rsidRPr="0073431B" w:rsidP="0073431B">
      <w:pPr>
        <w:pStyle w:val="Heading1"/>
      </w:pPr>
      <w:bookmarkStart w:id="5" w:name="O_739883"/>
      <w:bookmarkEnd w:id="5"/>
      <w:r w:rsidRPr="0073431B">
        <w:t>Unit Mapping Information</w:t>
      </w:r>
    </w:p>
    <w:p w:rsidR="00000000" w:rsidRPr="0073431B" w:rsidP="00F47F47">
      <w:pPr>
        <w:pStyle w:val="BodyText"/>
      </w:pPr>
      <w:r w:rsidRPr="0073431B">
        <w:t>No equivalent unit.</w:t>
      </w:r>
    </w:p>
    <w:p w:rsidR="00000000" w:rsidRPr="0073431B" w:rsidP="0073431B">
      <w:pPr>
        <w:pStyle w:val="Heading1"/>
      </w:pPr>
      <w:bookmarkStart w:id="6" w:name="O_739888"/>
      <w:bookmarkEnd w:id="6"/>
      <w:r w:rsidRPr="0073431B">
        <w:t>Links</w:t>
      </w:r>
    </w:p>
    <w:p w:rsidR="00000000" w:rsidRPr="0073431B" w:rsidP="00F47F47">
      <w:pPr>
        <w:pStyle w:val="BodyText"/>
      </w:pPr>
      <w:r w:rsidRPr="0073431B">
        <w:t>Companion Volume implementation guides are found in VETNe</w:t>
      </w:r>
      <w:r w:rsidRPr="0073431B">
        <w:t xml:space="preserve">t - </w:t>
      </w:r>
      <w:r>
        <w:fldChar w:fldCharType="begin"/>
      </w:r>
      <w:r>
        <w:instrText xml:space="preserve"> HYPERLINK "https://vetnet.gov.au/Pages/TrainingDocs.aspx?q=5e0c25cc-3d9d-4b43-80d3-bd22cc4f1e53" </w:instrText>
      </w:r>
      <w:r>
        <w:fldChar w:fldCharType="separate"/>
      </w:r>
      <w:r w:rsidRPr="002025BC">
        <w:rPr>
          <w:rStyle w:val="Hyperlink"/>
        </w:rPr>
        <w:t>https://vetnet.gov.au/Pages/TrainingDocs.aspx?q=5e0c25cc-3d9d-4b43-80d3-bd22cc4f1e53</w:t>
      </w:r>
      <w:r>
        <w:fldChar w:fldCharType="end"/>
      </w:r>
    </w:p>
    <w:p w:rsidR="00000000" w:rsidRPr="0073431B" w:rsidP="00F47F47">
      <w:pPr>
        <w:pStyle w:val="BodyText"/>
        <w:sectPr w:rsidSect="0073431B">
          <w:headerReference w:type="default" r:id="rId10"/>
          <w:footerReference w:type="default" r:id="rId11"/>
          <w:pgSz w:w="11908" w:h="16833"/>
          <w:pgMar w:top="1702" w:right="1418" w:bottom="1702" w:left="1418" w:header="992" w:footer="992" w:gutter="0"/>
          <w:cols w:space="720"/>
          <w:noEndnote/>
          <w:docGrid w:linePitch="299"/>
        </w:sectPr>
      </w:pPr>
    </w:p>
    <w:p w:rsidR="00000000" w:rsidRPr="0073431B" w:rsidP="0073431B">
      <w:pPr>
        <w:pStyle w:val="SuperHeading"/>
      </w:pPr>
      <w:r w:rsidRPr="0073431B">
        <w:t>Assessment Requirements for CHCPRT015 Respond to needs of youth justice clients</w:t>
      </w:r>
    </w:p>
    <w:p w:rsidR="00000000" w:rsidRPr="0073431B" w:rsidP="0073431B">
      <w:pPr>
        <w:pStyle w:val="Heading1"/>
      </w:pPr>
      <w:bookmarkStart w:id="7" w:name="O_739881"/>
      <w:bookmarkEnd w:id="7"/>
      <w:r w:rsidRPr="0073431B">
        <w:t>Modification History</w:t>
      </w:r>
    </w:p>
    <w:tbl>
      <w:tblPr>
        <w:tblW w:w="0" w:type="auto"/>
        <w:tblLayout w:type="fixed"/>
        <w:tblCellMar>
          <w:left w:w="62" w:type="dxa"/>
          <w:right w:w="62" w:type="dxa"/>
        </w:tblCellMar>
        <w:tblLook w:val="0000"/>
      </w:tblPr>
      <w:tblGrid>
        <w:gridCol w:w="3060"/>
        <w:gridCol w:w="6074"/>
      </w:tblGrid>
      <w:tr w:rsidTr="0073431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3431B" w:rsidP="0073431B">
            <w:pPr>
              <w:pStyle w:val="BodyText"/>
            </w:pPr>
            <w:r w:rsidRPr="0073431B">
              <w:rPr>
                <w:rStyle w:val="SpecialBold"/>
              </w:rPr>
              <w:t>Rel</w:t>
            </w:r>
            <w:r w:rsidRPr="0073431B">
              <w:rPr>
                <w:rStyle w:val="SpecialBold"/>
              </w:rPr>
              <w:t>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3431B">
            <w:pPr>
              <w:pStyle w:val="BodyText"/>
              <w:rPr>
                <w:lang w:val="en-NZ"/>
              </w:rPr>
            </w:pPr>
            <w:r w:rsidRPr="0073431B">
              <w:rPr>
                <w:rStyle w:val="SpecialBold"/>
              </w:rPr>
              <w:t>Comments</w:t>
            </w:r>
          </w:p>
        </w:tc>
      </w:tr>
      <w:tr w:rsidTr="0073431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3431B">
            <w:pPr>
              <w:pStyle w:val="BodyText"/>
              <w:rPr>
                <w:lang w:val="en-NZ"/>
              </w:rPr>
            </w:pPr>
            <w:r w:rsidRPr="0073431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3431B" w:rsidP="0073431B">
            <w:pPr>
              <w:pStyle w:val="BodyText"/>
            </w:pPr>
            <w:r w:rsidRPr="0073431B">
              <w:t>Updated:</w:t>
            </w:r>
          </w:p>
          <w:p w:rsidR="00000000" w:rsidRPr="0073431B" w:rsidP="0073431B">
            <w:pPr>
              <w:pStyle w:val="ListBullet"/>
            </w:pPr>
            <w:r w:rsidRPr="0073431B">
              <w:t>assessor requirements statement</w:t>
            </w:r>
          </w:p>
          <w:p w:rsidR="00000000" w:rsidRPr="0073431B" w:rsidP="0073431B">
            <w:pPr>
              <w:pStyle w:val="ListBullet"/>
            </w:pPr>
            <w:r w:rsidRPr="0073431B">
              <w:t>foundation skills lead in statement</w:t>
            </w:r>
          </w:p>
          <w:p w:rsidR="00000000" w:rsidRPr="0073431B" w:rsidP="0073431B">
            <w:pPr>
              <w:pStyle w:val="ListBullet"/>
            </w:pPr>
            <w:r w:rsidRPr="0073431B">
              <w:t>licensing statement</w:t>
            </w:r>
          </w:p>
          <w:p w:rsidR="00000000" w:rsidRPr="0073431B" w:rsidP="0073431B">
            <w:pPr>
              <w:pStyle w:val="ListBullet"/>
            </w:pPr>
            <w:r w:rsidRPr="0073431B">
              <w:t>modification history to reflect 2012 standards</w:t>
            </w:r>
          </w:p>
          <w:p w:rsidR="00000000" w:rsidP="0073431B">
            <w:pPr>
              <w:pStyle w:val="BodyText"/>
              <w:rPr>
                <w:lang w:val="en-NZ"/>
              </w:rPr>
            </w:pPr>
            <w:r w:rsidRPr="0073431B">
              <w:t>Equivalent outcome.</w:t>
            </w:r>
          </w:p>
        </w:tc>
      </w:tr>
      <w:tr w:rsidTr="0073431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3431B">
            <w:pPr>
              <w:pStyle w:val="BodyText"/>
              <w:rPr>
                <w:lang w:val="en-NZ"/>
              </w:rPr>
            </w:pPr>
            <w:r w:rsidRPr="0073431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3431B" w:rsidP="0073431B">
            <w:pPr>
              <w:pStyle w:val="BodyText"/>
            </w:pPr>
            <w:r w:rsidRPr="0073431B">
              <w:t xml:space="preserve">This version was released in </w:t>
            </w:r>
            <w:r w:rsidRPr="0073431B">
              <w:rPr>
                <w:rStyle w:val="Emphasis"/>
              </w:rPr>
              <w:t>CHC Community Services Training Package release 1.0</w:t>
            </w:r>
            <w:r w:rsidRPr="0073431B">
              <w:t xml:space="preserve"> and meets the requirements of the 2012 Standards for Training Packages.</w:t>
            </w:r>
          </w:p>
          <w:p w:rsidR="00000000" w:rsidRPr="0073431B" w:rsidP="0073431B">
            <w:pPr>
              <w:pStyle w:val="BodyText"/>
            </w:pPr>
            <w:r w:rsidRPr="0073431B">
              <w:t xml:space="preserve">Significant changes to elements and performance criteria. </w:t>
            </w:r>
          </w:p>
          <w:p w:rsidR="00000000" w:rsidRPr="0073431B" w:rsidP="0073431B">
            <w:pPr>
              <w:pStyle w:val="BodyText"/>
            </w:pPr>
            <w:r w:rsidRPr="0073431B">
              <w:t>New evidence requirements for assessment.</w:t>
            </w:r>
          </w:p>
        </w:tc>
      </w:tr>
    </w:tbl>
    <w:p w:rsidR="00F47F47" w:rsidP="0073431B">
      <w:pPr>
        <w:pStyle w:val="BodyText"/>
      </w:pPr>
    </w:p>
    <w:p w:rsidR="00F47F47" w:rsidP="0073431B">
      <w:pPr>
        <w:pStyle w:val="BodyText"/>
      </w:pPr>
    </w:p>
    <w:p w:rsidR="00000000" w:rsidRPr="0073431B" w:rsidP="0073431B">
      <w:pPr>
        <w:pStyle w:val="Heading1"/>
      </w:pPr>
      <w:bookmarkStart w:id="8" w:name="O_739880"/>
      <w:bookmarkEnd w:id="8"/>
      <w:r w:rsidRPr="0073431B">
        <w:t>Performance Evidence</w:t>
      </w:r>
    </w:p>
    <w:tbl>
      <w:tblPr>
        <w:tblW w:w="0" w:type="auto"/>
        <w:tblCellMar>
          <w:left w:w="62" w:type="dxa"/>
          <w:right w:w="62" w:type="dxa"/>
        </w:tblCellMar>
        <w:tblLook w:val="0000"/>
      </w:tblPr>
      <w:tblGrid>
        <w:gridCol w:w="9196"/>
      </w:tblGrid>
      <w:tr w:rsidTr="00F47F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431B" w:rsidP="0073431B">
            <w:pPr>
              <w:pStyle w:val="BodyText"/>
            </w:pPr>
            <w:r w:rsidRPr="0073431B">
              <w:t>The candidate must show evidence of the ability to complete tasks outlined in elements and performance criteria of this unit, manage tasks and manage contingencies in the context of the job role. There must be demonstrated evidence tha</w:t>
            </w:r>
            <w:r w:rsidRPr="0073431B">
              <w:t>t the candidate has completed the following tasks:</w:t>
            </w:r>
          </w:p>
          <w:p w:rsidR="00000000" w:rsidRPr="0073431B" w:rsidP="0073431B">
            <w:pPr>
              <w:pStyle w:val="ListBullet"/>
            </w:pPr>
            <w:r w:rsidRPr="0073431B">
              <w:t>communicated effectively with at least three youth justice clients, including:</w:t>
            </w:r>
          </w:p>
          <w:p w:rsidR="00000000" w:rsidRPr="0073431B" w:rsidP="0073431B">
            <w:pPr>
              <w:pStyle w:val="ListBullet2"/>
            </w:pPr>
            <w:r w:rsidRPr="0073431B">
              <w:t>encouraging young people to discuss issues openly and honestly</w:t>
            </w:r>
          </w:p>
          <w:p w:rsidR="00000000" w:rsidRPr="0073431B" w:rsidP="0073431B">
            <w:pPr>
              <w:pStyle w:val="ListBullet2"/>
            </w:pPr>
            <w:r w:rsidRPr="0073431B">
              <w:t xml:space="preserve">supporting the young person through verbal and non-verbal methods </w:t>
            </w:r>
          </w:p>
          <w:p w:rsidR="00000000" w:rsidRPr="0073431B" w:rsidP="0073431B">
            <w:pPr>
              <w:pStyle w:val="ListBullet2"/>
            </w:pPr>
            <w:r w:rsidRPr="0073431B">
              <w:t>employing strategies to encourage the young person to recognise their capacity to make changes</w:t>
            </w:r>
          </w:p>
          <w:p w:rsidR="00000000" w:rsidRPr="0073431B" w:rsidP="0073431B">
            <w:pPr>
              <w:pStyle w:val="ListBullet2"/>
            </w:pPr>
            <w:r w:rsidRPr="0073431B">
              <w:t>acknowledging and respecting the young person’s rights to choose appropriate supports</w:t>
            </w:r>
          </w:p>
          <w:p w:rsidR="00000000" w:rsidRPr="0073431B" w:rsidP="0073431B">
            <w:pPr>
              <w:pStyle w:val="ListBullet2"/>
            </w:pPr>
            <w:r w:rsidRPr="0073431B">
              <w:t xml:space="preserve">helping </w:t>
            </w:r>
            <w:r w:rsidRPr="0073431B">
              <w:t>the young person to maintain their commitment to change</w:t>
            </w:r>
          </w:p>
          <w:p w:rsidR="00000000" w:rsidRPr="0073431B" w:rsidP="0073431B">
            <w:pPr>
              <w:pStyle w:val="ListBullet2"/>
            </w:pPr>
            <w:r w:rsidRPr="0073431B">
              <w:t>referring young person to specialist services when necessary</w:t>
            </w:r>
          </w:p>
          <w:p w:rsidR="00000000" w:rsidRPr="0073431B" w:rsidP="0073431B">
            <w:pPr>
              <w:pStyle w:val="ListBullet"/>
            </w:pPr>
            <w:r w:rsidRPr="0073431B">
              <w:t>undertaken at least one risk assessment of different choices made by the young person</w:t>
            </w:r>
          </w:p>
          <w:p w:rsidR="00000000" w:rsidRPr="0073431B" w:rsidP="0073431B">
            <w:pPr>
              <w:pStyle w:val="ListBullet"/>
            </w:pPr>
            <w:r w:rsidRPr="0073431B">
              <w:t>recorded outcomes of interventions and supports accu</w:t>
            </w:r>
            <w:r w:rsidRPr="0073431B">
              <w:t>rately and completely on at least two occasions.</w:t>
            </w:r>
          </w:p>
        </w:tc>
      </w:tr>
    </w:tbl>
    <w:p w:rsidR="00000000" w:rsidRPr="0073431B" w:rsidP="0073431B">
      <w:pPr>
        <w:pStyle w:val="BodyText"/>
      </w:pPr>
    </w:p>
    <w:p w:rsidR="00000000" w:rsidRPr="0073431B" w:rsidP="0073431B">
      <w:pPr>
        <w:pStyle w:val="AllowPageBreak"/>
      </w:pPr>
    </w:p>
    <w:p w:rsidR="00000000" w:rsidRPr="0073431B" w:rsidP="0073431B">
      <w:pPr>
        <w:pStyle w:val="Heading1"/>
      </w:pPr>
      <w:bookmarkStart w:id="9" w:name="O_739879"/>
      <w:bookmarkEnd w:id="9"/>
      <w:r w:rsidRPr="0073431B">
        <w:t>Knowledge Evidence</w:t>
      </w:r>
    </w:p>
    <w:tbl>
      <w:tblPr>
        <w:tblW w:w="0" w:type="auto"/>
        <w:tblCellMar>
          <w:left w:w="62" w:type="dxa"/>
          <w:right w:w="62" w:type="dxa"/>
        </w:tblCellMar>
        <w:tblLook w:val="0000"/>
      </w:tblPr>
      <w:tblGrid>
        <w:gridCol w:w="9196"/>
      </w:tblGrid>
      <w:tr w:rsidTr="00F47F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431B" w:rsidP="0073431B">
            <w:pPr>
              <w:pStyle w:val="BodyText"/>
            </w:pPr>
            <w:r w:rsidRPr="0073431B">
              <w:t xml:space="preserve">The candidate must be able to demonstrate essential knowledge required to effectively do the task outlined in elements and performance criteria of this unit, </w:t>
            </w:r>
            <w:r w:rsidRPr="0073431B">
              <w:t>manage the task and manage contingencies in the context of the work role.</w:t>
            </w:r>
          </w:p>
          <w:p w:rsidR="00000000" w:rsidRPr="0073431B" w:rsidP="0073431B">
            <w:pPr>
              <w:pStyle w:val="BodyText"/>
            </w:pPr>
            <w:r w:rsidRPr="0073431B">
              <w:t>These include knowledge of:</w:t>
            </w:r>
          </w:p>
          <w:p w:rsidR="00000000" w:rsidRPr="0073431B" w:rsidP="0073431B">
            <w:pPr>
              <w:pStyle w:val="ListBullet"/>
            </w:pPr>
            <w:r w:rsidRPr="0073431B">
              <w:t>adolescent mental health and social and emotional wellbeing concerns</w:t>
            </w:r>
          </w:p>
          <w:p w:rsidR="00000000" w:rsidRPr="0073431B" w:rsidP="0073431B">
            <w:pPr>
              <w:pStyle w:val="ListBullet"/>
            </w:pPr>
            <w:r w:rsidRPr="0073431B">
              <w:t>motivational interviewing techniques</w:t>
            </w:r>
          </w:p>
          <w:p w:rsidR="00000000" w:rsidRPr="0073431B" w:rsidP="0073431B">
            <w:pPr>
              <w:pStyle w:val="ListBullet"/>
            </w:pPr>
            <w:r w:rsidRPr="0073431B">
              <w:t>issues and contemporary approaches to illegal a</w:t>
            </w:r>
            <w:r w:rsidRPr="0073431B">
              <w:t xml:space="preserve">nd legal drug use, treatment and response </w:t>
            </w:r>
          </w:p>
          <w:p w:rsidR="00000000" w:rsidRPr="0073431B" w:rsidP="0073431B">
            <w:pPr>
              <w:pStyle w:val="ListBullet"/>
            </w:pPr>
            <w:r w:rsidRPr="0073431B">
              <w:t>relevant legislation, policy and procedures related to working in the youth justice context where young people present with complex and/or multiple issues relating to health and wellbeing</w:t>
            </w:r>
          </w:p>
          <w:p w:rsidR="00000000" w:rsidRPr="0073431B" w:rsidP="0073431B">
            <w:pPr>
              <w:pStyle w:val="ListBullet"/>
            </w:pPr>
            <w:r w:rsidRPr="0073431B">
              <w:t>range of support and inte</w:t>
            </w:r>
            <w:r w:rsidRPr="0073431B">
              <w:t>rvention types available for young people experiencing a variety of health and behavioural concerns in the youth justice environment including:</w:t>
            </w:r>
          </w:p>
          <w:p w:rsidR="00000000" w:rsidRPr="0073431B" w:rsidP="0073431B">
            <w:pPr>
              <w:pStyle w:val="ListBullet2"/>
            </w:pPr>
            <w:r w:rsidRPr="0073431B">
              <w:t>misuse of alcohol and/or other drugs , including addiction</w:t>
            </w:r>
          </w:p>
          <w:p w:rsidR="00000000" w:rsidRPr="0073431B" w:rsidP="0073431B">
            <w:pPr>
              <w:pStyle w:val="ListBullet2"/>
            </w:pPr>
            <w:r w:rsidRPr="0073431B">
              <w:t>mental health issues (depression and suicide)</w:t>
            </w:r>
          </w:p>
          <w:p w:rsidR="00000000" w:rsidRPr="0073431B" w:rsidP="0073431B">
            <w:pPr>
              <w:pStyle w:val="ListBullet2"/>
            </w:pPr>
            <w:r w:rsidRPr="0073431B">
              <w:t xml:space="preserve"> disabilities</w:t>
            </w:r>
          </w:p>
          <w:p w:rsidR="00000000" w:rsidRPr="0073431B" w:rsidP="0073431B">
            <w:pPr>
              <w:pStyle w:val="ListBullet2"/>
            </w:pPr>
            <w:r w:rsidRPr="0073431B">
              <w:t>behavioural difficulties</w:t>
            </w:r>
          </w:p>
          <w:p w:rsidR="00000000" w:rsidRPr="0073431B" w:rsidP="0073431B">
            <w:pPr>
              <w:pStyle w:val="ListBullet"/>
            </w:pPr>
            <w:r w:rsidRPr="0073431B">
              <w:t>local internal and external organisations and specialist support services available to young people</w:t>
            </w:r>
          </w:p>
          <w:p w:rsidR="00000000" w:rsidRPr="0073431B" w:rsidP="0073431B">
            <w:pPr>
              <w:pStyle w:val="ListBullet"/>
            </w:pPr>
            <w:r w:rsidRPr="0073431B">
              <w:t>importance of peer support in achieving change</w:t>
            </w:r>
          </w:p>
          <w:p w:rsidR="00000000" w:rsidRPr="0073431B" w:rsidP="0073431B">
            <w:pPr>
              <w:pStyle w:val="ListBullet"/>
            </w:pPr>
            <w:r w:rsidRPr="0073431B">
              <w:t>impact of culture, beliefs and preferences on individual’s willingnes</w:t>
            </w:r>
            <w:r w:rsidRPr="0073431B">
              <w:t>s to discuss areas of concern</w:t>
            </w:r>
          </w:p>
          <w:p w:rsidR="00000000" w:rsidRPr="0073431B" w:rsidP="0073431B">
            <w:pPr>
              <w:pStyle w:val="ListBullet"/>
            </w:pPr>
            <w:r w:rsidRPr="0073431B">
              <w:t>theories of how family of origin, intergenerational and environmental health impacts contribute to health and wellbeing of young people in the youth justice system</w:t>
            </w:r>
          </w:p>
          <w:p w:rsidR="00000000" w:rsidRPr="0073431B" w:rsidP="0073431B">
            <w:pPr>
              <w:pStyle w:val="ListBullet"/>
            </w:pPr>
            <w:r w:rsidRPr="0073431B">
              <w:t>relationship between lifestyle choices, nature of adolescent r</w:t>
            </w:r>
            <w:r w:rsidRPr="0073431B">
              <w:t>isk-taking and offending behaviour</w:t>
            </w:r>
          </w:p>
          <w:p w:rsidR="00000000" w:rsidRPr="0073431B" w:rsidP="0073431B">
            <w:pPr>
              <w:pStyle w:val="ListBullet"/>
            </w:pPr>
            <w:r w:rsidRPr="0073431B">
              <w:t>early warning signs of young people’s behaviour becoming volatile and procedures to respond to this behaviour whether it is substance-use related or otherwise</w:t>
            </w:r>
          </w:p>
        </w:tc>
      </w:tr>
    </w:tbl>
    <w:p w:rsidR="00000000" w:rsidRPr="0073431B" w:rsidP="0073431B">
      <w:pPr>
        <w:pStyle w:val="BodyText"/>
      </w:pPr>
    </w:p>
    <w:p w:rsidR="00000000" w:rsidRPr="0073431B" w:rsidP="0073431B">
      <w:pPr>
        <w:pStyle w:val="AllowPageBreak"/>
      </w:pPr>
    </w:p>
    <w:p w:rsidR="00000000" w:rsidRPr="0073431B" w:rsidP="0073431B">
      <w:pPr>
        <w:pStyle w:val="Heading1"/>
      </w:pPr>
      <w:bookmarkStart w:id="10" w:name="O_739878"/>
      <w:bookmarkEnd w:id="10"/>
      <w:r w:rsidRPr="0073431B">
        <w:t>Assessment Conditions</w:t>
      </w:r>
    </w:p>
    <w:tbl>
      <w:tblPr>
        <w:tblW w:w="0" w:type="auto"/>
        <w:tblCellMar>
          <w:left w:w="62" w:type="dxa"/>
          <w:right w:w="62" w:type="dxa"/>
        </w:tblCellMar>
        <w:tblLook w:val="0000"/>
      </w:tblPr>
      <w:tblGrid>
        <w:gridCol w:w="9196"/>
      </w:tblGrid>
      <w:tr w:rsidTr="00F47F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431B" w:rsidP="0073431B">
            <w:pPr>
              <w:pStyle w:val="BodyText"/>
            </w:pPr>
            <w:r w:rsidRPr="0073431B">
              <w:t>Skills must be demon</w:t>
            </w:r>
            <w:r w:rsidRPr="0073431B">
              <w:t>strated in the workplace.</w:t>
            </w:r>
          </w:p>
          <w:p w:rsidR="00000000" w:rsidRPr="0073431B" w:rsidP="0073431B">
            <w:pPr>
              <w:pStyle w:val="BodyText"/>
            </w:pPr>
          </w:p>
          <w:p w:rsidR="00000000" w:rsidRPr="0073431B" w:rsidP="0073431B">
            <w:pPr>
              <w:pStyle w:val="BodyText"/>
            </w:pPr>
            <w:r w:rsidRPr="0073431B">
              <w:t xml:space="preserve">In addition, simulations and scenarios must be used where the full range of contexts and situations cannot be provided in the workplace or may occur only rarely. These are situations relating to emergency or unplanned procedures </w:t>
            </w:r>
            <w:r w:rsidRPr="0073431B">
              <w:t>where assessment in these circumstances would be unsafe or is impractical.</w:t>
            </w:r>
          </w:p>
          <w:p w:rsidR="00000000" w:rsidRPr="0073431B" w:rsidP="0073431B">
            <w:pPr>
              <w:pStyle w:val="BodyText"/>
            </w:pPr>
          </w:p>
          <w:p w:rsidR="00000000" w:rsidRPr="0073431B" w:rsidP="0073431B">
            <w:pPr>
              <w:pStyle w:val="BodyText"/>
            </w:pPr>
            <w:r w:rsidRPr="0073431B">
              <w:t>Simulated assessment environments must simulate the real-life working environment where these skills and knowledge would be performed, with all the relevant equipment and resources</w:t>
            </w:r>
            <w:r w:rsidRPr="0073431B">
              <w:t xml:space="preserve"> of that working environment.</w:t>
            </w:r>
          </w:p>
          <w:p w:rsidR="00000000" w:rsidRPr="0073431B" w:rsidP="0073431B">
            <w:pPr>
              <w:pStyle w:val="BodyText"/>
            </w:pPr>
          </w:p>
          <w:p w:rsidR="00000000" w:rsidRPr="0073431B" w:rsidP="0073431B">
            <w:pPr>
              <w:pStyle w:val="BodyText"/>
            </w:pPr>
            <w:r w:rsidRPr="0073431B">
              <w:t>Assessors must satisfy the Standards for Registered Training Organisations (RTOs) 2015/AQTF mandatory competency requirements for assessors.</w:t>
            </w:r>
          </w:p>
          <w:p w:rsidR="00000000" w:rsidRPr="0073431B" w:rsidP="0073431B">
            <w:pPr>
              <w:pStyle w:val="BodyText"/>
            </w:pPr>
          </w:p>
        </w:tc>
      </w:tr>
    </w:tbl>
    <w:p w:rsidR="00000000" w:rsidRPr="0073431B" w:rsidP="0073431B">
      <w:pPr>
        <w:pStyle w:val="BodyText"/>
      </w:pPr>
    </w:p>
    <w:p w:rsidR="00000000" w:rsidRPr="0073431B" w:rsidP="0073431B">
      <w:pPr>
        <w:pStyle w:val="AllowPageBreak"/>
      </w:pPr>
    </w:p>
    <w:p w:rsidR="00000000" w:rsidRPr="0073431B" w:rsidP="0073431B">
      <w:pPr>
        <w:pStyle w:val="Heading1"/>
      </w:pPr>
      <w:bookmarkStart w:id="11" w:name="O_739889"/>
      <w:bookmarkEnd w:id="11"/>
      <w:r w:rsidRPr="0073431B">
        <w:t>Links</w:t>
      </w:r>
    </w:p>
    <w:p w:rsidR="00000000" w:rsidRPr="0073431B" w:rsidP="00F47F47">
      <w:pPr>
        <w:pStyle w:val="BodyText"/>
      </w:pPr>
      <w:r w:rsidRPr="0073431B">
        <w:t>Companion Volume implementation guides are found in VETNet</w:t>
      </w:r>
      <w:r w:rsidRPr="0073431B">
        <w:t xml:space="preserve"> - </w:t>
      </w:r>
      <w:r>
        <w:fldChar w:fldCharType="begin"/>
      </w:r>
      <w:r>
        <w:instrText xml:space="preserve"> HYPERLINK "https://vetnet.gov.au/Pages/TrainingDocs.aspx?q=5e0c25cc-3d9d-4b43-80d3-bd22cc4f1e53" </w:instrText>
      </w:r>
      <w:r>
        <w:fldChar w:fldCharType="separate"/>
      </w:r>
      <w:r w:rsidRPr="002025BC">
        <w:rPr>
          <w:rStyle w:val="Hyperlink"/>
        </w:rPr>
        <w:t>https://vetnet.gov.au/Pages/TrainingDocs.aspx?q=5e0c25cc-3d9d-4b43-80d3-bd22cc4f1e53</w:t>
      </w:r>
      <w:r>
        <w:fldChar w:fldCharType="end"/>
      </w:r>
    </w:p>
    <w:p w:rsidR="00000000" w:rsidRPr="0073431B" w:rsidP="0073431B"/>
    <w:sectPr w:rsidSect="007343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1B" w:rsidRPr="00F47F47" w:rsidP="00F47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F47" w:rsidP="007343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7F47" w:rsidP="007343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47F47" w:rsidP="007343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1B" w:rsidP="0073431B">
    <w:pPr>
      <w:pStyle w:val="Footer"/>
      <w:framePr w:wrap="around"/>
    </w:pPr>
    <w:r>
      <w:fldChar w:fldCharType="begin"/>
    </w:r>
    <w:r>
      <w:instrText xml:space="preserve"> DOCPROPERTY  Subject  \* MERGEFORMAT </w:instrText>
    </w:r>
    <w:r>
      <w:fldChar w:fldCharType="separate"/>
    </w:r>
    <w:r w:rsidR="00F47F47">
      <w:t>Approved</w:t>
    </w:r>
    <w:r w:rsidR="00F47F47">
      <w:fldChar w:fldCharType="end"/>
    </w:r>
    <w:r>
      <w:tab/>
      <w:t xml:space="preserve">Page </w:t>
    </w:r>
    <w:r>
      <w:fldChar w:fldCharType="begin"/>
    </w:r>
    <w:r>
      <w:instrText xml:space="preserve"> PAGE  \* Arabic  \* MERGEFORMAT </w:instrText>
    </w:r>
    <w:r>
      <w:fldChar w:fldCharType="separate"/>
    </w:r>
    <w:r w:rsidR="00F47F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7F47">
      <w:rPr>
        <w:noProof/>
      </w:rPr>
      <w:t>4</w:t>
    </w:r>
    <w:r>
      <w:rPr>
        <w:noProof/>
      </w:rPr>
      <w:fldChar w:fldCharType="end"/>
    </w:r>
  </w:p>
  <w:p w:rsidR="0073431B" w:rsidP="0073431B">
    <w:pPr>
      <w:pStyle w:val="Footer"/>
      <w:framePr w:wrap="around"/>
    </w:pPr>
    <w:r>
      <w:t xml:space="preserve">© Commonwealth of Australia, </w:t>
    </w:r>
    <w:r>
      <w:fldChar w:fldCharType="begin"/>
    </w:r>
    <w:r>
      <w:instrText xml:space="preserve"> DATE  \@ "yyyy"  \* MERGEFORMAT </w:instrText>
    </w:r>
    <w:r>
      <w:fldChar w:fldCharType="separate"/>
    </w:r>
    <w:r w:rsidR="00F47F47">
      <w:rPr>
        <w:noProof/>
      </w:rPr>
      <w:t>2025</w:t>
    </w:r>
    <w:r>
      <w:fldChar w:fldCharType="end"/>
    </w:r>
    <w:r>
      <w:tab/>
    </w:r>
    <w:r>
      <w:fldChar w:fldCharType="begin"/>
    </w:r>
    <w:r>
      <w:instrText xml:space="preserve"> DOCPROPERTY  Author  \* MERGEFORMAT </w:instrText>
    </w:r>
    <w:r>
      <w:fldChar w:fldCharType="separate"/>
    </w:r>
    <w:r w:rsidR="00F47F47">
      <w:t>HumanAbility</w:t>
    </w:r>
    <w:r w:rsidR="00F47F47">
      <w:fldChar w:fldCharType="end"/>
    </w:r>
  </w:p>
  <w:p w:rsidR="0073431B" w:rsidP="007343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31B" w:rsidRPr="00F47F47" w:rsidP="00F47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F47" w:rsidRPr="002D2AF8" w:rsidP="0073431B">
    <w:pPr>
      <w:pStyle w:val="Header"/>
      <w:framePr w:wrap="around"/>
    </w:pPr>
    <w:r>
      <w:fldChar w:fldCharType="begin"/>
    </w:r>
    <w:r>
      <w:instrText xml:space="preserve"> TITLE   \* MERGEFORMAT </w:instrText>
    </w:r>
    <w:r>
      <w:fldChar w:fldCharType="separate"/>
    </w:r>
    <w:r>
      <w:t>CHCPRT015 Respond to needs of youth justice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7F47" w:rsidP="007343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1B" w:rsidRPr="002D2AF8" w:rsidP="0073431B">
    <w:pPr>
      <w:pStyle w:val="Header"/>
      <w:framePr w:wrap="around"/>
    </w:pPr>
    <w:r>
      <w:fldChar w:fldCharType="begin"/>
    </w:r>
    <w:r>
      <w:instrText xml:space="preserve"> TITLE   \* MERGEFORMAT </w:instrText>
    </w:r>
    <w:r>
      <w:fldChar w:fldCharType="separate"/>
    </w:r>
    <w:r w:rsidR="00F47F47">
      <w:t>CHCPRT015 Respond to needs of youth justice clients</w:t>
    </w:r>
    <w:r w:rsidR="00F47F47">
      <w:fldChar w:fldCharType="end"/>
    </w:r>
    <w:r>
      <w:tab/>
      <w:t xml:space="preserve">Date this document was generated: </w:t>
    </w:r>
    <w:r>
      <w:fldChar w:fldCharType="begin"/>
    </w:r>
    <w:r>
      <w:instrText xml:space="preserve"> CREATEDATE  \@ "d MMMM yyyy"  \* MERGEFORMAT </w:instrText>
    </w:r>
    <w:r>
      <w:fldChar w:fldCharType="separate"/>
    </w:r>
    <w:r w:rsidR="00F47F47">
      <w:rPr>
        <w:noProof/>
      </w:rPr>
      <w:t>2 March 2025</w:t>
    </w:r>
    <w:r>
      <w:fldChar w:fldCharType="end"/>
    </w:r>
  </w:p>
  <w:p w:rsidR="0073431B" w:rsidP="007343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623A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50A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1A2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3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31B"/>
    <w:pPr>
      <w:spacing w:before="360" w:after="60"/>
      <w:outlineLvl w:val="0"/>
    </w:pPr>
    <w:rPr>
      <w:sz w:val="32"/>
    </w:rPr>
  </w:style>
  <w:style w:type="paragraph" w:styleId="Heading2">
    <w:name w:val="heading 2"/>
    <w:basedOn w:val="HeadingBase"/>
    <w:next w:val="BodyText"/>
    <w:link w:val="Heading2Char"/>
    <w:qFormat/>
    <w:rsid w:val="0073431B"/>
    <w:pPr>
      <w:keepLines/>
      <w:spacing w:before="240" w:after="120"/>
      <w:outlineLvl w:val="1"/>
    </w:pPr>
    <w:rPr>
      <w:sz w:val="28"/>
      <w:szCs w:val="40"/>
    </w:rPr>
  </w:style>
  <w:style w:type="paragraph" w:styleId="Heading3">
    <w:name w:val="heading 3"/>
    <w:basedOn w:val="HeadingBase"/>
    <w:next w:val="BodyText"/>
    <w:link w:val="Heading3Char"/>
    <w:qFormat/>
    <w:rsid w:val="0073431B"/>
    <w:pPr>
      <w:spacing w:before="180" w:after="120"/>
      <w:outlineLvl w:val="2"/>
    </w:pPr>
    <w:rPr>
      <w:spacing w:val="-10"/>
      <w:kern w:val="32"/>
    </w:rPr>
  </w:style>
  <w:style w:type="paragraph" w:styleId="Heading4">
    <w:name w:val="heading 4"/>
    <w:basedOn w:val="HeadingBase"/>
    <w:next w:val="BodyText"/>
    <w:link w:val="Heading4Char"/>
    <w:qFormat/>
    <w:rsid w:val="0073431B"/>
    <w:pPr>
      <w:spacing w:before="160" w:after="120"/>
      <w:outlineLvl w:val="3"/>
    </w:pPr>
    <w:rPr>
      <w:sz w:val="22"/>
    </w:rPr>
  </w:style>
  <w:style w:type="paragraph" w:styleId="Heading5">
    <w:name w:val="heading 5"/>
    <w:basedOn w:val="HeadingBase"/>
    <w:next w:val="Normal"/>
    <w:link w:val="Heading5Char"/>
    <w:qFormat/>
    <w:rsid w:val="0073431B"/>
    <w:pPr>
      <w:spacing w:before="80"/>
      <w:outlineLvl w:val="4"/>
    </w:pPr>
    <w:rPr>
      <w:color w:val="918585"/>
      <w:sz w:val="20"/>
    </w:rPr>
  </w:style>
  <w:style w:type="paragraph" w:styleId="Heading6">
    <w:name w:val="heading 6"/>
    <w:basedOn w:val="HeadingBase"/>
    <w:next w:val="Normal"/>
    <w:link w:val="Heading6Char"/>
    <w:qFormat/>
    <w:rsid w:val="0073431B"/>
    <w:pPr>
      <w:spacing w:before="60"/>
      <w:outlineLvl w:val="5"/>
    </w:pPr>
    <w:rPr>
      <w:color w:val="918585"/>
      <w:sz w:val="20"/>
    </w:rPr>
  </w:style>
  <w:style w:type="paragraph" w:styleId="Heading7">
    <w:name w:val="heading 7"/>
    <w:basedOn w:val="Normal"/>
    <w:next w:val="Normal"/>
    <w:link w:val="Heading7Char"/>
    <w:qFormat/>
    <w:rsid w:val="0073431B"/>
    <w:pPr>
      <w:ind w:left="720"/>
      <w:outlineLvl w:val="6"/>
    </w:pPr>
    <w:rPr>
      <w:i/>
    </w:rPr>
  </w:style>
  <w:style w:type="paragraph" w:styleId="Heading8">
    <w:name w:val="heading 8"/>
    <w:basedOn w:val="Normal"/>
    <w:next w:val="Normal"/>
    <w:link w:val="Heading8Char"/>
    <w:qFormat/>
    <w:rsid w:val="0073431B"/>
    <w:pPr>
      <w:ind w:left="720"/>
      <w:outlineLvl w:val="7"/>
    </w:pPr>
    <w:rPr>
      <w:i/>
    </w:rPr>
  </w:style>
  <w:style w:type="paragraph" w:styleId="Heading9">
    <w:name w:val="heading 9"/>
    <w:basedOn w:val="Normal"/>
    <w:next w:val="Normal"/>
    <w:link w:val="Heading9Char"/>
    <w:qFormat/>
    <w:rsid w:val="0073431B"/>
    <w:pPr>
      <w:ind w:left="720"/>
      <w:outlineLvl w:val="8"/>
    </w:pPr>
    <w:rPr>
      <w:i/>
    </w:rPr>
  </w:style>
  <w:style w:type="character" w:default="1" w:styleId="DefaultParagraphFont">
    <w:name w:val="Default Paragraph Font"/>
    <w:uiPriority w:val="1"/>
    <w:unhideWhenUsed/>
    <w:rsid w:val="007343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31B"/>
  </w:style>
  <w:style w:type="character" w:customStyle="1" w:styleId="Heading1Char">
    <w:name w:val="Heading 1 Char"/>
    <w:basedOn w:val="DefaultParagraphFont"/>
    <w:link w:val="Heading1"/>
    <w:rsid w:val="0073431B"/>
    <w:rPr>
      <w:rFonts w:ascii="Times New Roman" w:eastAsia="Times New Roman" w:hAnsi="Times New Roman" w:cs="Times New Roman"/>
      <w:b/>
      <w:sz w:val="32"/>
      <w:szCs w:val="20"/>
      <w:lang w:eastAsia="en-US"/>
    </w:rPr>
  </w:style>
  <w:style w:type="paragraph" w:styleId="BodyText">
    <w:name w:val="Body Text"/>
    <w:basedOn w:val="Normal"/>
    <w:link w:val="BodyTextChar"/>
    <w:rsid w:val="007343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31B"/>
    <w:rPr>
      <w:rFonts w:ascii="Times New Roman" w:eastAsia="Times New Roman" w:hAnsi="Times New Roman" w:cs="Times New Roman"/>
      <w:sz w:val="24"/>
      <w:lang w:eastAsia="en-US"/>
    </w:rPr>
  </w:style>
  <w:style w:type="paragraph" w:styleId="ListBullet">
    <w:name w:val="List Bullet"/>
    <w:basedOn w:val="List"/>
    <w:rsid w:val="0073431B"/>
    <w:pPr>
      <w:numPr>
        <w:numId w:val="12"/>
      </w:numPr>
      <w:tabs>
        <w:tab w:val="clear" w:pos="340"/>
      </w:tabs>
      <w:spacing w:before="40" w:after="40"/>
    </w:pPr>
  </w:style>
  <w:style w:type="character" w:customStyle="1" w:styleId="SpecialBold">
    <w:name w:val="Special Bold"/>
    <w:basedOn w:val="DefaultParagraphFont"/>
    <w:rsid w:val="0073431B"/>
    <w:rPr>
      <w:b/>
      <w:spacing w:val="0"/>
    </w:rPr>
  </w:style>
  <w:style w:type="paragraph" w:styleId="ListBullet2">
    <w:name w:val="List Bullet 2"/>
    <w:basedOn w:val="List2"/>
    <w:rsid w:val="0073431B"/>
    <w:pPr>
      <w:numPr>
        <w:numId w:val="13"/>
      </w:numPr>
      <w:tabs>
        <w:tab w:val="clear" w:pos="680"/>
      </w:tabs>
    </w:pPr>
  </w:style>
  <w:style w:type="character" w:styleId="Emphasis">
    <w:name w:val="Emphasis"/>
    <w:basedOn w:val="DefaultParagraphFont"/>
    <w:qFormat/>
    <w:rsid w:val="0073431B"/>
    <w:rPr>
      <w:i/>
    </w:rPr>
  </w:style>
  <w:style w:type="paragraph" w:customStyle="1" w:styleId="SuperHeading">
    <w:name w:val="SuperHeading"/>
    <w:basedOn w:val="Normal"/>
    <w:rsid w:val="0073431B"/>
    <w:pPr>
      <w:spacing w:before="240" w:after="120"/>
      <w:outlineLvl w:val="0"/>
    </w:pPr>
    <w:rPr>
      <w:rFonts w:ascii="Times New Roman" w:hAnsi="Times New Roman"/>
      <w:b/>
      <w:sz w:val="32"/>
    </w:rPr>
  </w:style>
  <w:style w:type="paragraph" w:customStyle="1" w:styleId="AllowPageBreak">
    <w:name w:val="AllowPageBreak"/>
    <w:rsid w:val="007343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3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3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3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3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3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3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3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31B"/>
    <w:rPr>
      <w:rFonts w:ascii="Courier New" w:eastAsia="Times New Roman" w:hAnsi="Courier New" w:cs="Times New Roman"/>
      <w:i/>
      <w:szCs w:val="20"/>
      <w:lang w:eastAsia="en-US"/>
    </w:rPr>
  </w:style>
  <w:style w:type="paragraph" w:customStyle="1" w:styleId="HeadingBase">
    <w:name w:val="Heading Base"/>
    <w:rsid w:val="007343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31B"/>
    <w:pPr>
      <w:tabs>
        <w:tab w:val="right" w:leader="dot" w:pos="9072"/>
      </w:tabs>
      <w:ind w:left="567"/>
    </w:pPr>
    <w:rPr>
      <w:szCs w:val="22"/>
    </w:rPr>
  </w:style>
  <w:style w:type="paragraph" w:customStyle="1" w:styleId="TOCBase">
    <w:name w:val="TOC Base"/>
    <w:rsid w:val="007343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31B"/>
    <w:pPr>
      <w:tabs>
        <w:tab w:val="right" w:leader="dot" w:pos="9072"/>
      </w:tabs>
      <w:spacing w:before="40" w:after="40"/>
      <w:ind w:left="284"/>
    </w:pPr>
    <w:rPr>
      <w:rFonts w:ascii="Times New Roman" w:hAnsi="Times New Roman"/>
    </w:rPr>
  </w:style>
  <w:style w:type="paragraph" w:styleId="TOC1">
    <w:name w:val="toc 1"/>
    <w:basedOn w:val="TOCBase"/>
    <w:next w:val="Normal"/>
    <w:rsid w:val="007343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3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31B"/>
    <w:rPr>
      <w:rFonts w:ascii="Times New Roman" w:eastAsia="Times New Roman" w:hAnsi="Times New Roman" w:cs="Times New Roman"/>
      <w:sz w:val="16"/>
      <w:lang w:eastAsia="en-US"/>
    </w:rPr>
  </w:style>
  <w:style w:type="paragraph" w:styleId="Title">
    <w:name w:val="Title"/>
    <w:basedOn w:val="HeadingBase"/>
    <w:link w:val="TitleChar"/>
    <w:qFormat/>
    <w:rsid w:val="0073431B"/>
    <w:pPr>
      <w:spacing w:before="5040"/>
      <w:jc w:val="center"/>
    </w:pPr>
    <w:rPr>
      <w:sz w:val="48"/>
      <w:szCs w:val="72"/>
      <w:lang w:val="en-US"/>
    </w:rPr>
  </w:style>
  <w:style w:type="character" w:customStyle="1" w:styleId="TitleChar">
    <w:name w:val="Title Char"/>
    <w:basedOn w:val="DefaultParagraphFont"/>
    <w:link w:val="Title"/>
    <w:rsid w:val="007343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31B"/>
    <w:pPr>
      <w:tabs>
        <w:tab w:val="left" w:pos="3600"/>
        <w:tab w:val="left" w:pos="3958"/>
      </w:tabs>
    </w:pPr>
  </w:style>
  <w:style w:type="paragraph" w:styleId="List">
    <w:name w:val="List"/>
    <w:basedOn w:val="BodyText"/>
    <w:next w:val="BodyText"/>
    <w:rsid w:val="0073431B"/>
    <w:pPr>
      <w:tabs>
        <w:tab w:val="left" w:pos="340"/>
      </w:tabs>
      <w:spacing w:before="60" w:after="60"/>
      <w:ind w:left="340" w:hanging="340"/>
    </w:pPr>
  </w:style>
  <w:style w:type="paragraph" w:customStyle="1" w:styleId="Note">
    <w:name w:val="Note"/>
    <w:basedOn w:val="BodyText"/>
    <w:rsid w:val="007343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31B"/>
    <w:pPr>
      <w:framePr w:wrap="auto" w:hAnchor="text" w:y="6049"/>
    </w:pPr>
    <w:rPr>
      <w:color w:val="000000"/>
      <w:sz w:val="40"/>
    </w:rPr>
  </w:style>
  <w:style w:type="paragraph" w:customStyle="1" w:styleId="TOCTitle">
    <w:name w:val="TOCTitle"/>
    <w:basedOn w:val="Heading1"/>
    <w:rsid w:val="0073431B"/>
    <w:pPr>
      <w:spacing w:after="240"/>
      <w:jc w:val="center"/>
      <w:outlineLvl w:val="9"/>
    </w:pPr>
    <w:rPr>
      <w:caps/>
    </w:rPr>
  </w:style>
  <w:style w:type="paragraph" w:customStyle="1" w:styleId="Version">
    <w:name w:val="Version"/>
    <w:rsid w:val="007343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31B"/>
    <w:pPr>
      <w:keepNext w:val="0"/>
      <w:tabs>
        <w:tab w:val="right" w:pos="4176"/>
      </w:tabs>
      <w:ind w:left="198" w:hanging="198"/>
    </w:pPr>
    <w:rPr>
      <w:rFonts w:ascii="Garamond" w:hAnsi="Garamond"/>
    </w:rPr>
  </w:style>
  <w:style w:type="paragraph" w:styleId="IndexHeading">
    <w:name w:val="index heading"/>
    <w:basedOn w:val="Normal"/>
    <w:next w:val="Index1"/>
    <w:semiHidden/>
    <w:rsid w:val="0073431B"/>
    <w:pPr>
      <w:spacing w:before="120" w:after="120"/>
    </w:pPr>
    <w:rPr>
      <w:rFonts w:ascii="Arial" w:hAnsi="Arial"/>
      <w:b/>
      <w:color w:val="918585"/>
      <w:sz w:val="24"/>
    </w:rPr>
  </w:style>
  <w:style w:type="paragraph" w:styleId="Header">
    <w:name w:val="header"/>
    <w:basedOn w:val="Normal"/>
    <w:link w:val="HeaderChar"/>
    <w:rsid w:val="007343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31B"/>
    <w:rPr>
      <w:rFonts w:ascii="Times New Roman" w:eastAsia="Times New Roman" w:hAnsi="Times New Roman" w:cs="Times New Roman"/>
      <w:sz w:val="16"/>
      <w:szCs w:val="20"/>
      <w:lang w:val="en-GB" w:eastAsia="en-US"/>
    </w:rPr>
  </w:style>
  <w:style w:type="paragraph" w:customStyle="1" w:styleId="Chapter">
    <w:name w:val="Chapter"/>
    <w:basedOn w:val="Normal"/>
    <w:rsid w:val="0073431B"/>
    <w:pPr>
      <w:spacing w:before="240"/>
    </w:pPr>
    <w:rPr>
      <w:rFonts w:ascii="Times New Roman" w:hAnsi="Times New Roman"/>
      <w:smallCaps/>
      <w:spacing w:val="80"/>
      <w:sz w:val="28"/>
    </w:rPr>
  </w:style>
  <w:style w:type="paragraph" w:customStyle="1" w:styleId="InChapter">
    <w:name w:val="InChapter"/>
    <w:basedOn w:val="Heading3"/>
    <w:rsid w:val="0073431B"/>
    <w:pPr>
      <w:spacing w:after="240"/>
      <w:outlineLvl w:val="9"/>
    </w:pPr>
    <w:rPr>
      <w:noProof/>
    </w:rPr>
  </w:style>
  <w:style w:type="paragraph" w:styleId="Index2">
    <w:name w:val="index 2"/>
    <w:basedOn w:val="Normal"/>
    <w:next w:val="Normal"/>
    <w:semiHidden/>
    <w:rsid w:val="0073431B"/>
    <w:pPr>
      <w:tabs>
        <w:tab w:val="right" w:pos="4176"/>
      </w:tabs>
      <w:ind w:left="568" w:hanging="284"/>
    </w:pPr>
    <w:rPr>
      <w:rFonts w:ascii="Garamond" w:hAnsi="Garamond"/>
    </w:rPr>
  </w:style>
  <w:style w:type="paragraph" w:customStyle="1" w:styleId="Byline">
    <w:name w:val="Byline"/>
    <w:rsid w:val="007343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31B"/>
    <w:pPr>
      <w:tabs>
        <w:tab w:val="clear" w:pos="3600"/>
        <w:tab w:val="clear" w:pos="3958"/>
      </w:tabs>
      <w:jc w:val="right"/>
    </w:pPr>
  </w:style>
  <w:style w:type="paragraph" w:styleId="Caption">
    <w:name w:val="caption"/>
    <w:basedOn w:val="BodyText"/>
    <w:next w:val="Normal"/>
    <w:qFormat/>
    <w:rsid w:val="0073431B"/>
    <w:pPr>
      <w:framePr w:w="2268" w:hSpace="181" w:vSpace="181" w:wrap="around" w:vAnchor="text" w:hAnchor="page" w:x="1135" w:y="285" w:anchorLock="1"/>
    </w:pPr>
    <w:rPr>
      <w:i/>
    </w:rPr>
  </w:style>
  <w:style w:type="paragraph" w:customStyle="1" w:styleId="MiniTOCTitle">
    <w:name w:val="MiniTOCTitle"/>
    <w:basedOn w:val="Heading4"/>
    <w:rsid w:val="0073431B"/>
    <w:pPr>
      <w:spacing w:before="240"/>
      <w:outlineLvl w:val="9"/>
    </w:pPr>
    <w:rPr>
      <w:noProof/>
      <w:sz w:val="24"/>
    </w:rPr>
  </w:style>
  <w:style w:type="paragraph" w:customStyle="1" w:styleId="MiniTOCItem">
    <w:name w:val="MiniTOCItem"/>
    <w:basedOn w:val="ListBullet"/>
    <w:rsid w:val="0073431B"/>
    <w:pPr>
      <w:numPr>
        <w:numId w:val="0"/>
      </w:numPr>
      <w:tabs>
        <w:tab w:val="right" w:leader="dot" w:pos="6521"/>
      </w:tabs>
      <w:spacing w:before="0" w:after="0"/>
    </w:pPr>
  </w:style>
  <w:style w:type="paragraph" w:customStyle="1" w:styleId="TOFTitle">
    <w:name w:val="TOFTitle"/>
    <w:basedOn w:val="TOCTitle"/>
    <w:rsid w:val="0073431B"/>
  </w:style>
  <w:style w:type="paragraph" w:styleId="TableofFigures">
    <w:name w:val="table of figures"/>
    <w:basedOn w:val="Normal"/>
    <w:next w:val="Normal"/>
    <w:semiHidden/>
    <w:rsid w:val="0073431B"/>
    <w:pPr>
      <w:tabs>
        <w:tab w:val="right" w:leader="dot" w:pos="9072"/>
      </w:tabs>
      <w:ind w:left="970" w:hanging="403"/>
    </w:pPr>
    <w:rPr>
      <w:rFonts w:ascii="Times New Roman" w:hAnsi="Times New Roman"/>
      <w:b/>
    </w:rPr>
  </w:style>
  <w:style w:type="paragraph" w:styleId="ListNumber">
    <w:name w:val="List Number"/>
    <w:basedOn w:val="List"/>
    <w:rsid w:val="0073431B"/>
    <w:pPr>
      <w:numPr>
        <w:numId w:val="15"/>
      </w:numPr>
      <w:tabs>
        <w:tab w:val="clear" w:pos="340"/>
      </w:tabs>
    </w:pPr>
  </w:style>
  <w:style w:type="character" w:customStyle="1" w:styleId="WingdingSymbols">
    <w:name w:val="Wingding Symbols"/>
    <w:rsid w:val="0073431B"/>
    <w:rPr>
      <w:rFonts w:ascii="Wingdings" w:hAnsi="Wingdings"/>
    </w:rPr>
  </w:style>
  <w:style w:type="paragraph" w:customStyle="1" w:styleId="TableHeading">
    <w:name w:val="Table Heading"/>
    <w:basedOn w:val="HeadingBase"/>
    <w:rsid w:val="0073431B"/>
    <w:pPr>
      <w:keepLines/>
      <w:pBdr>
        <w:bottom w:val="single" w:sz="6" w:space="1" w:color="918585"/>
      </w:pBdr>
      <w:spacing w:before="240"/>
    </w:pPr>
  </w:style>
  <w:style w:type="character" w:customStyle="1" w:styleId="HotSpot">
    <w:name w:val="HotSpot"/>
    <w:rsid w:val="0073431B"/>
    <w:rPr>
      <w:color w:val="0033CC"/>
      <w:u w:val="none"/>
    </w:rPr>
  </w:style>
  <w:style w:type="paragraph" w:customStyle="1" w:styleId="BodyTextRight">
    <w:name w:val="Body Text Right"/>
    <w:basedOn w:val="BodyText"/>
    <w:rsid w:val="0073431B"/>
    <w:pPr>
      <w:spacing w:before="0" w:after="0"/>
      <w:jc w:val="right"/>
    </w:pPr>
  </w:style>
  <w:style w:type="paragraph" w:styleId="Index3">
    <w:name w:val="index 3"/>
    <w:basedOn w:val="ListNumber2"/>
    <w:next w:val="Normal"/>
    <w:semiHidden/>
    <w:rsid w:val="0073431B"/>
    <w:pPr>
      <w:numPr>
        <w:numId w:val="0"/>
      </w:numPr>
      <w:tabs>
        <w:tab w:val="right" w:leader="dot" w:pos="4176"/>
      </w:tabs>
    </w:pPr>
  </w:style>
  <w:style w:type="paragraph" w:styleId="ListNumber2">
    <w:name w:val="List Number 2"/>
    <w:basedOn w:val="List2"/>
    <w:rsid w:val="0073431B"/>
    <w:pPr>
      <w:numPr>
        <w:numId w:val="10"/>
      </w:numPr>
      <w:tabs>
        <w:tab w:val="clear" w:pos="1060"/>
      </w:tabs>
    </w:pPr>
  </w:style>
  <w:style w:type="paragraph" w:customStyle="1" w:styleId="MarginNote">
    <w:name w:val="Margin Note"/>
    <w:basedOn w:val="BodyText"/>
    <w:rsid w:val="007343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3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3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31B"/>
    <w:rPr>
      <w:sz w:val="32"/>
    </w:rPr>
  </w:style>
  <w:style w:type="paragraph" w:customStyle="1" w:styleId="HeadingProcedure">
    <w:name w:val="Heading Procedure"/>
    <w:basedOn w:val="HeadingBase"/>
    <w:next w:val="Normal"/>
    <w:rsid w:val="0073431B"/>
    <w:pPr>
      <w:tabs>
        <w:tab w:val="left" w:pos="0"/>
      </w:tabs>
      <w:spacing w:before="120" w:after="60"/>
    </w:pPr>
    <w:rPr>
      <w:i/>
      <w:color w:val="918585"/>
      <w:sz w:val="22"/>
    </w:rPr>
  </w:style>
  <w:style w:type="paragraph" w:customStyle="1" w:styleId="TableBodyText">
    <w:name w:val="Table Body Text"/>
    <w:basedOn w:val="BodyText"/>
    <w:rsid w:val="0073431B"/>
    <w:pPr>
      <w:spacing w:before="60" w:after="60"/>
    </w:pPr>
  </w:style>
  <w:style w:type="paragraph" w:styleId="ListContinue">
    <w:name w:val="List Continue"/>
    <w:basedOn w:val="List"/>
    <w:rsid w:val="0073431B"/>
    <w:pPr>
      <w:ind w:firstLine="0"/>
    </w:pPr>
  </w:style>
  <w:style w:type="paragraph" w:customStyle="1" w:styleId="ListNote">
    <w:name w:val="List Note"/>
    <w:basedOn w:val="List"/>
    <w:rsid w:val="0073431B"/>
    <w:pPr>
      <w:pBdr>
        <w:top w:val="single" w:sz="6" w:space="2" w:color="918585"/>
        <w:bottom w:val="single" w:sz="6" w:space="2" w:color="918585"/>
      </w:pBdr>
      <w:tabs>
        <w:tab w:val="left" w:pos="1021"/>
      </w:tabs>
      <w:ind w:firstLine="0"/>
    </w:pPr>
  </w:style>
  <w:style w:type="paragraph" w:customStyle="1" w:styleId="Warning">
    <w:name w:val="Warning"/>
    <w:basedOn w:val="BodyText"/>
    <w:rsid w:val="0073431B"/>
    <w:pPr>
      <w:shd w:val="clear" w:color="auto" w:fill="D9D9D9"/>
      <w:tabs>
        <w:tab w:val="left" w:pos="992"/>
      </w:tabs>
      <w:ind w:left="119" w:right="119"/>
    </w:pPr>
    <w:rPr>
      <w:sz w:val="20"/>
    </w:rPr>
  </w:style>
  <w:style w:type="paragraph" w:customStyle="1" w:styleId="MarginIcons">
    <w:name w:val="Margin Icons"/>
    <w:basedOn w:val="BodyText"/>
    <w:rsid w:val="007343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31B"/>
    <w:rPr>
      <w:rFonts w:ascii="Courier New" w:hAnsi="Courier New"/>
    </w:rPr>
  </w:style>
  <w:style w:type="paragraph" w:customStyle="1" w:styleId="NoteBullet">
    <w:name w:val="Note Bullet"/>
    <w:basedOn w:val="Note"/>
    <w:rsid w:val="0073431B"/>
    <w:pPr>
      <w:tabs>
        <w:tab w:val="clear" w:pos="680"/>
      </w:tabs>
      <w:spacing w:before="60" w:after="60"/>
    </w:pPr>
  </w:style>
  <w:style w:type="paragraph" w:customStyle="1" w:styleId="SubHeading2">
    <w:name w:val="SubHeading2"/>
    <w:basedOn w:val="HeadingBase"/>
    <w:rsid w:val="0073431B"/>
    <w:pPr>
      <w:spacing w:before="240" w:after="60"/>
    </w:pPr>
    <w:rPr>
      <w:sz w:val="20"/>
    </w:rPr>
  </w:style>
  <w:style w:type="paragraph" w:customStyle="1" w:styleId="SubHeading1">
    <w:name w:val="SubHeading1"/>
    <w:basedOn w:val="HeadingBase"/>
    <w:rsid w:val="0073431B"/>
    <w:pPr>
      <w:spacing w:before="240" w:after="60"/>
    </w:pPr>
    <w:rPr>
      <w:color w:val="918585"/>
      <w:sz w:val="22"/>
    </w:rPr>
  </w:style>
  <w:style w:type="paragraph" w:customStyle="1" w:styleId="SideHeading">
    <w:name w:val="Side Heading"/>
    <w:basedOn w:val="HeadingBase"/>
    <w:rsid w:val="007343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31B"/>
    <w:pPr>
      <w:tabs>
        <w:tab w:val="num" w:pos="360"/>
      </w:tabs>
    </w:pPr>
  </w:style>
  <w:style w:type="paragraph" w:styleId="PlainText">
    <w:name w:val="Plain Text"/>
    <w:basedOn w:val="Normal"/>
    <w:link w:val="PlainTextChar"/>
    <w:rsid w:val="0073431B"/>
    <w:rPr>
      <w:sz w:val="20"/>
    </w:rPr>
  </w:style>
  <w:style w:type="character" w:customStyle="1" w:styleId="PlainTextChar">
    <w:name w:val="Plain Text Char"/>
    <w:basedOn w:val="DefaultParagraphFont"/>
    <w:link w:val="PlainText"/>
    <w:rsid w:val="0073431B"/>
    <w:rPr>
      <w:rFonts w:ascii="Courier New" w:eastAsia="Times New Roman" w:hAnsi="Courier New" w:cs="Times New Roman"/>
      <w:sz w:val="20"/>
      <w:szCs w:val="20"/>
      <w:lang w:eastAsia="en-US"/>
    </w:rPr>
  </w:style>
  <w:style w:type="character" w:customStyle="1" w:styleId="MenuOption">
    <w:name w:val="Menu Option"/>
    <w:basedOn w:val="DefaultParagraphFont"/>
    <w:rsid w:val="0073431B"/>
    <w:rPr>
      <w:b/>
      <w:smallCaps/>
    </w:rPr>
  </w:style>
  <w:style w:type="paragraph" w:customStyle="1" w:styleId="TableListNumber">
    <w:name w:val="Table List Number"/>
    <w:basedOn w:val="ListNumber"/>
    <w:rsid w:val="0073431B"/>
    <w:pPr>
      <w:numPr>
        <w:numId w:val="0"/>
      </w:numPr>
    </w:pPr>
  </w:style>
  <w:style w:type="paragraph" w:styleId="TOC4">
    <w:name w:val="toc 4"/>
    <w:basedOn w:val="TOCBase"/>
    <w:next w:val="Normal"/>
    <w:semiHidden/>
    <w:rsid w:val="0073431B"/>
    <w:pPr>
      <w:tabs>
        <w:tab w:val="right" w:leader="dot" w:pos="9071"/>
      </w:tabs>
      <w:ind w:left="1701"/>
    </w:pPr>
  </w:style>
  <w:style w:type="paragraph" w:customStyle="1" w:styleId="ListAlpha">
    <w:name w:val="List Alpha"/>
    <w:basedOn w:val="List"/>
    <w:rsid w:val="0073431B"/>
    <w:pPr>
      <w:numPr>
        <w:numId w:val="9"/>
      </w:numPr>
    </w:pPr>
  </w:style>
  <w:style w:type="paragraph" w:customStyle="1" w:styleId="ListAlpha2">
    <w:name w:val="List Alpha 2"/>
    <w:basedOn w:val="List2"/>
    <w:rsid w:val="0073431B"/>
    <w:pPr>
      <w:numPr>
        <w:numId w:val="8"/>
      </w:numPr>
    </w:pPr>
  </w:style>
  <w:style w:type="paragraph" w:styleId="List2">
    <w:name w:val="List 2"/>
    <w:basedOn w:val="BodyText"/>
    <w:rsid w:val="0073431B"/>
    <w:pPr>
      <w:tabs>
        <w:tab w:val="left" w:pos="680"/>
      </w:tabs>
      <w:spacing w:before="60" w:after="60"/>
      <w:ind w:left="680" w:hanging="340"/>
    </w:pPr>
  </w:style>
  <w:style w:type="paragraph" w:styleId="List3">
    <w:name w:val="List 3"/>
    <w:basedOn w:val="BodyText"/>
    <w:rsid w:val="0073431B"/>
    <w:pPr>
      <w:tabs>
        <w:tab w:val="left" w:pos="1021"/>
      </w:tabs>
      <w:spacing w:before="60" w:after="60"/>
      <w:ind w:left="1020" w:hanging="340"/>
    </w:pPr>
  </w:style>
  <w:style w:type="paragraph" w:styleId="List4">
    <w:name w:val="List 4"/>
    <w:basedOn w:val="BodyText"/>
    <w:rsid w:val="0073431B"/>
    <w:pPr>
      <w:tabs>
        <w:tab w:val="left" w:pos="1361"/>
      </w:tabs>
      <w:spacing w:before="60" w:after="60"/>
      <w:ind w:left="1361" w:hanging="340"/>
    </w:pPr>
  </w:style>
  <w:style w:type="paragraph" w:styleId="List5">
    <w:name w:val="List 5"/>
    <w:basedOn w:val="BodyText"/>
    <w:rsid w:val="0073431B"/>
    <w:pPr>
      <w:tabs>
        <w:tab w:val="left" w:pos="1701"/>
      </w:tabs>
      <w:spacing w:before="60" w:after="60"/>
      <w:ind w:left="1701" w:hanging="340"/>
    </w:pPr>
  </w:style>
  <w:style w:type="paragraph" w:styleId="ListBullet3">
    <w:name w:val="List Bullet 3"/>
    <w:basedOn w:val="List3"/>
    <w:rsid w:val="0073431B"/>
    <w:pPr>
      <w:numPr>
        <w:numId w:val="14"/>
      </w:numPr>
      <w:tabs>
        <w:tab w:val="clear" w:pos="1021"/>
      </w:tabs>
      <w:ind w:left="1037" w:hanging="357"/>
    </w:pPr>
  </w:style>
  <w:style w:type="paragraph" w:styleId="ListBullet4">
    <w:name w:val="List Bullet 4"/>
    <w:basedOn w:val="List4"/>
    <w:rsid w:val="0073431B"/>
    <w:pPr>
      <w:numPr>
        <w:numId w:val="3"/>
      </w:numPr>
      <w:tabs>
        <w:tab w:val="clear" w:pos="1361"/>
      </w:tabs>
    </w:pPr>
  </w:style>
  <w:style w:type="paragraph" w:styleId="ListBullet5">
    <w:name w:val="List Bullet 5"/>
    <w:basedOn w:val="List5"/>
    <w:rsid w:val="0073431B"/>
    <w:pPr>
      <w:numPr>
        <w:numId w:val="4"/>
      </w:numPr>
    </w:pPr>
  </w:style>
  <w:style w:type="paragraph" w:styleId="ListContinue2">
    <w:name w:val="List Continue 2"/>
    <w:basedOn w:val="List2"/>
    <w:rsid w:val="0073431B"/>
    <w:pPr>
      <w:ind w:firstLine="0"/>
    </w:pPr>
  </w:style>
  <w:style w:type="paragraph" w:styleId="ListContinue3">
    <w:name w:val="List Continue 3"/>
    <w:basedOn w:val="List3"/>
    <w:rsid w:val="0073431B"/>
    <w:pPr>
      <w:ind w:left="1021" w:firstLine="0"/>
    </w:pPr>
  </w:style>
  <w:style w:type="paragraph" w:styleId="ListContinue4">
    <w:name w:val="List Continue 4"/>
    <w:basedOn w:val="List4"/>
    <w:rsid w:val="0073431B"/>
    <w:pPr>
      <w:ind w:firstLine="0"/>
    </w:pPr>
  </w:style>
  <w:style w:type="paragraph" w:styleId="ListContinue5">
    <w:name w:val="List Continue 5"/>
    <w:basedOn w:val="List5"/>
    <w:rsid w:val="0073431B"/>
    <w:pPr>
      <w:ind w:firstLine="0"/>
    </w:pPr>
  </w:style>
  <w:style w:type="paragraph" w:styleId="ListNumber3">
    <w:name w:val="List Number 3"/>
    <w:basedOn w:val="List3"/>
    <w:rsid w:val="0073431B"/>
    <w:pPr>
      <w:numPr>
        <w:numId w:val="5"/>
      </w:numPr>
    </w:pPr>
  </w:style>
  <w:style w:type="paragraph" w:styleId="ListNumber4">
    <w:name w:val="List Number 4"/>
    <w:basedOn w:val="List4"/>
    <w:rsid w:val="0073431B"/>
    <w:pPr>
      <w:numPr>
        <w:numId w:val="6"/>
      </w:numPr>
    </w:pPr>
  </w:style>
  <w:style w:type="paragraph" w:styleId="ListNumber5">
    <w:name w:val="List Number 5"/>
    <w:basedOn w:val="List5"/>
    <w:rsid w:val="0073431B"/>
    <w:pPr>
      <w:numPr>
        <w:numId w:val="7"/>
      </w:numPr>
    </w:pPr>
  </w:style>
  <w:style w:type="paragraph" w:styleId="BlockText">
    <w:name w:val="Block Text"/>
    <w:basedOn w:val="Normal"/>
    <w:rsid w:val="0073431B"/>
    <w:pPr>
      <w:spacing w:after="120"/>
      <w:ind w:left="1440" w:right="1440"/>
    </w:pPr>
  </w:style>
  <w:style w:type="character" w:customStyle="1" w:styleId="Subscript">
    <w:name w:val="Subscript"/>
    <w:basedOn w:val="DefaultParagraphFont"/>
    <w:rsid w:val="0073431B"/>
    <w:rPr>
      <w:sz w:val="16"/>
      <w:vertAlign w:val="subscript"/>
    </w:rPr>
  </w:style>
  <w:style w:type="character" w:customStyle="1" w:styleId="Superscript">
    <w:name w:val="Superscript"/>
    <w:basedOn w:val="DefaultParagraphFont"/>
    <w:rsid w:val="0073431B"/>
    <w:rPr>
      <w:sz w:val="16"/>
      <w:vertAlign w:val="superscript"/>
    </w:rPr>
  </w:style>
  <w:style w:type="character" w:customStyle="1" w:styleId="Symbols">
    <w:name w:val="Symbols"/>
    <w:basedOn w:val="DefaultParagraphFont"/>
    <w:rsid w:val="0073431B"/>
    <w:rPr>
      <w:rFonts w:ascii="Symbol" w:hAnsi="Symbol"/>
    </w:rPr>
  </w:style>
  <w:style w:type="character" w:customStyle="1" w:styleId="MenuOptions">
    <w:name w:val="Menu Options"/>
    <w:basedOn w:val="DefaultParagraphFont"/>
    <w:rsid w:val="0073431B"/>
    <w:rPr>
      <w:rFonts w:ascii="Arial Narrow" w:hAnsi="Arial Narrow"/>
      <w:smallCaps/>
    </w:rPr>
  </w:style>
  <w:style w:type="character" w:customStyle="1" w:styleId="Buttons">
    <w:name w:val="Buttons"/>
    <w:basedOn w:val="DefaultParagraphFont"/>
    <w:rsid w:val="0073431B"/>
    <w:rPr>
      <w:b/>
    </w:rPr>
  </w:style>
  <w:style w:type="character" w:customStyle="1" w:styleId="Underlined">
    <w:name w:val="Underlined"/>
    <w:basedOn w:val="DefaultParagraphFont"/>
    <w:rsid w:val="0073431B"/>
    <w:rPr>
      <w:u w:val="single"/>
    </w:rPr>
  </w:style>
  <w:style w:type="paragraph" w:customStyle="1" w:styleId="TableBodyTextRight">
    <w:name w:val="Table Body Text Right"/>
    <w:basedOn w:val="TableBodyText"/>
    <w:rsid w:val="0073431B"/>
    <w:pPr>
      <w:widowControl w:val="0"/>
      <w:autoSpaceDE w:val="0"/>
      <w:autoSpaceDN w:val="0"/>
      <w:adjustRightInd w:val="0"/>
      <w:jc w:val="right"/>
    </w:pPr>
    <w:rPr>
      <w:rFonts w:cs="Arial"/>
      <w:szCs w:val="18"/>
    </w:rPr>
  </w:style>
  <w:style w:type="paragraph" w:customStyle="1" w:styleId="CopyrightText">
    <w:name w:val="Copyright Text"/>
    <w:basedOn w:val="BodyText"/>
    <w:rsid w:val="0073431B"/>
    <w:rPr>
      <w:sz w:val="18"/>
    </w:rPr>
  </w:style>
  <w:style w:type="paragraph" w:customStyle="1" w:styleId="BodySmallRight">
    <w:name w:val="Body Small Right"/>
    <w:basedOn w:val="BodyTextRight"/>
    <w:rsid w:val="0073431B"/>
    <w:rPr>
      <w:sz w:val="18"/>
      <w:szCs w:val="18"/>
    </w:rPr>
  </w:style>
  <w:style w:type="paragraph" w:customStyle="1" w:styleId="MarginEdition">
    <w:name w:val="Margin Edition"/>
    <w:basedOn w:val="MarginNote"/>
    <w:rsid w:val="0073431B"/>
    <w:pPr>
      <w:spacing w:before="0" w:after="0"/>
    </w:pPr>
    <w:rPr>
      <w:rFonts w:ascii="Times New Roman" w:hAnsi="Times New Roman"/>
      <w:color w:val="999999"/>
    </w:rPr>
  </w:style>
  <w:style w:type="paragraph" w:customStyle="1" w:styleId="Spacer">
    <w:name w:val="Spacer"/>
    <w:basedOn w:val="Normal"/>
    <w:rsid w:val="0073431B"/>
    <w:rPr>
      <w:sz w:val="2"/>
      <w:szCs w:val="2"/>
    </w:rPr>
  </w:style>
  <w:style w:type="character" w:customStyle="1" w:styleId="Small">
    <w:name w:val="Small"/>
    <w:basedOn w:val="DefaultParagraphFont"/>
    <w:rsid w:val="0073431B"/>
    <w:rPr>
      <w:sz w:val="16"/>
    </w:rPr>
  </w:style>
  <w:style w:type="paragraph" w:customStyle="1" w:styleId="WideTable">
    <w:name w:val="Wide Table"/>
    <w:basedOn w:val="Normal"/>
    <w:rsid w:val="0073431B"/>
    <w:pPr>
      <w:ind w:left="-1418"/>
    </w:pPr>
    <w:rPr>
      <w:sz w:val="2"/>
      <w:szCs w:val="2"/>
    </w:rPr>
  </w:style>
  <w:style w:type="character" w:styleId="PageNumber">
    <w:name w:val="page number"/>
    <w:basedOn w:val="DefaultParagraphFont"/>
    <w:rsid w:val="0073431B"/>
  </w:style>
  <w:style w:type="paragraph" w:styleId="Quote">
    <w:name w:val="Quote"/>
    <w:basedOn w:val="Heading1"/>
    <w:link w:val="QuoteChar"/>
    <w:qFormat/>
    <w:rsid w:val="0073431B"/>
    <w:rPr>
      <w:b w:val="0"/>
      <w:sz w:val="72"/>
      <w:szCs w:val="72"/>
      <w:lang w:val="en-NZ"/>
    </w:rPr>
  </w:style>
  <w:style w:type="character" w:customStyle="1" w:styleId="QuoteChar">
    <w:name w:val="Quote Char"/>
    <w:basedOn w:val="DefaultParagraphFont"/>
    <w:link w:val="Quote"/>
    <w:rsid w:val="007343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31B"/>
    <w:pPr>
      <w:pageBreakBefore/>
    </w:pPr>
  </w:style>
  <w:style w:type="paragraph" w:customStyle="1" w:styleId="Border">
    <w:name w:val="Border"/>
    <w:basedOn w:val="Normal"/>
    <w:qFormat/>
    <w:rsid w:val="007343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31B"/>
    <w:rPr>
      <w:b/>
      <w:bCs/>
      <w:i/>
      <w:iCs/>
      <w:color w:val="auto"/>
    </w:rPr>
  </w:style>
  <w:style w:type="paragraph" w:styleId="IntenseQuote">
    <w:name w:val="Intense Quote"/>
    <w:basedOn w:val="Normal"/>
    <w:next w:val="Normal"/>
    <w:link w:val="IntenseQuoteChar"/>
    <w:uiPriority w:val="30"/>
    <w:qFormat/>
    <w:rsid w:val="007343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3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31B"/>
    <w:rPr>
      <w:smallCaps/>
      <w:color w:val="auto"/>
      <w:u w:val="single"/>
    </w:rPr>
  </w:style>
  <w:style w:type="character" w:styleId="IntenseReference">
    <w:name w:val="Intense Reference"/>
    <w:basedOn w:val="DefaultParagraphFont"/>
    <w:uiPriority w:val="32"/>
    <w:qFormat/>
    <w:rsid w:val="0073431B"/>
    <w:rPr>
      <w:b/>
      <w:bCs/>
      <w:smallCaps/>
      <w:color w:val="auto"/>
      <w:spacing w:val="5"/>
      <w:u w:val="single"/>
    </w:rPr>
  </w:style>
  <w:style w:type="paragraph" w:customStyle="1" w:styleId="2ColumnHeading">
    <w:name w:val="2Column Heading"/>
    <w:basedOn w:val="BodyText"/>
    <w:qFormat/>
    <w:rsid w:val="0073431B"/>
    <w:pPr>
      <w:spacing w:after="60"/>
      <w:ind w:left="-2268"/>
    </w:pPr>
    <w:rPr>
      <w:b/>
    </w:rPr>
  </w:style>
  <w:style w:type="paragraph" w:customStyle="1" w:styleId="Heading1TOC">
    <w:name w:val="Heading1 TOC"/>
    <w:basedOn w:val="Normal"/>
    <w:qFormat/>
    <w:rsid w:val="0073431B"/>
    <w:pPr>
      <w:spacing w:before="240" w:after="120"/>
    </w:pPr>
    <w:rPr>
      <w:rFonts w:ascii="Times New Roman" w:hAnsi="Times New Roman"/>
      <w:b/>
      <w:sz w:val="32"/>
    </w:rPr>
  </w:style>
  <w:style w:type="paragraph" w:customStyle="1" w:styleId="Heading2TOC">
    <w:name w:val="Heading2 TOC"/>
    <w:basedOn w:val="Normal"/>
    <w:qFormat/>
    <w:rsid w:val="0073431B"/>
    <w:pPr>
      <w:spacing w:before="240" w:after="60"/>
    </w:pPr>
    <w:rPr>
      <w:rFonts w:ascii="Times New Roman" w:hAnsi="Times New Roman"/>
      <w:b/>
      <w:sz w:val="28"/>
    </w:rPr>
  </w:style>
  <w:style w:type="character" w:customStyle="1" w:styleId="Underline">
    <w:name w:val="Underline"/>
    <w:basedOn w:val="DefaultParagraphFont"/>
    <w:qFormat/>
    <w:rsid w:val="0073431B"/>
    <w:rPr>
      <w:u w:val="single"/>
    </w:rPr>
  </w:style>
  <w:style w:type="character" w:customStyle="1" w:styleId="BoldandItalics">
    <w:name w:val="Bold and Italics"/>
    <w:qFormat/>
    <w:rsid w:val="0073431B"/>
    <w:rPr>
      <w:b/>
      <w:i/>
      <w:u w:val="none"/>
    </w:rPr>
  </w:style>
  <w:style w:type="paragraph" w:styleId="BalloonText">
    <w:name w:val="Balloon Text"/>
    <w:basedOn w:val="Normal"/>
    <w:link w:val="BalloonTextChar"/>
    <w:rsid w:val="0073431B"/>
    <w:rPr>
      <w:rFonts w:ascii="Tahoma" w:hAnsi="Tahoma" w:cs="Tahoma"/>
      <w:sz w:val="16"/>
      <w:szCs w:val="16"/>
    </w:rPr>
  </w:style>
  <w:style w:type="character" w:customStyle="1" w:styleId="BalloonTextChar">
    <w:name w:val="Balloon Text Char"/>
    <w:basedOn w:val="DefaultParagraphFont"/>
    <w:link w:val="BalloonText"/>
    <w:rsid w:val="007343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3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3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31B"/>
    <w:rPr>
      <w:b/>
      <w:color w:val="660033"/>
      <w:spacing w:val="0"/>
    </w:rPr>
  </w:style>
  <w:style w:type="paragraph" w:customStyle="1" w:styleId="Nameditemlist">
    <w:name w:val="Named item list"/>
    <w:basedOn w:val="BodyText"/>
    <w:qFormat/>
    <w:rsid w:val="0073431B"/>
    <w:pPr>
      <w:tabs>
        <w:tab w:val="left" w:pos="2835"/>
      </w:tabs>
      <w:ind w:left="2835" w:hanging="2835"/>
    </w:pPr>
  </w:style>
  <w:style w:type="paragraph" w:customStyle="1" w:styleId="BodyTextnopadding">
    <w:name w:val="Body Text no padding"/>
    <w:basedOn w:val="BodyText"/>
    <w:qFormat/>
    <w:rsid w:val="0073431B"/>
    <w:pPr>
      <w:spacing w:before="0" w:after="0"/>
    </w:pPr>
  </w:style>
  <w:style w:type="paragraph" w:customStyle="1" w:styleId="BodyTextBold">
    <w:name w:val="Body Text Bold"/>
    <w:basedOn w:val="BodyText"/>
    <w:qFormat/>
    <w:rsid w:val="0073431B"/>
    <w:rPr>
      <w:b/>
    </w:rPr>
  </w:style>
  <w:style w:type="character" w:styleId="Hyperlink">
    <w:name w:val="Hyperlink"/>
    <w:basedOn w:val="DefaultParagraphFont"/>
    <w:uiPriority w:val="99"/>
    <w:unhideWhenUsed/>
    <w:rsid w:val="00F47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1163</Words>
  <Characters>7112</Characters>
  <Application>Microsoft Office Word</Application>
  <DocSecurity>0</DocSecurity>
  <Lines>209</Lines>
  <Paragraphs>125</Paragraphs>
  <ScaleCrop>false</ScaleCrop>
  <Company>Author-it Software Corporation Ltd.</Company>
  <LinksUpToDate>false</LinksUpToDate>
  <CharactersWithSpaces>8150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CHCPRT015 Respond to needs of youth justice clients</dc:title>
  <dc:subject>Approved</dc:subject>
  <dc:creator>HumanAbility</dc:creator>
  <cp:keywords>Release: 2</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