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6C15" w:rsidP="002E6C15">
      <w:pPr>
        <w:pStyle w:val="Title"/>
      </w:pPr>
      <w:r>
        <w:fldChar w:fldCharType="begin"/>
      </w:r>
      <w:r>
        <w:instrText xml:space="preserve"> TITLE   \* MERGEFORMAT </w:instrText>
      </w:r>
      <w:r>
        <w:fldChar w:fldCharType="separate"/>
      </w:r>
      <w:r>
        <w:t>CHCPRT009 Provide primary residential care</w:t>
      </w:r>
      <w:r>
        <w:fldChar w:fldCharType="end"/>
      </w:r>
    </w:p>
    <w:p w:rsidR="002E6C15" w:rsidP="002E6C15">
      <w:pPr>
        <w:pStyle w:val="Version"/>
        <w:sectPr w:rsidSect="00E95C3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95C3C" w:rsidP="00E95C3C">
      <w:pPr>
        <w:pStyle w:val="SuperHeading"/>
      </w:pPr>
      <w:r w:rsidRPr="00E95C3C">
        <w:t>CHCPRT009 Provide primary residential care</w:t>
      </w:r>
    </w:p>
    <w:p w:rsidR="00000000" w:rsidRPr="00E95C3C" w:rsidP="00E95C3C">
      <w:pPr>
        <w:pStyle w:val="Heading1"/>
      </w:pPr>
      <w:bookmarkStart w:id="1" w:name="O_739803"/>
      <w:bookmarkEnd w:id="1"/>
      <w:r w:rsidRPr="00E95C3C">
        <w:t>Modification History</w:t>
      </w:r>
    </w:p>
    <w:tbl>
      <w:tblPr>
        <w:tblW w:w="0" w:type="auto"/>
        <w:tblLayout w:type="fixed"/>
        <w:tblCellMar>
          <w:left w:w="62" w:type="dxa"/>
          <w:right w:w="62" w:type="dxa"/>
        </w:tblCellMar>
        <w:tblLook w:val="0000"/>
      </w:tblPr>
      <w:tblGrid>
        <w:gridCol w:w="3060"/>
        <w:gridCol w:w="6074"/>
      </w:tblGrid>
      <w:tr w:rsidTr="00E95C3C">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E95C3C" w:rsidP="00E95C3C">
            <w:pPr>
              <w:pStyle w:val="BodyText"/>
            </w:pPr>
            <w:r w:rsidRPr="00E95C3C">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95C3C">
            <w:pPr>
              <w:pStyle w:val="BodyText"/>
              <w:rPr>
                <w:lang w:val="en-NZ"/>
              </w:rPr>
            </w:pPr>
            <w:r w:rsidRPr="00E95C3C">
              <w:rPr>
                <w:rStyle w:val="SpecialBold"/>
              </w:rPr>
              <w:t>Comments</w:t>
            </w:r>
          </w:p>
        </w:tc>
      </w:tr>
      <w:tr w:rsidTr="00E95C3C">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95C3C">
            <w:pPr>
              <w:pStyle w:val="BodyText"/>
              <w:rPr>
                <w:lang w:val="en-NZ"/>
              </w:rPr>
            </w:pPr>
            <w:r w:rsidRPr="00E95C3C">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E95C3C" w:rsidP="00E95C3C">
            <w:pPr>
              <w:pStyle w:val="BodyText"/>
            </w:pPr>
            <w:r w:rsidRPr="00E95C3C">
              <w:t>Updated:</w:t>
            </w:r>
          </w:p>
          <w:p w:rsidR="00000000" w:rsidRPr="00E95C3C" w:rsidP="00E95C3C">
            <w:pPr>
              <w:pStyle w:val="ListBullet"/>
            </w:pPr>
            <w:r w:rsidRPr="00E95C3C">
              <w:t>assessor requirements statement</w:t>
            </w:r>
          </w:p>
          <w:p w:rsidR="00000000" w:rsidRPr="00E95C3C" w:rsidP="00E95C3C">
            <w:pPr>
              <w:pStyle w:val="ListBullet"/>
            </w:pPr>
            <w:r w:rsidRPr="00E95C3C">
              <w:t>foundation skills lead in statement</w:t>
            </w:r>
          </w:p>
          <w:p w:rsidR="00000000" w:rsidRPr="00E95C3C" w:rsidP="00E95C3C">
            <w:pPr>
              <w:pStyle w:val="ListBullet"/>
            </w:pPr>
            <w:r w:rsidRPr="00E95C3C">
              <w:t>licensing statement</w:t>
            </w:r>
          </w:p>
          <w:p w:rsidR="00000000" w:rsidRPr="00E95C3C" w:rsidP="00E95C3C">
            <w:pPr>
              <w:pStyle w:val="ListBullet"/>
            </w:pPr>
            <w:r w:rsidRPr="00E95C3C">
              <w:t>modification history to reflect 2012 standards</w:t>
            </w:r>
          </w:p>
          <w:p w:rsidR="00000000" w:rsidP="00E95C3C">
            <w:pPr>
              <w:pStyle w:val="BodyText"/>
              <w:rPr>
                <w:lang w:val="en-NZ"/>
              </w:rPr>
            </w:pPr>
            <w:r w:rsidRPr="00E95C3C">
              <w:t>Equivalent outcome.</w:t>
            </w:r>
          </w:p>
        </w:tc>
      </w:tr>
      <w:tr w:rsidTr="00E95C3C">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95C3C">
            <w:pPr>
              <w:pStyle w:val="BodyText"/>
              <w:rPr>
                <w:lang w:val="en-NZ"/>
              </w:rPr>
            </w:pPr>
            <w:r w:rsidRPr="00E95C3C">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E95C3C" w:rsidP="00E95C3C">
            <w:pPr>
              <w:pStyle w:val="BodyText"/>
            </w:pPr>
            <w:r w:rsidRPr="00E95C3C">
              <w:t xml:space="preserve">This version was released in </w:t>
            </w:r>
            <w:r w:rsidRPr="00E95C3C">
              <w:rPr>
                <w:rStyle w:val="Emphasis"/>
              </w:rPr>
              <w:t>CHC Community Services Training Package release 1.0</w:t>
            </w:r>
            <w:r w:rsidRPr="00E95C3C">
              <w:t xml:space="preserve"> and meets the requirements of the 2012 Standards for Training Packages.</w:t>
            </w:r>
          </w:p>
          <w:p w:rsidR="00000000" w:rsidRPr="00E95C3C" w:rsidP="00E95C3C">
            <w:pPr>
              <w:pStyle w:val="BodyText"/>
            </w:pPr>
            <w:r w:rsidRPr="00E95C3C">
              <w:t xml:space="preserve">Significant changes to elements and performance criteria. </w:t>
            </w:r>
          </w:p>
          <w:p w:rsidR="00000000" w:rsidRPr="00E95C3C" w:rsidP="00E95C3C">
            <w:pPr>
              <w:pStyle w:val="BodyText"/>
            </w:pPr>
            <w:r w:rsidRPr="00E95C3C">
              <w:t>New evidence requirements for assessment.</w:t>
            </w:r>
          </w:p>
        </w:tc>
      </w:tr>
    </w:tbl>
    <w:p w:rsidR="00000000" w:rsidRPr="00E95C3C" w:rsidP="00E95C3C">
      <w:pPr>
        <w:pStyle w:val="BodyText"/>
      </w:pPr>
    </w:p>
    <w:p w:rsidR="00000000" w:rsidRPr="00E95C3C" w:rsidP="00E95C3C">
      <w:pPr>
        <w:pStyle w:val="AllowPageBreak"/>
      </w:pPr>
    </w:p>
    <w:p w:rsidR="00000000" w:rsidRPr="00E95C3C" w:rsidP="00E95C3C">
      <w:pPr>
        <w:pStyle w:val="Heading1"/>
      </w:pPr>
      <w:bookmarkStart w:id="2" w:name="O_739802"/>
      <w:bookmarkEnd w:id="2"/>
      <w:r w:rsidRPr="00E95C3C">
        <w:t>Application</w:t>
      </w:r>
    </w:p>
    <w:p w:rsidR="00000000" w:rsidRPr="00E95C3C" w:rsidP="002E6C15">
      <w:pPr>
        <w:pStyle w:val="BodyText"/>
      </w:pPr>
      <w:r w:rsidRPr="00E95C3C">
        <w:t>This unit describes the skills and knowledge required to provide for the care and support of clients in residential care and assist their transition from primary/residential care.</w:t>
      </w:r>
    </w:p>
    <w:p w:rsidR="00000000" w:rsidRPr="00E95C3C" w:rsidP="002E6C15">
      <w:pPr>
        <w:pStyle w:val="BodyText"/>
      </w:pPr>
      <w:r w:rsidRPr="00E95C3C">
        <w:t>This unit applies to work in a range of community service contexts.</w:t>
      </w:r>
    </w:p>
    <w:p w:rsidR="002E6C15" w:rsidRPr="002E6C15" w:rsidP="002E6C15">
      <w:pPr>
        <w:pStyle w:val="BodyText"/>
        <w:rPr>
          <w:i/>
        </w:rPr>
      </w:pPr>
      <w:r w:rsidRPr="002E6C15">
        <w:rPr>
          <w:rStyle w:val="Emphasis"/>
        </w:rPr>
        <w:t>The sk</w:t>
      </w:r>
      <w:r w:rsidRPr="002E6C15">
        <w:rPr>
          <w:rStyle w:val="Emphasis"/>
        </w:rPr>
        <w:t>ills in this unit must be applied in accordance with Commonwealth and State/Territory legislation, Australian/New Zealand standards and industry codes of practice</w:t>
      </w:r>
      <w:r w:rsidRPr="002E6C15">
        <w:rPr>
          <w:i/>
        </w:rPr>
        <w:t>.</w:t>
      </w:r>
    </w:p>
    <w:p w:rsidR="00000000" w:rsidRPr="00E95C3C" w:rsidP="00E95C3C">
      <w:pPr>
        <w:pStyle w:val="Heading1"/>
      </w:pPr>
      <w:bookmarkStart w:id="3" w:name="O_739801"/>
      <w:bookmarkEnd w:id="3"/>
      <w:r w:rsidRPr="00E95C3C">
        <w:t>Elements and Performance Criteria</w:t>
      </w:r>
    </w:p>
    <w:tbl>
      <w:tblPr>
        <w:tblW w:w="0" w:type="auto"/>
        <w:tblLayout w:type="fixed"/>
        <w:tblCellMar>
          <w:left w:w="62" w:type="dxa"/>
          <w:right w:w="62" w:type="dxa"/>
        </w:tblCellMar>
        <w:tblLook w:val="0000"/>
      </w:tblPr>
      <w:tblGrid>
        <w:gridCol w:w="2694"/>
        <w:gridCol w:w="6269"/>
      </w:tblGrid>
      <w:tr w:rsidTr="00E95C3C">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E95C3C" w:rsidP="00E95C3C">
            <w:pPr>
              <w:pStyle w:val="BodyText"/>
            </w:pPr>
            <w:r w:rsidRPr="00E95C3C">
              <w:rPr>
                <w:rStyle w:val="SpecialBold"/>
              </w:rPr>
              <w:t>ELEMENT</w:t>
            </w:r>
          </w:p>
        </w:tc>
        <w:tc>
          <w:tcPr>
            <w:tcW w:w="6269" w:type="dxa"/>
            <w:tcBorders>
              <w:top w:val="nil"/>
              <w:left w:val="nil"/>
              <w:bottom w:val="nil"/>
              <w:right w:val="nil"/>
            </w:tcBorders>
            <w:tcMar>
              <w:top w:w="0" w:type="dxa"/>
              <w:left w:w="62" w:type="dxa"/>
              <w:bottom w:w="0" w:type="dxa"/>
              <w:right w:w="62" w:type="dxa"/>
            </w:tcMar>
          </w:tcPr>
          <w:p w:rsidR="00000000" w:rsidP="00E95C3C">
            <w:pPr>
              <w:pStyle w:val="BodyText"/>
              <w:rPr>
                <w:lang w:val="en-NZ"/>
              </w:rPr>
            </w:pPr>
            <w:r w:rsidRPr="00E95C3C">
              <w:rPr>
                <w:rStyle w:val="SpecialBold"/>
              </w:rPr>
              <w:t>PERFORMANCE CRITERIA</w:t>
            </w:r>
          </w:p>
        </w:tc>
      </w:tr>
      <w:tr w:rsidTr="00E95C3C">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E95C3C" w:rsidP="00E95C3C">
            <w:pPr>
              <w:pStyle w:val="BodyText"/>
            </w:pPr>
            <w:r w:rsidRPr="00E95C3C">
              <w:rPr>
                <w:rStyle w:val="Emphasis"/>
              </w:rPr>
              <w:t>Elements define the essential outcomes.</w:t>
            </w:r>
          </w:p>
        </w:tc>
        <w:tc>
          <w:tcPr>
            <w:tcW w:w="6269" w:type="dxa"/>
            <w:tcBorders>
              <w:top w:val="nil"/>
              <w:left w:val="nil"/>
              <w:bottom w:val="nil"/>
              <w:right w:val="nil"/>
            </w:tcBorders>
            <w:tcMar>
              <w:top w:w="0" w:type="dxa"/>
              <w:left w:w="62" w:type="dxa"/>
              <w:bottom w:w="0" w:type="dxa"/>
              <w:right w:w="62" w:type="dxa"/>
            </w:tcMar>
          </w:tcPr>
          <w:p w:rsidR="00000000" w:rsidP="00E95C3C">
            <w:pPr>
              <w:pStyle w:val="BodyText"/>
              <w:rPr>
                <w:lang w:val="en-NZ"/>
              </w:rPr>
            </w:pPr>
            <w:r w:rsidRPr="00E95C3C">
              <w:rPr>
                <w:rStyle w:val="Emphasis"/>
              </w:rPr>
              <w:t>Performance criteria specify the level of performance needed to demonstrate achievement of the element.</w:t>
            </w:r>
          </w:p>
        </w:tc>
      </w:tr>
      <w:tr w:rsidTr="00E95C3C">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E95C3C">
            <w:pPr>
              <w:pStyle w:val="BodyText"/>
              <w:rPr>
                <w:lang w:val="en-NZ"/>
              </w:rPr>
            </w:pPr>
            <w:r w:rsidRPr="00E95C3C">
              <w:t xml:space="preserve">1. Outline terms of placement with client in </w:t>
            </w:r>
            <w:r w:rsidRPr="00E95C3C">
              <w:t>care</w:t>
            </w:r>
          </w:p>
        </w:tc>
        <w:tc>
          <w:tcPr>
            <w:tcW w:w="6269" w:type="dxa"/>
            <w:tcBorders>
              <w:top w:val="nil"/>
              <w:left w:val="nil"/>
              <w:bottom w:val="nil"/>
              <w:right w:val="nil"/>
            </w:tcBorders>
            <w:tcMar>
              <w:top w:w="0" w:type="dxa"/>
              <w:left w:w="62" w:type="dxa"/>
              <w:bottom w:w="0" w:type="dxa"/>
              <w:right w:w="62" w:type="dxa"/>
            </w:tcMar>
          </w:tcPr>
          <w:p w:rsidR="00000000" w:rsidRPr="00E95C3C" w:rsidP="00E95C3C">
            <w:pPr>
              <w:pStyle w:val="BodyText"/>
            </w:pPr>
            <w:r w:rsidRPr="00E95C3C">
              <w:t>1.1</w:t>
            </w:r>
            <w:r w:rsidRPr="00E95C3C">
              <w:tab/>
              <w:t>Clearly explain what the client can expect from their pla</w:t>
            </w:r>
            <w:r w:rsidRPr="00E95C3C">
              <w:t xml:space="preserve">cement, including the opportunities the placement presents </w:t>
            </w:r>
            <w:r w:rsidRPr="00E95C3C">
              <w:t>and strategies for maximising benefits of the placement</w:t>
            </w:r>
          </w:p>
          <w:p w:rsidR="00000000" w:rsidRPr="00E95C3C" w:rsidP="00E95C3C">
            <w:pPr>
              <w:pStyle w:val="BodyText"/>
            </w:pPr>
            <w:r w:rsidRPr="00E95C3C">
              <w:t>1.2</w:t>
            </w:r>
            <w:r w:rsidRPr="00E95C3C">
              <w:tab/>
              <w:t>Explain rules and consequences for behaviour and, where relevant, negotiate with client in ways that are understandable and culturally ap</w:t>
            </w:r>
            <w:r w:rsidRPr="00E95C3C">
              <w:t>propriate</w:t>
            </w:r>
          </w:p>
          <w:p w:rsidR="00000000" w:rsidRPr="00E95C3C" w:rsidP="00E95C3C">
            <w:pPr>
              <w:pStyle w:val="BodyText"/>
            </w:pPr>
            <w:r w:rsidRPr="00E95C3C">
              <w:t>1.3</w:t>
            </w:r>
            <w:r w:rsidRPr="00E95C3C">
              <w:tab/>
              <w:t>Clarify boundaries of confidentiality with client</w:t>
            </w:r>
          </w:p>
          <w:p w:rsidR="00000000" w:rsidRPr="00E95C3C" w:rsidP="00E95C3C">
            <w:pPr>
              <w:pStyle w:val="BodyText"/>
            </w:pPr>
            <w:r w:rsidRPr="00E95C3C">
              <w:t>1.4</w:t>
            </w:r>
            <w:r w:rsidRPr="00E95C3C">
              <w:tab/>
              <w:t xml:space="preserve">Use appropriate communication processes to resolve issues, review placement progress and explain external and internal grievance procedures </w:t>
            </w:r>
          </w:p>
          <w:p w:rsidR="00000000" w:rsidRPr="00E95C3C" w:rsidP="00E95C3C">
            <w:pPr>
              <w:pStyle w:val="BodyText"/>
            </w:pPr>
            <w:r w:rsidRPr="00E95C3C">
              <w:t>1.5</w:t>
            </w:r>
            <w:r w:rsidRPr="00E95C3C">
              <w:tab/>
              <w:t>Explore and clarify understanding of client</w:t>
            </w:r>
            <w:r w:rsidRPr="00E95C3C">
              <w:t xml:space="preserve"> rights and expectations about direct care </w:t>
            </w:r>
          </w:p>
          <w:p w:rsidR="00000000" w:rsidP="00E95C3C">
            <w:pPr>
              <w:pStyle w:val="BodyText"/>
              <w:rPr>
                <w:lang w:val="en-NZ"/>
              </w:rPr>
            </w:pPr>
            <w:r w:rsidRPr="00E95C3C">
              <w:t>1.6</w:t>
            </w:r>
            <w:r w:rsidRPr="00E95C3C">
              <w:tab/>
              <w:t>Complete and maintain all relevant documentation in accordance with organisation procedures</w:t>
            </w:r>
          </w:p>
        </w:tc>
      </w:tr>
      <w:tr w:rsidTr="00E95C3C">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E95C3C">
            <w:pPr>
              <w:pStyle w:val="BodyText"/>
              <w:rPr>
                <w:lang w:val="en-NZ"/>
              </w:rPr>
            </w:pPr>
          </w:p>
        </w:tc>
      </w:tr>
      <w:tr w:rsidTr="00E95C3C">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E95C3C">
            <w:pPr>
              <w:pStyle w:val="BodyText"/>
              <w:rPr>
                <w:lang w:val="en-NZ"/>
              </w:rPr>
            </w:pPr>
            <w:r w:rsidRPr="00E95C3C">
              <w:t>2. Provide/mobilise domestic support</w:t>
            </w:r>
          </w:p>
        </w:tc>
        <w:tc>
          <w:tcPr>
            <w:tcW w:w="6269" w:type="dxa"/>
            <w:tcBorders>
              <w:top w:val="nil"/>
              <w:left w:val="nil"/>
              <w:bottom w:val="nil"/>
              <w:right w:val="nil"/>
            </w:tcBorders>
            <w:tcMar>
              <w:top w:w="0" w:type="dxa"/>
              <w:left w:w="62" w:type="dxa"/>
              <w:bottom w:w="0" w:type="dxa"/>
              <w:right w:w="62" w:type="dxa"/>
            </w:tcMar>
          </w:tcPr>
          <w:p w:rsidR="00000000" w:rsidRPr="00E95C3C" w:rsidP="00E95C3C">
            <w:pPr>
              <w:pStyle w:val="BodyText"/>
            </w:pPr>
            <w:r w:rsidRPr="00E95C3C">
              <w:t>2.1</w:t>
            </w:r>
            <w:r w:rsidRPr="00E95C3C">
              <w:tab/>
              <w:t>Address and negotiate ways to provide for client’s daily needs</w:t>
            </w:r>
          </w:p>
          <w:p w:rsidR="00000000" w:rsidRPr="00E95C3C" w:rsidP="00E95C3C">
            <w:pPr>
              <w:pStyle w:val="BodyText"/>
            </w:pPr>
            <w:r w:rsidRPr="00E95C3C">
              <w:t>2.2</w:t>
            </w:r>
            <w:r w:rsidRPr="00E95C3C">
              <w:tab/>
              <w:t>Impl</w:t>
            </w:r>
            <w:r w:rsidRPr="00E95C3C">
              <w:t>ement all appropriate procedures to ensure the environment is clean, healthy and safe</w:t>
            </w:r>
          </w:p>
          <w:p w:rsidR="00000000" w:rsidP="00E95C3C">
            <w:pPr>
              <w:pStyle w:val="BodyText"/>
              <w:rPr>
                <w:lang w:val="en-NZ"/>
              </w:rPr>
            </w:pPr>
            <w:r w:rsidRPr="00E95C3C">
              <w:t>2.3</w:t>
            </w:r>
            <w:r w:rsidRPr="00E95C3C">
              <w:tab/>
              <w:t>Negotiate appropriate strategies for continued use, maintenance and/or disposal of client’s personal possessions and consumables</w:t>
            </w:r>
          </w:p>
        </w:tc>
      </w:tr>
      <w:tr w:rsidTr="00E95C3C">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E95C3C">
            <w:pPr>
              <w:pStyle w:val="BodyText"/>
              <w:rPr>
                <w:lang w:val="en-NZ"/>
              </w:rPr>
            </w:pPr>
          </w:p>
        </w:tc>
      </w:tr>
      <w:tr w:rsidTr="00E95C3C">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E95C3C">
            <w:pPr>
              <w:pStyle w:val="BodyText"/>
              <w:rPr>
                <w:lang w:val="en-NZ"/>
              </w:rPr>
            </w:pPr>
            <w:r w:rsidRPr="00E95C3C">
              <w:t>3. Provide for client education, support and development</w:t>
            </w:r>
          </w:p>
        </w:tc>
        <w:tc>
          <w:tcPr>
            <w:tcW w:w="6269" w:type="dxa"/>
            <w:tcBorders>
              <w:top w:val="nil"/>
              <w:left w:val="nil"/>
              <w:bottom w:val="nil"/>
              <w:right w:val="nil"/>
            </w:tcBorders>
            <w:tcMar>
              <w:top w:w="0" w:type="dxa"/>
              <w:left w:w="62" w:type="dxa"/>
              <w:bottom w:w="0" w:type="dxa"/>
              <w:right w:w="62" w:type="dxa"/>
            </w:tcMar>
          </w:tcPr>
          <w:p w:rsidR="00000000" w:rsidRPr="00E95C3C" w:rsidP="00E95C3C">
            <w:pPr>
              <w:pStyle w:val="BodyText"/>
            </w:pPr>
            <w:r w:rsidRPr="00E95C3C">
              <w:t>3.1</w:t>
            </w:r>
            <w:r w:rsidRPr="00E95C3C">
              <w:tab/>
              <w:t>Establish appropriate relationship with client to maximise access to development opportunities and participation in a range of services</w:t>
            </w:r>
          </w:p>
          <w:p w:rsidR="00000000" w:rsidRPr="00E95C3C" w:rsidP="00E95C3C">
            <w:pPr>
              <w:pStyle w:val="BodyText"/>
            </w:pPr>
            <w:r w:rsidRPr="00E95C3C">
              <w:t>3.2</w:t>
            </w:r>
            <w:r w:rsidRPr="00E95C3C">
              <w:tab/>
              <w:t>Assist client to identify and implement appropriate goa</w:t>
            </w:r>
            <w:r w:rsidRPr="00E95C3C">
              <w:t xml:space="preserve">ls, strategies and activities to enhance their move to autonomy and self-empowerment </w:t>
            </w:r>
          </w:p>
          <w:p w:rsidR="00000000" w:rsidRPr="00E95C3C" w:rsidP="00E95C3C">
            <w:pPr>
              <w:pStyle w:val="BodyText"/>
            </w:pPr>
            <w:r w:rsidRPr="00E95C3C">
              <w:t>3.3</w:t>
            </w:r>
            <w:r w:rsidRPr="00E95C3C">
              <w:tab/>
              <w:t>Implement a range of approaches to life-skills training, including provision of positive role models to ensure client’s specific needs are addressed</w:t>
            </w:r>
          </w:p>
          <w:p w:rsidR="00000000" w:rsidRPr="00E95C3C" w:rsidP="00E95C3C">
            <w:pPr>
              <w:pStyle w:val="BodyText"/>
            </w:pPr>
            <w:r w:rsidRPr="00E95C3C">
              <w:t>3.4</w:t>
            </w:r>
            <w:r w:rsidRPr="00E95C3C">
              <w:tab/>
              <w:t>Make appropri</w:t>
            </w:r>
            <w:r w:rsidRPr="00E95C3C">
              <w:t>ate arrangements to support client in care to attend school or to undertake relevant vocational training and/or employment</w:t>
            </w:r>
          </w:p>
          <w:p w:rsidR="00000000" w:rsidRPr="00E95C3C" w:rsidP="00E95C3C">
            <w:pPr>
              <w:pStyle w:val="BodyText"/>
            </w:pPr>
            <w:r w:rsidRPr="00E95C3C">
              <w:t>3.5</w:t>
            </w:r>
            <w:r w:rsidRPr="00E95C3C">
              <w:tab/>
              <w:t xml:space="preserve">Negotiate appropriate processes for provision of health care education with relevant referral </w:t>
            </w:r>
            <w:r w:rsidRPr="00E95C3C">
              <w:t>agency/organisation/department to e</w:t>
            </w:r>
            <w:r w:rsidRPr="00E95C3C">
              <w:t>nsure their delivery</w:t>
            </w:r>
          </w:p>
          <w:p w:rsidR="00000000" w:rsidP="00E95C3C">
            <w:pPr>
              <w:pStyle w:val="BodyText"/>
              <w:rPr>
                <w:lang w:val="en-NZ"/>
              </w:rPr>
            </w:pPr>
            <w:r w:rsidRPr="00E95C3C">
              <w:t>3.6</w:t>
            </w:r>
            <w:r w:rsidRPr="00E95C3C">
              <w:tab/>
              <w:t>Agree on appropriate processes with client and relevant personnel to ensure client access to a range of emotional, social and physical support mechanisms</w:t>
            </w:r>
          </w:p>
        </w:tc>
      </w:tr>
      <w:tr w:rsidTr="00E95C3C">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E95C3C">
            <w:pPr>
              <w:pStyle w:val="BodyText"/>
              <w:rPr>
                <w:lang w:val="en-NZ"/>
              </w:rPr>
            </w:pPr>
          </w:p>
        </w:tc>
      </w:tr>
      <w:tr w:rsidTr="00E95C3C">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E95C3C">
            <w:pPr>
              <w:pStyle w:val="BodyText"/>
              <w:rPr>
                <w:lang w:val="en-NZ"/>
              </w:rPr>
            </w:pPr>
            <w:r w:rsidRPr="00E95C3C">
              <w:t>4. Contribute to reintegration of client</w:t>
            </w:r>
          </w:p>
        </w:tc>
        <w:tc>
          <w:tcPr>
            <w:tcW w:w="6269" w:type="dxa"/>
            <w:tcBorders>
              <w:top w:val="nil"/>
              <w:left w:val="nil"/>
              <w:bottom w:val="nil"/>
              <w:right w:val="nil"/>
            </w:tcBorders>
            <w:tcMar>
              <w:top w:w="0" w:type="dxa"/>
              <w:left w:w="62" w:type="dxa"/>
              <w:bottom w:w="0" w:type="dxa"/>
              <w:right w:w="62" w:type="dxa"/>
            </w:tcMar>
          </w:tcPr>
          <w:p w:rsidR="00000000" w:rsidRPr="00E95C3C" w:rsidP="00E95C3C">
            <w:pPr>
              <w:pStyle w:val="BodyText"/>
            </w:pPr>
            <w:r w:rsidRPr="00E95C3C">
              <w:t>4.1</w:t>
            </w:r>
            <w:r w:rsidRPr="00E95C3C">
              <w:tab/>
              <w:t>Negotiate required resources</w:t>
            </w:r>
            <w:r w:rsidRPr="00E95C3C">
              <w:t>, services and ongoing support with client and significant others to ensure resettlement needs are assessed and addressed</w:t>
            </w:r>
          </w:p>
          <w:p w:rsidR="00000000" w:rsidRPr="00E95C3C" w:rsidP="00E95C3C">
            <w:pPr>
              <w:pStyle w:val="BodyText"/>
            </w:pPr>
            <w:r w:rsidRPr="00E95C3C">
              <w:t>4.2</w:t>
            </w:r>
            <w:r w:rsidRPr="00E95C3C">
              <w:tab/>
              <w:t>Arrange with relevant parties for client to participate in employment, counselling, education and accommodation as appropriate</w:t>
            </w:r>
          </w:p>
          <w:p w:rsidR="00000000" w:rsidRPr="00E95C3C" w:rsidP="00E95C3C">
            <w:pPr>
              <w:pStyle w:val="BodyText"/>
            </w:pPr>
            <w:r w:rsidRPr="00E95C3C">
              <w:t>4.3</w:t>
            </w:r>
            <w:r w:rsidRPr="00E95C3C">
              <w:tab/>
              <w:t>Undertake all relevant available activities designed to assist a successful transition from care</w:t>
            </w:r>
          </w:p>
          <w:p w:rsidR="00000000" w:rsidRPr="00E95C3C" w:rsidP="00E95C3C">
            <w:pPr>
              <w:pStyle w:val="BodyText"/>
            </w:pPr>
            <w:r w:rsidRPr="00E95C3C">
              <w:t>4.4</w:t>
            </w:r>
            <w:r w:rsidRPr="00E95C3C">
              <w:tab/>
              <w:t>Negotiate with all relevant parties to identify appropriate levels of contact with client, once out of care</w:t>
            </w:r>
          </w:p>
        </w:tc>
      </w:tr>
    </w:tbl>
    <w:p w:rsidR="00000000" w:rsidRPr="00E95C3C" w:rsidP="00E95C3C">
      <w:pPr>
        <w:pStyle w:val="BodyText"/>
      </w:pPr>
    </w:p>
    <w:p w:rsidR="00000000" w:rsidRPr="00E95C3C" w:rsidP="00E95C3C">
      <w:pPr>
        <w:pStyle w:val="AllowPageBreak"/>
      </w:pPr>
    </w:p>
    <w:p w:rsidR="00000000" w:rsidRPr="00E95C3C" w:rsidP="00E95C3C">
      <w:pPr>
        <w:pStyle w:val="Heading1"/>
      </w:pPr>
      <w:bookmarkStart w:id="4" w:name="O_739800"/>
      <w:bookmarkEnd w:id="4"/>
      <w:r w:rsidRPr="00E95C3C">
        <w:t>Foundation Skills</w:t>
      </w:r>
    </w:p>
    <w:tbl>
      <w:tblPr>
        <w:tblW w:w="0" w:type="auto"/>
        <w:tblLayout w:type="fixed"/>
        <w:tblCellMar>
          <w:left w:w="62" w:type="dxa"/>
          <w:right w:w="62" w:type="dxa"/>
        </w:tblCellMar>
        <w:tblLook w:val="0000"/>
      </w:tblPr>
      <w:tblGrid>
        <w:gridCol w:w="8964"/>
      </w:tblGrid>
      <w:tr w:rsidTr="00E95C3C">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E95C3C">
            <w:pPr>
              <w:pStyle w:val="BodyText"/>
              <w:rPr>
                <w:lang w:val="en-NZ"/>
              </w:rPr>
            </w:pPr>
            <w:r w:rsidRPr="00E95C3C">
              <w:rPr>
                <w:rStyle w:val="Emphasis"/>
              </w:rPr>
              <w:t>The Foundation Skills describe those required skills (language, literacy, numeracy and employment skills) that are essential to performance.</w:t>
            </w:r>
          </w:p>
        </w:tc>
      </w:tr>
      <w:tr w:rsidTr="00E95C3C">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E95C3C" w:rsidP="00E95C3C">
            <w:pPr>
              <w:pStyle w:val="ListBullet"/>
            </w:pPr>
            <w:r w:rsidRPr="00E95C3C">
              <w:t>Oral communication– in order to negotiate and clarify expectations with clients, service providers and other rele</w:t>
            </w:r>
            <w:r w:rsidRPr="00E95C3C">
              <w:t>vant parties when required.</w:t>
            </w:r>
          </w:p>
          <w:p w:rsidR="00000000" w:rsidRPr="00E95C3C" w:rsidP="00E95C3C">
            <w:pPr>
              <w:pStyle w:val="BodyText"/>
            </w:pPr>
            <w:r w:rsidRPr="00E95C3C">
              <w:t>The remaining foundation skills essential to performance are explicit in the performance criteria of this unit.</w:t>
            </w:r>
          </w:p>
        </w:tc>
      </w:tr>
    </w:tbl>
    <w:p w:rsidR="00000000" w:rsidRPr="00E95C3C" w:rsidP="00E95C3C">
      <w:pPr>
        <w:pStyle w:val="BodyText"/>
      </w:pPr>
    </w:p>
    <w:p w:rsidR="00000000" w:rsidRPr="00E95C3C" w:rsidP="00E95C3C">
      <w:pPr>
        <w:pStyle w:val="AllowPageBreak"/>
      </w:pPr>
    </w:p>
    <w:p w:rsidR="00000000" w:rsidRPr="00E95C3C" w:rsidP="00E95C3C">
      <w:pPr>
        <w:pStyle w:val="Heading1"/>
      </w:pPr>
      <w:bookmarkStart w:id="5" w:name="O_739799"/>
      <w:bookmarkEnd w:id="5"/>
      <w:r w:rsidRPr="00E95C3C">
        <w:t>Unit Mapping Information</w:t>
      </w:r>
    </w:p>
    <w:p w:rsidR="00000000" w:rsidRPr="00E95C3C" w:rsidP="002E6C15">
      <w:pPr>
        <w:pStyle w:val="BodyText"/>
      </w:pPr>
      <w:r w:rsidRPr="00E95C3C">
        <w:t>No equivalent unit.</w:t>
      </w:r>
    </w:p>
    <w:p w:rsidR="00000000" w:rsidRPr="00E95C3C" w:rsidP="00E95C3C">
      <w:pPr>
        <w:pStyle w:val="Heading1"/>
      </w:pPr>
      <w:bookmarkStart w:id="6" w:name="O_739804"/>
      <w:bookmarkEnd w:id="6"/>
      <w:r w:rsidRPr="00E95C3C">
        <w:t>Links</w:t>
      </w:r>
    </w:p>
    <w:p w:rsidR="00000000" w:rsidRPr="00E95C3C" w:rsidP="002E6C15">
      <w:pPr>
        <w:pStyle w:val="BodyText"/>
      </w:pPr>
      <w:r w:rsidRPr="00E95C3C">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677723">
        <w:rPr>
          <w:rStyle w:val="Hyperlink"/>
        </w:rPr>
        <w:t>https://vetnet.gov.au/Pages/TrainingDocs.aspx?q=5e0c25cc-3d9d-4b43-80d3-bd22cc4f1e53</w:t>
      </w:r>
      <w:r>
        <w:fldChar w:fldCharType="end"/>
      </w:r>
    </w:p>
    <w:p w:rsidR="00000000" w:rsidRPr="00E95C3C" w:rsidP="002E6C15">
      <w:pPr>
        <w:pStyle w:val="BodyText"/>
        <w:sectPr w:rsidSect="00E95C3C">
          <w:headerReference w:type="default" r:id="rId10"/>
          <w:footerReference w:type="default" r:id="rId11"/>
          <w:pgSz w:w="11908" w:h="16833"/>
          <w:pgMar w:top="1702" w:right="1418" w:bottom="1702" w:left="1418" w:header="992" w:footer="992" w:gutter="0"/>
          <w:cols w:space="720"/>
          <w:noEndnote/>
          <w:docGrid w:linePitch="299"/>
        </w:sectPr>
      </w:pPr>
    </w:p>
    <w:p w:rsidR="00000000" w:rsidRPr="00E95C3C" w:rsidP="00E95C3C">
      <w:pPr>
        <w:pStyle w:val="SuperHeading"/>
      </w:pPr>
      <w:r w:rsidRPr="00E95C3C">
        <w:t>Assessment Requirements for CHCPRT009 Provide primary residenti</w:t>
      </w:r>
      <w:r w:rsidRPr="00E95C3C">
        <w:t>al care</w:t>
      </w:r>
    </w:p>
    <w:p w:rsidR="00000000" w:rsidRPr="00E95C3C" w:rsidP="00E95C3C">
      <w:pPr>
        <w:pStyle w:val="Heading1"/>
      </w:pPr>
      <w:bookmarkStart w:id="7" w:name="O_739797"/>
      <w:bookmarkEnd w:id="7"/>
      <w:r w:rsidRPr="00E95C3C">
        <w:t>Modification History</w:t>
      </w:r>
    </w:p>
    <w:tbl>
      <w:tblPr>
        <w:tblW w:w="0" w:type="auto"/>
        <w:tblLayout w:type="fixed"/>
        <w:tblCellMar>
          <w:left w:w="62" w:type="dxa"/>
          <w:right w:w="62" w:type="dxa"/>
        </w:tblCellMar>
        <w:tblLook w:val="0000"/>
      </w:tblPr>
      <w:tblGrid>
        <w:gridCol w:w="3060"/>
        <w:gridCol w:w="6074"/>
      </w:tblGrid>
      <w:tr w:rsidTr="00E95C3C">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E95C3C" w:rsidP="00E95C3C">
            <w:pPr>
              <w:pStyle w:val="BodyText"/>
            </w:pPr>
            <w:r w:rsidRPr="00E95C3C">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95C3C">
            <w:pPr>
              <w:pStyle w:val="BodyText"/>
              <w:rPr>
                <w:lang w:val="en-NZ"/>
              </w:rPr>
            </w:pPr>
            <w:r w:rsidRPr="00E95C3C">
              <w:rPr>
                <w:rStyle w:val="SpecialBold"/>
              </w:rPr>
              <w:t>Comments</w:t>
            </w:r>
          </w:p>
        </w:tc>
      </w:tr>
      <w:tr w:rsidTr="00E95C3C">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95C3C">
            <w:pPr>
              <w:pStyle w:val="BodyText"/>
              <w:rPr>
                <w:lang w:val="en-NZ"/>
              </w:rPr>
            </w:pPr>
            <w:r w:rsidRPr="00E95C3C">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E95C3C" w:rsidP="00E95C3C">
            <w:pPr>
              <w:pStyle w:val="BodyText"/>
            </w:pPr>
            <w:r w:rsidRPr="00E95C3C">
              <w:t>Updated:</w:t>
            </w:r>
          </w:p>
          <w:p w:rsidR="00000000" w:rsidRPr="00E95C3C" w:rsidP="00E95C3C">
            <w:pPr>
              <w:pStyle w:val="ListBullet"/>
            </w:pPr>
            <w:r w:rsidRPr="00E95C3C">
              <w:t>assessor requirements statement</w:t>
            </w:r>
          </w:p>
          <w:p w:rsidR="00000000" w:rsidRPr="00E95C3C" w:rsidP="00E95C3C">
            <w:pPr>
              <w:pStyle w:val="ListBullet"/>
            </w:pPr>
            <w:r w:rsidRPr="00E95C3C">
              <w:t>foundation skills lead in statement</w:t>
            </w:r>
          </w:p>
          <w:p w:rsidR="00000000" w:rsidRPr="00E95C3C" w:rsidP="00E95C3C">
            <w:pPr>
              <w:pStyle w:val="ListBullet"/>
            </w:pPr>
            <w:r w:rsidRPr="00E95C3C">
              <w:t>licensing statement</w:t>
            </w:r>
          </w:p>
          <w:p w:rsidR="00000000" w:rsidRPr="00E95C3C" w:rsidP="00E95C3C">
            <w:pPr>
              <w:pStyle w:val="ListBullet"/>
            </w:pPr>
            <w:r w:rsidRPr="00E95C3C">
              <w:t>modification history to reflect 2012 standards</w:t>
            </w:r>
          </w:p>
          <w:p w:rsidR="00000000" w:rsidP="00E95C3C">
            <w:pPr>
              <w:pStyle w:val="BodyText"/>
              <w:rPr>
                <w:lang w:val="en-NZ"/>
              </w:rPr>
            </w:pPr>
            <w:r w:rsidRPr="00E95C3C">
              <w:t>Equivalent outcome.</w:t>
            </w:r>
          </w:p>
        </w:tc>
      </w:tr>
      <w:tr w:rsidTr="00E95C3C">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95C3C">
            <w:pPr>
              <w:pStyle w:val="BodyText"/>
              <w:rPr>
                <w:lang w:val="en-NZ"/>
              </w:rPr>
            </w:pPr>
            <w:r w:rsidRPr="00E95C3C">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E95C3C" w:rsidP="00E95C3C">
            <w:pPr>
              <w:pStyle w:val="BodyText"/>
            </w:pPr>
            <w:r w:rsidRPr="00E95C3C">
              <w:t xml:space="preserve">This version was released in </w:t>
            </w:r>
            <w:r w:rsidRPr="00E95C3C">
              <w:rPr>
                <w:rStyle w:val="Emphasis"/>
              </w:rPr>
              <w:t>CHC Community Services Training Package release 1.0</w:t>
            </w:r>
            <w:r w:rsidRPr="00E95C3C">
              <w:t xml:space="preserve"> and meets the requirements of the 2012 Standards for Training Packages.</w:t>
            </w:r>
          </w:p>
          <w:p w:rsidR="00000000" w:rsidRPr="00E95C3C" w:rsidP="00E95C3C">
            <w:pPr>
              <w:pStyle w:val="BodyText"/>
            </w:pPr>
            <w:r w:rsidRPr="00E95C3C">
              <w:t xml:space="preserve">Significant changes to elements and performance criteria. </w:t>
            </w:r>
          </w:p>
          <w:p w:rsidR="00000000" w:rsidRPr="00E95C3C" w:rsidP="00E95C3C">
            <w:pPr>
              <w:pStyle w:val="BodyText"/>
            </w:pPr>
            <w:r w:rsidRPr="00E95C3C">
              <w:t>New evidence requirements for assessment.</w:t>
            </w:r>
          </w:p>
        </w:tc>
      </w:tr>
    </w:tbl>
    <w:p w:rsidR="00000000" w:rsidRPr="00E95C3C" w:rsidP="00E95C3C">
      <w:pPr>
        <w:pStyle w:val="BodyText"/>
      </w:pPr>
    </w:p>
    <w:p w:rsidR="00000000" w:rsidRPr="00E95C3C" w:rsidP="00E95C3C">
      <w:pPr>
        <w:pStyle w:val="AllowPageBreak"/>
      </w:pPr>
    </w:p>
    <w:p w:rsidR="00000000" w:rsidRPr="00E95C3C" w:rsidP="00E95C3C">
      <w:pPr>
        <w:pStyle w:val="Heading1"/>
      </w:pPr>
      <w:bookmarkStart w:id="8" w:name="O_739796"/>
      <w:bookmarkEnd w:id="8"/>
      <w:r w:rsidRPr="00E95C3C">
        <w:t>Performance Evidence</w:t>
      </w:r>
    </w:p>
    <w:tbl>
      <w:tblPr>
        <w:tblW w:w="0" w:type="auto"/>
        <w:tblCellMar>
          <w:left w:w="62" w:type="dxa"/>
          <w:right w:w="62" w:type="dxa"/>
        </w:tblCellMar>
        <w:tblLook w:val="0000"/>
      </w:tblPr>
      <w:tblGrid>
        <w:gridCol w:w="9196"/>
      </w:tblGrid>
      <w:tr w:rsidTr="002E6C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95C3C" w:rsidP="00E95C3C">
            <w:pPr>
              <w:pStyle w:val="BodyText"/>
            </w:pPr>
            <w:r w:rsidRPr="00E95C3C">
              <w:t>The candidate must show evidence of the ability to complete tasks outlined in elements and performance criteria of this unit, manage tasks and manage contingencies in the context of the job role. There must be demonstr</w:t>
            </w:r>
            <w:r w:rsidRPr="00E95C3C">
              <w:t xml:space="preserve">ated evidence that the candidate has completed the following tasks: </w:t>
            </w:r>
          </w:p>
          <w:p w:rsidR="00000000" w:rsidRPr="00E95C3C" w:rsidP="00E95C3C">
            <w:pPr>
              <w:pStyle w:val="ListBullet"/>
            </w:pPr>
            <w:r w:rsidRPr="00E95C3C">
              <w:t>outlined terms of placement with at least one client in care, including expectations, rules, consequences for behaviour and client rights and responsibilities</w:t>
            </w:r>
          </w:p>
          <w:p w:rsidR="00000000" w:rsidRPr="00E95C3C" w:rsidP="00E95C3C">
            <w:pPr>
              <w:pStyle w:val="ListBullet"/>
            </w:pPr>
            <w:r w:rsidRPr="00E95C3C">
              <w:t>resolved issues, reviewed p</w:t>
            </w:r>
            <w:r w:rsidRPr="00E95C3C">
              <w:t>lacement progress and explained grievance procedures</w:t>
            </w:r>
          </w:p>
          <w:p w:rsidR="00000000" w:rsidRPr="00E95C3C" w:rsidP="00E95C3C">
            <w:pPr>
              <w:pStyle w:val="ListBullet"/>
            </w:pPr>
            <w:r w:rsidRPr="00E95C3C">
              <w:t>completed and maintained all relevant documentation accurately</w:t>
            </w:r>
          </w:p>
          <w:p w:rsidR="00000000" w:rsidRPr="00E95C3C" w:rsidP="00E95C3C">
            <w:pPr>
              <w:pStyle w:val="ListBullet"/>
            </w:pPr>
            <w:r w:rsidRPr="00E95C3C">
              <w:t>provided/mobilised domestic support, including:</w:t>
            </w:r>
          </w:p>
          <w:p w:rsidR="00000000" w:rsidRPr="00E95C3C" w:rsidP="00E95C3C">
            <w:pPr>
              <w:pStyle w:val="ListBullet2"/>
            </w:pPr>
            <w:r w:rsidRPr="00E95C3C">
              <w:t>addressing and negotiating ways to meet clients’daily needs</w:t>
            </w:r>
          </w:p>
          <w:p w:rsidR="00000000" w:rsidRPr="00E95C3C" w:rsidP="00E95C3C">
            <w:pPr>
              <w:pStyle w:val="ListBullet2"/>
            </w:pPr>
            <w:r w:rsidRPr="00E95C3C">
              <w:t>implementing procedures to ensu</w:t>
            </w:r>
            <w:r w:rsidRPr="00E95C3C">
              <w:t>re environment is clean, healthy and safe</w:t>
            </w:r>
          </w:p>
          <w:p w:rsidR="00000000" w:rsidRPr="00E95C3C" w:rsidP="00E95C3C">
            <w:pPr>
              <w:pStyle w:val="ListBullet2"/>
            </w:pPr>
            <w:r w:rsidRPr="00E95C3C">
              <w:t>negotiating with client for the continued use, maintenance and/or disposal of their possessions and consumables</w:t>
            </w:r>
          </w:p>
          <w:p w:rsidR="00000000" w:rsidRPr="00E95C3C" w:rsidP="00E95C3C">
            <w:pPr>
              <w:pStyle w:val="ListBullet"/>
            </w:pPr>
            <w:r w:rsidRPr="00E95C3C">
              <w:t>provided clients with education, support and development, including:</w:t>
            </w:r>
          </w:p>
          <w:p w:rsidR="00000000" w:rsidRPr="00E95C3C" w:rsidP="00E95C3C">
            <w:pPr>
              <w:pStyle w:val="ListBullet2"/>
            </w:pPr>
            <w:r w:rsidRPr="00E95C3C">
              <w:t>implementing a range of approaches to life-skills training</w:t>
            </w:r>
          </w:p>
          <w:p w:rsidR="00000000" w:rsidRPr="00E95C3C" w:rsidP="00E95C3C">
            <w:pPr>
              <w:pStyle w:val="ListBullet2"/>
            </w:pPr>
            <w:r w:rsidRPr="00E95C3C">
              <w:t>making arrangements to support client to attend school or undertake vocational training and/or employment</w:t>
            </w:r>
          </w:p>
          <w:p w:rsidR="00000000" w:rsidRPr="00E95C3C" w:rsidP="00E95C3C">
            <w:pPr>
              <w:pStyle w:val="ListBullet2"/>
            </w:pPr>
            <w:r w:rsidRPr="00E95C3C">
              <w:t>negotiating with relevant referral agency/organisation for the provision of health care edu</w:t>
            </w:r>
            <w:r w:rsidRPr="00E95C3C">
              <w:t>cation</w:t>
            </w:r>
          </w:p>
          <w:p w:rsidR="00000000" w:rsidRPr="00E95C3C" w:rsidP="00E95C3C">
            <w:pPr>
              <w:pStyle w:val="ListBullet2"/>
            </w:pPr>
            <w:r w:rsidRPr="00E95C3C">
              <w:t>negotiating with client and personnel for access to a range of emotional, social and physical support mechanisms</w:t>
            </w:r>
          </w:p>
          <w:p w:rsidR="00000000" w:rsidRPr="00E95C3C" w:rsidP="00E95C3C">
            <w:pPr>
              <w:pStyle w:val="ListBullet"/>
            </w:pPr>
            <w:r w:rsidRPr="00E95C3C">
              <w:t>assessed and addressed resettlement needs of clients and negotiated required resources, services and ongoing support</w:t>
            </w:r>
          </w:p>
          <w:p w:rsidR="00000000" w:rsidRPr="00E95C3C" w:rsidP="00E95C3C">
            <w:pPr>
              <w:pStyle w:val="ListBullet"/>
            </w:pPr>
            <w:r w:rsidRPr="00E95C3C">
              <w:t>identified appropr</w:t>
            </w:r>
            <w:r w:rsidRPr="00E95C3C">
              <w:t>iate levels of contact with client once out of care.</w:t>
            </w:r>
          </w:p>
        </w:tc>
      </w:tr>
    </w:tbl>
    <w:p w:rsidR="00000000" w:rsidRPr="00E95C3C" w:rsidP="00E95C3C">
      <w:pPr>
        <w:pStyle w:val="BodyText"/>
      </w:pPr>
    </w:p>
    <w:p w:rsidR="00000000" w:rsidRPr="00E95C3C" w:rsidP="00E95C3C">
      <w:pPr>
        <w:pStyle w:val="AllowPageBreak"/>
      </w:pPr>
    </w:p>
    <w:p w:rsidR="00000000" w:rsidRPr="00E95C3C" w:rsidP="00E95C3C">
      <w:pPr>
        <w:pStyle w:val="Heading1"/>
      </w:pPr>
      <w:bookmarkStart w:id="9" w:name="O_739795"/>
      <w:bookmarkEnd w:id="9"/>
      <w:r w:rsidRPr="00E95C3C">
        <w:t>Knowledge Evidence</w:t>
      </w:r>
    </w:p>
    <w:tbl>
      <w:tblPr>
        <w:tblW w:w="0" w:type="auto"/>
        <w:tblCellMar>
          <w:left w:w="62" w:type="dxa"/>
          <w:right w:w="62" w:type="dxa"/>
        </w:tblCellMar>
        <w:tblLook w:val="0000"/>
      </w:tblPr>
      <w:tblGrid>
        <w:gridCol w:w="9196"/>
      </w:tblGrid>
      <w:tr w:rsidTr="002E6C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95C3C" w:rsidP="00E95C3C">
            <w:pPr>
              <w:pStyle w:val="BodyText"/>
            </w:pPr>
            <w:r w:rsidRPr="00E95C3C">
              <w:t xml:space="preserve">The candidate must be able to demonstrate essential knowledge required to effectively do the task outlined in elements and performance criteria of this unit, </w:t>
            </w:r>
            <w:r w:rsidRPr="00E95C3C">
              <w:t>manage the task and manage contingencies in the context of the work role.</w:t>
            </w:r>
          </w:p>
          <w:p w:rsidR="00000000" w:rsidRPr="00E95C3C" w:rsidP="00E95C3C">
            <w:pPr>
              <w:pStyle w:val="BodyText"/>
            </w:pPr>
            <w:r w:rsidRPr="00E95C3C">
              <w:t>These include knowledge of:</w:t>
            </w:r>
          </w:p>
          <w:p w:rsidR="00000000" w:rsidRPr="00E95C3C" w:rsidP="00E95C3C">
            <w:pPr>
              <w:pStyle w:val="ListBullet"/>
            </w:pPr>
            <w:r w:rsidRPr="00E95C3C">
              <w:t>relevant statutory procedures, responsibilities and rights</w:t>
            </w:r>
          </w:p>
          <w:p w:rsidR="00000000" w:rsidRPr="00E95C3C" w:rsidP="00E95C3C">
            <w:pPr>
              <w:pStyle w:val="ListBullet"/>
            </w:pPr>
            <w:r w:rsidRPr="00E95C3C">
              <w:t>service protocols, philosophies and processes</w:t>
            </w:r>
          </w:p>
          <w:p w:rsidR="00000000" w:rsidRPr="00E95C3C" w:rsidP="00E95C3C">
            <w:pPr>
              <w:pStyle w:val="ListBullet"/>
            </w:pPr>
            <w:r w:rsidRPr="00E95C3C">
              <w:t>characteristics of appropriate client-worker rel</w:t>
            </w:r>
            <w:r w:rsidRPr="00E95C3C">
              <w:t>ationships</w:t>
            </w:r>
          </w:p>
          <w:p w:rsidR="00000000" w:rsidRPr="00E95C3C" w:rsidP="00E95C3C">
            <w:pPr>
              <w:pStyle w:val="ListBullet"/>
            </w:pPr>
            <w:r w:rsidRPr="00E95C3C">
              <w:t>procedures to ensure the environment is clean, healthy and safe</w:t>
            </w:r>
          </w:p>
          <w:p w:rsidR="00000000" w:rsidRPr="00E95C3C" w:rsidP="00E95C3C">
            <w:pPr>
              <w:pStyle w:val="ListBullet"/>
            </w:pPr>
            <w:r w:rsidRPr="00E95C3C">
              <w:t xml:space="preserve">available resources and programs </w:t>
            </w:r>
          </w:p>
          <w:p w:rsidR="00000000" w:rsidRPr="00E95C3C" w:rsidP="00E95C3C">
            <w:pPr>
              <w:pStyle w:val="ListBullet"/>
            </w:pPr>
            <w:r w:rsidRPr="00E95C3C">
              <w:t>stages of grief</w:t>
            </w:r>
          </w:p>
          <w:p w:rsidR="00000000" w:rsidRPr="00E95C3C" w:rsidP="00E95C3C">
            <w:pPr>
              <w:pStyle w:val="ListBullet"/>
            </w:pPr>
            <w:r w:rsidRPr="00E95C3C">
              <w:t>the impact and signs of abuse</w:t>
            </w:r>
          </w:p>
          <w:p w:rsidR="00000000" w:rsidRPr="00E95C3C" w:rsidP="00E95C3C">
            <w:pPr>
              <w:pStyle w:val="ListBullet"/>
            </w:pPr>
            <w:r w:rsidRPr="00E95C3C">
              <w:t>cultural protocols, systems and taboos</w:t>
            </w:r>
          </w:p>
          <w:p w:rsidR="00000000" w:rsidRPr="00E95C3C" w:rsidP="00E95C3C">
            <w:pPr>
              <w:pStyle w:val="ListBullet"/>
            </w:pPr>
            <w:r w:rsidRPr="00E95C3C">
              <w:t>parenting models</w:t>
            </w:r>
          </w:p>
          <w:p w:rsidR="00000000" w:rsidRPr="00E95C3C" w:rsidP="00E95C3C">
            <w:pPr>
              <w:pStyle w:val="ListBullet"/>
            </w:pPr>
            <w:r w:rsidRPr="00E95C3C">
              <w:t>budgeting practices</w:t>
            </w:r>
          </w:p>
          <w:p w:rsidR="00000000" w:rsidRPr="00E95C3C" w:rsidP="00E95C3C">
            <w:pPr>
              <w:pStyle w:val="ListBullet"/>
            </w:pPr>
            <w:r w:rsidRPr="00E95C3C">
              <w:t>protocols for working with professional service providers</w:t>
            </w:r>
          </w:p>
          <w:p w:rsidR="00000000" w:rsidRPr="00E95C3C" w:rsidP="00E95C3C">
            <w:pPr>
              <w:pStyle w:val="ListBullet"/>
            </w:pPr>
            <w:r w:rsidRPr="00E95C3C">
              <w:t>models of child development.</w:t>
            </w:r>
          </w:p>
        </w:tc>
      </w:tr>
    </w:tbl>
    <w:p w:rsidR="00000000" w:rsidRPr="00E95C3C" w:rsidP="00E95C3C">
      <w:pPr>
        <w:pStyle w:val="BodyText"/>
      </w:pPr>
    </w:p>
    <w:p w:rsidR="00000000" w:rsidRPr="00E95C3C" w:rsidP="00E95C3C">
      <w:pPr>
        <w:pStyle w:val="AllowPageBreak"/>
      </w:pPr>
    </w:p>
    <w:p w:rsidR="00000000" w:rsidRPr="00E95C3C" w:rsidP="00E95C3C">
      <w:pPr>
        <w:pStyle w:val="Heading1"/>
      </w:pPr>
      <w:bookmarkStart w:id="10" w:name="O_739794"/>
      <w:bookmarkEnd w:id="10"/>
      <w:r w:rsidRPr="00E95C3C">
        <w:t>Assessment Conditions</w:t>
      </w:r>
    </w:p>
    <w:tbl>
      <w:tblPr>
        <w:tblW w:w="0" w:type="auto"/>
        <w:tblCellMar>
          <w:left w:w="62" w:type="dxa"/>
          <w:right w:w="62" w:type="dxa"/>
        </w:tblCellMar>
        <w:tblLook w:val="0000"/>
      </w:tblPr>
      <w:tblGrid>
        <w:gridCol w:w="9196"/>
      </w:tblGrid>
      <w:tr w:rsidTr="002E6C15">
        <w:tblPrEx>
          <w:tblW w:w="0" w:type="auto"/>
          <w:tblCellMar>
            <w:left w:w="62" w:type="dxa"/>
            <w:right w:w="62" w:type="dxa"/>
          </w:tblCellMar>
          <w:tblLook w:val="0000"/>
        </w:tblPrEx>
        <w:trPr>
          <w:trHeight w:val="4720"/>
        </w:trPr>
        <w:tc>
          <w:tcPr>
            <w:tcW w:w="0" w:type="auto"/>
            <w:tcBorders>
              <w:top w:val="nil"/>
              <w:left w:val="nil"/>
              <w:bottom w:val="nil"/>
              <w:right w:val="nil"/>
            </w:tcBorders>
            <w:tcMar>
              <w:top w:w="0" w:type="dxa"/>
              <w:left w:w="62" w:type="dxa"/>
              <w:bottom w:w="0" w:type="dxa"/>
              <w:right w:w="62" w:type="dxa"/>
            </w:tcMar>
          </w:tcPr>
          <w:p w:rsidR="00000000" w:rsidRPr="00E95C3C" w:rsidP="00E95C3C">
            <w:pPr>
              <w:pStyle w:val="BodyText"/>
            </w:pPr>
            <w:r w:rsidRPr="00E95C3C">
              <w:t>Skills must be demonstrated in the workplace.</w:t>
            </w:r>
          </w:p>
          <w:p w:rsidR="00000000" w:rsidRPr="00E95C3C" w:rsidP="00E95C3C">
            <w:pPr>
              <w:pStyle w:val="BodyText"/>
            </w:pPr>
          </w:p>
          <w:p w:rsidR="00000000" w:rsidRPr="00E95C3C" w:rsidP="00E95C3C">
            <w:pPr>
              <w:pStyle w:val="BodyText"/>
            </w:pPr>
            <w:r w:rsidRPr="00E95C3C">
              <w:t>In addition, simulations and scenarios must be used where the full range of conte</w:t>
            </w:r>
            <w:r w:rsidRPr="00E95C3C">
              <w:t>xts and situations cannot be provided in the workplace or may occur only rarely. These are situations relating to emergency or unplanned procedures where assessment in these circumstances would be unsafe or is impractical.</w:t>
            </w:r>
          </w:p>
          <w:p w:rsidR="00000000" w:rsidRPr="00E95C3C" w:rsidP="00E95C3C">
            <w:pPr>
              <w:pStyle w:val="BodyText"/>
            </w:pPr>
          </w:p>
          <w:p w:rsidR="00000000" w:rsidRPr="00E95C3C" w:rsidP="00E95C3C">
            <w:pPr>
              <w:pStyle w:val="BodyText"/>
            </w:pPr>
            <w:r w:rsidRPr="00E95C3C">
              <w:t>Simulated assessment environment</w:t>
            </w:r>
            <w:r w:rsidRPr="00E95C3C">
              <w:t>s must simulate the real-life working environment where these skills and knowledge would be performed, with all the relevant equipment and resources of that working environment.</w:t>
            </w:r>
          </w:p>
          <w:p w:rsidR="00000000" w:rsidRPr="00E95C3C" w:rsidP="00E95C3C">
            <w:pPr>
              <w:pStyle w:val="BodyText"/>
            </w:pPr>
          </w:p>
          <w:p w:rsidR="00000000" w:rsidRPr="00E95C3C" w:rsidP="00E95C3C">
            <w:pPr>
              <w:pStyle w:val="BodyText"/>
            </w:pPr>
            <w:r w:rsidRPr="00E95C3C">
              <w:t>Assessors must satisfy the Standards for Registered Training Organisations (RTOs) 2015/AQTF mandatory competency requirements for assessors.</w:t>
            </w:r>
          </w:p>
        </w:tc>
      </w:tr>
    </w:tbl>
    <w:p w:rsidR="00000000" w:rsidRPr="00E95C3C" w:rsidP="00E95C3C">
      <w:pPr>
        <w:pStyle w:val="BodyText"/>
      </w:pPr>
    </w:p>
    <w:p w:rsidR="00000000" w:rsidRPr="00E95C3C" w:rsidP="00E95C3C">
      <w:pPr>
        <w:pStyle w:val="AllowPageBreak"/>
      </w:pPr>
    </w:p>
    <w:p w:rsidR="00000000" w:rsidRPr="00E95C3C" w:rsidP="00E95C3C">
      <w:pPr>
        <w:pStyle w:val="Heading1"/>
      </w:pPr>
      <w:bookmarkStart w:id="11" w:name="O_739805"/>
      <w:bookmarkEnd w:id="11"/>
      <w:r w:rsidRPr="00E95C3C">
        <w:t>Links</w:t>
      </w:r>
    </w:p>
    <w:p w:rsidR="00000000" w:rsidRPr="00E95C3C" w:rsidP="002E6C15">
      <w:pPr>
        <w:pStyle w:val="BodyText"/>
      </w:pPr>
      <w:r w:rsidRPr="00E95C3C">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677723">
        <w:rPr>
          <w:rStyle w:val="Hyperlink"/>
        </w:rPr>
        <w:t>https://vetnet.gov.au/Pages/TrainingDocs.aspx?q=5e0c25cc-3d9d-4b43-80d3-bd22cc4f1e53</w:t>
      </w:r>
      <w:r>
        <w:fldChar w:fldCharType="end"/>
      </w:r>
    </w:p>
    <w:p w:rsidR="00000000" w:rsidRPr="00E95C3C" w:rsidP="00E95C3C"/>
    <w:sectPr w:rsidSect="00E95C3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C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C3C" w:rsidRPr="002E6C15" w:rsidP="002E6C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C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C15" w:rsidP="00E95C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E6C15" w:rsidP="00E95C3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2E6C15" w:rsidP="00E95C3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C3C" w:rsidP="00E95C3C">
    <w:pPr>
      <w:pStyle w:val="Footer"/>
      <w:framePr w:wrap="around"/>
    </w:pPr>
    <w:r>
      <w:fldChar w:fldCharType="begin"/>
    </w:r>
    <w:r>
      <w:instrText xml:space="preserve"> DOCPROPERTY  Subject  \* MERGEFORMAT </w:instrText>
    </w:r>
    <w:r>
      <w:fldChar w:fldCharType="separate"/>
    </w:r>
    <w:r w:rsidR="002E6C15">
      <w:t>Approved</w:t>
    </w:r>
    <w:r w:rsidR="002E6C15">
      <w:fldChar w:fldCharType="end"/>
    </w:r>
    <w:r>
      <w:tab/>
      <w:t xml:space="preserve">Page </w:t>
    </w:r>
    <w:r>
      <w:fldChar w:fldCharType="begin"/>
    </w:r>
    <w:r>
      <w:instrText xml:space="preserve"> PAGE  \* Arabic  \* MERGEFORMAT </w:instrText>
    </w:r>
    <w:r>
      <w:fldChar w:fldCharType="separate"/>
    </w:r>
    <w:r w:rsidR="002E6C1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E6C15">
      <w:rPr>
        <w:noProof/>
      </w:rPr>
      <w:t>4</w:t>
    </w:r>
    <w:r>
      <w:rPr>
        <w:noProof/>
      </w:rPr>
      <w:fldChar w:fldCharType="end"/>
    </w:r>
  </w:p>
  <w:p w:rsidR="00E95C3C" w:rsidP="00E95C3C">
    <w:pPr>
      <w:pStyle w:val="Footer"/>
      <w:framePr w:wrap="around"/>
    </w:pPr>
    <w:r>
      <w:t xml:space="preserve">© Commonwealth of Australia, </w:t>
    </w:r>
    <w:r>
      <w:fldChar w:fldCharType="begin"/>
    </w:r>
    <w:r>
      <w:instrText xml:space="preserve"> DATE  \@ "yyyy"  \* MERGEFORMAT </w:instrText>
    </w:r>
    <w:r>
      <w:fldChar w:fldCharType="separate"/>
    </w:r>
    <w:r w:rsidR="002E6C15">
      <w:rPr>
        <w:noProof/>
      </w:rPr>
      <w:t>2025</w:t>
    </w:r>
    <w:r>
      <w:fldChar w:fldCharType="end"/>
    </w:r>
    <w:r>
      <w:tab/>
    </w:r>
    <w:r>
      <w:fldChar w:fldCharType="begin"/>
    </w:r>
    <w:r>
      <w:instrText xml:space="preserve"> DOCPROPERTY  Author  \* MERGEFORMAT </w:instrText>
    </w:r>
    <w:r>
      <w:fldChar w:fldCharType="separate"/>
    </w:r>
    <w:r w:rsidR="002E6C15">
      <w:t>HumanAbility</w:t>
    </w:r>
    <w:r w:rsidR="002E6C15">
      <w:fldChar w:fldCharType="end"/>
    </w:r>
  </w:p>
  <w:p w:rsidR="00E95C3C" w:rsidP="00E95C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C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C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95C3C" w:rsidRPr="002E6C15" w:rsidP="002E6C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C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C15" w:rsidRPr="002D2AF8" w:rsidP="00E95C3C">
    <w:pPr>
      <w:pStyle w:val="Header"/>
      <w:framePr w:wrap="around"/>
    </w:pPr>
    <w:r>
      <w:fldChar w:fldCharType="begin"/>
    </w:r>
    <w:r>
      <w:instrText xml:space="preserve"> TITLE   \* MERGEFORMAT </w:instrText>
    </w:r>
    <w:r>
      <w:fldChar w:fldCharType="separate"/>
    </w:r>
    <w:r>
      <w:t>CHCPRT009 Provide primary residential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E6C15" w:rsidP="00E95C3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C3C" w:rsidRPr="002D2AF8" w:rsidP="00E95C3C">
    <w:pPr>
      <w:pStyle w:val="Header"/>
      <w:framePr w:wrap="around"/>
    </w:pPr>
    <w:r>
      <w:fldChar w:fldCharType="begin"/>
    </w:r>
    <w:r>
      <w:instrText xml:space="preserve"> TITLE   \* MERGEFORMAT </w:instrText>
    </w:r>
    <w:r>
      <w:fldChar w:fldCharType="separate"/>
    </w:r>
    <w:r w:rsidR="002E6C15">
      <w:t>CHCPRT009 Provide primary residential care</w:t>
    </w:r>
    <w:r w:rsidR="002E6C15">
      <w:fldChar w:fldCharType="end"/>
    </w:r>
    <w:r>
      <w:tab/>
      <w:t xml:space="preserve">Date this document was generated: </w:t>
    </w:r>
    <w:r>
      <w:fldChar w:fldCharType="begin"/>
    </w:r>
    <w:r>
      <w:instrText xml:space="preserve"> CREATEDATE  \@ "d MMMM yyyy"  \* MERGEFORMAT </w:instrText>
    </w:r>
    <w:r>
      <w:fldChar w:fldCharType="separate"/>
    </w:r>
    <w:r w:rsidR="002E6C15">
      <w:rPr>
        <w:noProof/>
      </w:rPr>
      <w:t>2 March 2025</w:t>
    </w:r>
    <w:r>
      <w:fldChar w:fldCharType="end"/>
    </w:r>
  </w:p>
  <w:p w:rsidR="00E95C3C" w:rsidP="00E95C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207B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D442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D02D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5C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5C3C"/>
    <w:pPr>
      <w:spacing w:before="360" w:after="60"/>
      <w:outlineLvl w:val="0"/>
    </w:pPr>
    <w:rPr>
      <w:sz w:val="32"/>
    </w:rPr>
  </w:style>
  <w:style w:type="paragraph" w:styleId="Heading2">
    <w:name w:val="heading 2"/>
    <w:basedOn w:val="HeadingBase"/>
    <w:next w:val="BodyText"/>
    <w:link w:val="Heading2Char"/>
    <w:qFormat/>
    <w:rsid w:val="00E95C3C"/>
    <w:pPr>
      <w:keepLines/>
      <w:spacing w:before="240" w:after="120"/>
      <w:outlineLvl w:val="1"/>
    </w:pPr>
    <w:rPr>
      <w:sz w:val="28"/>
      <w:szCs w:val="40"/>
    </w:rPr>
  </w:style>
  <w:style w:type="paragraph" w:styleId="Heading3">
    <w:name w:val="heading 3"/>
    <w:basedOn w:val="HeadingBase"/>
    <w:next w:val="BodyText"/>
    <w:link w:val="Heading3Char"/>
    <w:qFormat/>
    <w:rsid w:val="00E95C3C"/>
    <w:pPr>
      <w:spacing w:before="180" w:after="120"/>
      <w:outlineLvl w:val="2"/>
    </w:pPr>
    <w:rPr>
      <w:spacing w:val="-10"/>
      <w:kern w:val="32"/>
    </w:rPr>
  </w:style>
  <w:style w:type="paragraph" w:styleId="Heading4">
    <w:name w:val="heading 4"/>
    <w:basedOn w:val="HeadingBase"/>
    <w:next w:val="BodyText"/>
    <w:link w:val="Heading4Char"/>
    <w:qFormat/>
    <w:rsid w:val="00E95C3C"/>
    <w:pPr>
      <w:spacing w:before="160" w:after="120"/>
      <w:outlineLvl w:val="3"/>
    </w:pPr>
    <w:rPr>
      <w:sz w:val="22"/>
    </w:rPr>
  </w:style>
  <w:style w:type="paragraph" w:styleId="Heading5">
    <w:name w:val="heading 5"/>
    <w:basedOn w:val="HeadingBase"/>
    <w:next w:val="Normal"/>
    <w:link w:val="Heading5Char"/>
    <w:qFormat/>
    <w:rsid w:val="00E95C3C"/>
    <w:pPr>
      <w:spacing w:before="80"/>
      <w:outlineLvl w:val="4"/>
    </w:pPr>
    <w:rPr>
      <w:color w:val="918585"/>
      <w:sz w:val="20"/>
    </w:rPr>
  </w:style>
  <w:style w:type="paragraph" w:styleId="Heading6">
    <w:name w:val="heading 6"/>
    <w:basedOn w:val="HeadingBase"/>
    <w:next w:val="Normal"/>
    <w:link w:val="Heading6Char"/>
    <w:qFormat/>
    <w:rsid w:val="00E95C3C"/>
    <w:pPr>
      <w:spacing w:before="60"/>
      <w:outlineLvl w:val="5"/>
    </w:pPr>
    <w:rPr>
      <w:color w:val="918585"/>
      <w:sz w:val="20"/>
    </w:rPr>
  </w:style>
  <w:style w:type="paragraph" w:styleId="Heading7">
    <w:name w:val="heading 7"/>
    <w:basedOn w:val="Normal"/>
    <w:next w:val="Normal"/>
    <w:link w:val="Heading7Char"/>
    <w:qFormat/>
    <w:rsid w:val="00E95C3C"/>
    <w:pPr>
      <w:ind w:left="720"/>
      <w:outlineLvl w:val="6"/>
    </w:pPr>
    <w:rPr>
      <w:i/>
    </w:rPr>
  </w:style>
  <w:style w:type="paragraph" w:styleId="Heading8">
    <w:name w:val="heading 8"/>
    <w:basedOn w:val="Normal"/>
    <w:next w:val="Normal"/>
    <w:link w:val="Heading8Char"/>
    <w:qFormat/>
    <w:rsid w:val="00E95C3C"/>
    <w:pPr>
      <w:ind w:left="720"/>
      <w:outlineLvl w:val="7"/>
    </w:pPr>
    <w:rPr>
      <w:i/>
    </w:rPr>
  </w:style>
  <w:style w:type="paragraph" w:styleId="Heading9">
    <w:name w:val="heading 9"/>
    <w:basedOn w:val="Normal"/>
    <w:next w:val="Normal"/>
    <w:link w:val="Heading9Char"/>
    <w:qFormat/>
    <w:rsid w:val="00E95C3C"/>
    <w:pPr>
      <w:ind w:left="720"/>
      <w:outlineLvl w:val="8"/>
    </w:pPr>
    <w:rPr>
      <w:i/>
    </w:rPr>
  </w:style>
  <w:style w:type="character" w:default="1" w:styleId="DefaultParagraphFont">
    <w:name w:val="Default Paragraph Font"/>
    <w:uiPriority w:val="1"/>
    <w:unhideWhenUsed/>
    <w:rsid w:val="00E95C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5C3C"/>
  </w:style>
  <w:style w:type="character" w:customStyle="1" w:styleId="Heading1Char">
    <w:name w:val="Heading 1 Char"/>
    <w:basedOn w:val="DefaultParagraphFont"/>
    <w:link w:val="Heading1"/>
    <w:rsid w:val="00E95C3C"/>
    <w:rPr>
      <w:rFonts w:ascii="Times New Roman" w:eastAsia="Times New Roman" w:hAnsi="Times New Roman" w:cs="Times New Roman"/>
      <w:b/>
      <w:sz w:val="32"/>
      <w:szCs w:val="20"/>
      <w:lang w:eastAsia="en-US"/>
    </w:rPr>
  </w:style>
  <w:style w:type="paragraph" w:styleId="BodyText">
    <w:name w:val="Body Text"/>
    <w:basedOn w:val="Normal"/>
    <w:link w:val="BodyTextChar"/>
    <w:rsid w:val="00E95C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95C3C"/>
    <w:rPr>
      <w:rFonts w:ascii="Times New Roman" w:eastAsia="Times New Roman" w:hAnsi="Times New Roman" w:cs="Times New Roman"/>
      <w:sz w:val="24"/>
      <w:lang w:eastAsia="en-US"/>
    </w:rPr>
  </w:style>
  <w:style w:type="paragraph" w:styleId="ListBullet">
    <w:name w:val="List Bullet"/>
    <w:basedOn w:val="List"/>
    <w:rsid w:val="00E95C3C"/>
    <w:pPr>
      <w:numPr>
        <w:numId w:val="12"/>
      </w:numPr>
      <w:tabs>
        <w:tab w:val="clear" w:pos="340"/>
      </w:tabs>
      <w:spacing w:before="40" w:after="40"/>
    </w:pPr>
  </w:style>
  <w:style w:type="character" w:customStyle="1" w:styleId="SpecialBold">
    <w:name w:val="Special Bold"/>
    <w:basedOn w:val="DefaultParagraphFont"/>
    <w:rsid w:val="00E95C3C"/>
    <w:rPr>
      <w:b/>
      <w:spacing w:val="0"/>
    </w:rPr>
  </w:style>
  <w:style w:type="paragraph" w:styleId="ListBullet2">
    <w:name w:val="List Bullet 2"/>
    <w:basedOn w:val="List2"/>
    <w:rsid w:val="00E95C3C"/>
    <w:pPr>
      <w:numPr>
        <w:numId w:val="13"/>
      </w:numPr>
      <w:tabs>
        <w:tab w:val="clear" w:pos="680"/>
      </w:tabs>
    </w:pPr>
  </w:style>
  <w:style w:type="character" w:styleId="Emphasis">
    <w:name w:val="Emphasis"/>
    <w:basedOn w:val="DefaultParagraphFont"/>
    <w:qFormat/>
    <w:rsid w:val="00E95C3C"/>
    <w:rPr>
      <w:i/>
    </w:rPr>
  </w:style>
  <w:style w:type="paragraph" w:customStyle="1" w:styleId="SuperHeading">
    <w:name w:val="SuperHeading"/>
    <w:basedOn w:val="Normal"/>
    <w:rsid w:val="00E95C3C"/>
    <w:pPr>
      <w:spacing w:before="240" w:after="120"/>
      <w:outlineLvl w:val="0"/>
    </w:pPr>
    <w:rPr>
      <w:rFonts w:ascii="Times New Roman" w:hAnsi="Times New Roman"/>
      <w:b/>
      <w:sz w:val="32"/>
    </w:rPr>
  </w:style>
  <w:style w:type="paragraph" w:customStyle="1" w:styleId="AllowPageBreak">
    <w:name w:val="AllowPageBreak"/>
    <w:rsid w:val="00E95C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95C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5C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5C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5C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5C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5C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5C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5C3C"/>
    <w:rPr>
      <w:rFonts w:ascii="Courier New" w:eastAsia="Times New Roman" w:hAnsi="Courier New" w:cs="Times New Roman"/>
      <w:i/>
      <w:szCs w:val="20"/>
      <w:lang w:eastAsia="en-US"/>
    </w:rPr>
  </w:style>
  <w:style w:type="paragraph" w:customStyle="1" w:styleId="HeadingBase">
    <w:name w:val="Heading Base"/>
    <w:rsid w:val="00E95C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5C3C"/>
    <w:pPr>
      <w:tabs>
        <w:tab w:val="right" w:leader="dot" w:pos="9072"/>
      </w:tabs>
      <w:ind w:left="567"/>
    </w:pPr>
    <w:rPr>
      <w:szCs w:val="22"/>
    </w:rPr>
  </w:style>
  <w:style w:type="paragraph" w:customStyle="1" w:styleId="TOCBase">
    <w:name w:val="TOC Base"/>
    <w:rsid w:val="00E95C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5C3C"/>
    <w:pPr>
      <w:tabs>
        <w:tab w:val="right" w:leader="dot" w:pos="9072"/>
      </w:tabs>
      <w:spacing w:before="40" w:after="40"/>
      <w:ind w:left="284"/>
    </w:pPr>
    <w:rPr>
      <w:rFonts w:ascii="Times New Roman" w:hAnsi="Times New Roman"/>
    </w:rPr>
  </w:style>
  <w:style w:type="paragraph" w:styleId="TOC1">
    <w:name w:val="toc 1"/>
    <w:basedOn w:val="TOCBase"/>
    <w:next w:val="Normal"/>
    <w:rsid w:val="00E95C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5C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5C3C"/>
    <w:rPr>
      <w:rFonts w:ascii="Times New Roman" w:eastAsia="Times New Roman" w:hAnsi="Times New Roman" w:cs="Times New Roman"/>
      <w:sz w:val="16"/>
      <w:lang w:eastAsia="en-US"/>
    </w:rPr>
  </w:style>
  <w:style w:type="paragraph" w:styleId="Title">
    <w:name w:val="Title"/>
    <w:basedOn w:val="HeadingBase"/>
    <w:link w:val="TitleChar"/>
    <w:qFormat/>
    <w:rsid w:val="00E95C3C"/>
    <w:pPr>
      <w:spacing w:before="5040"/>
      <w:jc w:val="center"/>
    </w:pPr>
    <w:rPr>
      <w:sz w:val="48"/>
      <w:szCs w:val="72"/>
      <w:lang w:val="en-US"/>
    </w:rPr>
  </w:style>
  <w:style w:type="character" w:customStyle="1" w:styleId="TitleChar">
    <w:name w:val="Title Char"/>
    <w:basedOn w:val="DefaultParagraphFont"/>
    <w:link w:val="Title"/>
    <w:rsid w:val="00E95C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5C3C"/>
    <w:pPr>
      <w:tabs>
        <w:tab w:val="left" w:pos="3600"/>
        <w:tab w:val="left" w:pos="3958"/>
      </w:tabs>
    </w:pPr>
  </w:style>
  <w:style w:type="paragraph" w:styleId="List">
    <w:name w:val="List"/>
    <w:basedOn w:val="BodyText"/>
    <w:next w:val="BodyText"/>
    <w:rsid w:val="00E95C3C"/>
    <w:pPr>
      <w:tabs>
        <w:tab w:val="left" w:pos="340"/>
      </w:tabs>
      <w:spacing w:before="60" w:after="60"/>
      <w:ind w:left="340" w:hanging="340"/>
    </w:pPr>
  </w:style>
  <w:style w:type="paragraph" w:customStyle="1" w:styleId="Note">
    <w:name w:val="Note"/>
    <w:basedOn w:val="BodyText"/>
    <w:rsid w:val="00E95C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5C3C"/>
    <w:pPr>
      <w:framePr w:wrap="auto" w:hAnchor="text" w:y="6049"/>
    </w:pPr>
    <w:rPr>
      <w:color w:val="000000"/>
      <w:sz w:val="40"/>
    </w:rPr>
  </w:style>
  <w:style w:type="paragraph" w:customStyle="1" w:styleId="TOCTitle">
    <w:name w:val="TOCTitle"/>
    <w:basedOn w:val="Heading1"/>
    <w:rsid w:val="00E95C3C"/>
    <w:pPr>
      <w:spacing w:after="240"/>
      <w:jc w:val="center"/>
      <w:outlineLvl w:val="9"/>
    </w:pPr>
    <w:rPr>
      <w:caps/>
    </w:rPr>
  </w:style>
  <w:style w:type="paragraph" w:customStyle="1" w:styleId="Version">
    <w:name w:val="Version"/>
    <w:rsid w:val="00E95C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5C3C"/>
    <w:pPr>
      <w:keepNext w:val="0"/>
      <w:tabs>
        <w:tab w:val="right" w:pos="4176"/>
      </w:tabs>
      <w:ind w:left="198" w:hanging="198"/>
    </w:pPr>
    <w:rPr>
      <w:rFonts w:ascii="Garamond" w:hAnsi="Garamond"/>
    </w:rPr>
  </w:style>
  <w:style w:type="paragraph" w:styleId="IndexHeading">
    <w:name w:val="index heading"/>
    <w:basedOn w:val="Normal"/>
    <w:next w:val="Index1"/>
    <w:semiHidden/>
    <w:rsid w:val="00E95C3C"/>
    <w:pPr>
      <w:spacing w:before="120" w:after="120"/>
    </w:pPr>
    <w:rPr>
      <w:rFonts w:ascii="Arial" w:hAnsi="Arial"/>
      <w:b/>
      <w:color w:val="918585"/>
      <w:sz w:val="24"/>
    </w:rPr>
  </w:style>
  <w:style w:type="paragraph" w:styleId="Header">
    <w:name w:val="header"/>
    <w:basedOn w:val="Normal"/>
    <w:link w:val="HeaderChar"/>
    <w:rsid w:val="00E95C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5C3C"/>
    <w:rPr>
      <w:rFonts w:ascii="Times New Roman" w:eastAsia="Times New Roman" w:hAnsi="Times New Roman" w:cs="Times New Roman"/>
      <w:sz w:val="16"/>
      <w:szCs w:val="20"/>
      <w:lang w:val="en-GB" w:eastAsia="en-US"/>
    </w:rPr>
  </w:style>
  <w:style w:type="paragraph" w:customStyle="1" w:styleId="Chapter">
    <w:name w:val="Chapter"/>
    <w:basedOn w:val="Normal"/>
    <w:rsid w:val="00E95C3C"/>
    <w:pPr>
      <w:spacing w:before="240"/>
    </w:pPr>
    <w:rPr>
      <w:rFonts w:ascii="Times New Roman" w:hAnsi="Times New Roman"/>
      <w:smallCaps/>
      <w:spacing w:val="80"/>
      <w:sz w:val="28"/>
    </w:rPr>
  </w:style>
  <w:style w:type="paragraph" w:customStyle="1" w:styleId="InChapter">
    <w:name w:val="InChapter"/>
    <w:basedOn w:val="Heading3"/>
    <w:rsid w:val="00E95C3C"/>
    <w:pPr>
      <w:spacing w:after="240"/>
      <w:outlineLvl w:val="9"/>
    </w:pPr>
    <w:rPr>
      <w:noProof/>
    </w:rPr>
  </w:style>
  <w:style w:type="paragraph" w:styleId="Index2">
    <w:name w:val="index 2"/>
    <w:basedOn w:val="Normal"/>
    <w:next w:val="Normal"/>
    <w:semiHidden/>
    <w:rsid w:val="00E95C3C"/>
    <w:pPr>
      <w:tabs>
        <w:tab w:val="right" w:pos="4176"/>
      </w:tabs>
      <w:ind w:left="568" w:hanging="284"/>
    </w:pPr>
    <w:rPr>
      <w:rFonts w:ascii="Garamond" w:hAnsi="Garamond"/>
    </w:rPr>
  </w:style>
  <w:style w:type="paragraph" w:customStyle="1" w:styleId="Byline">
    <w:name w:val="Byline"/>
    <w:rsid w:val="00E95C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5C3C"/>
    <w:pPr>
      <w:tabs>
        <w:tab w:val="clear" w:pos="3600"/>
        <w:tab w:val="clear" w:pos="3958"/>
      </w:tabs>
      <w:jc w:val="right"/>
    </w:pPr>
  </w:style>
  <w:style w:type="paragraph" w:styleId="Caption">
    <w:name w:val="caption"/>
    <w:basedOn w:val="BodyText"/>
    <w:next w:val="Normal"/>
    <w:qFormat/>
    <w:rsid w:val="00E95C3C"/>
    <w:pPr>
      <w:framePr w:w="2268" w:hSpace="181" w:vSpace="181" w:wrap="around" w:vAnchor="text" w:hAnchor="page" w:x="1135" w:y="285" w:anchorLock="1"/>
    </w:pPr>
    <w:rPr>
      <w:i/>
    </w:rPr>
  </w:style>
  <w:style w:type="paragraph" w:customStyle="1" w:styleId="MiniTOCTitle">
    <w:name w:val="MiniTOCTitle"/>
    <w:basedOn w:val="Heading4"/>
    <w:rsid w:val="00E95C3C"/>
    <w:pPr>
      <w:spacing w:before="240"/>
      <w:outlineLvl w:val="9"/>
    </w:pPr>
    <w:rPr>
      <w:noProof/>
      <w:sz w:val="24"/>
    </w:rPr>
  </w:style>
  <w:style w:type="paragraph" w:customStyle="1" w:styleId="MiniTOCItem">
    <w:name w:val="MiniTOCItem"/>
    <w:basedOn w:val="ListBullet"/>
    <w:rsid w:val="00E95C3C"/>
    <w:pPr>
      <w:numPr>
        <w:numId w:val="0"/>
      </w:numPr>
      <w:tabs>
        <w:tab w:val="right" w:leader="dot" w:pos="6521"/>
      </w:tabs>
      <w:spacing w:before="0" w:after="0"/>
    </w:pPr>
  </w:style>
  <w:style w:type="paragraph" w:customStyle="1" w:styleId="TOFTitle">
    <w:name w:val="TOFTitle"/>
    <w:basedOn w:val="TOCTitle"/>
    <w:rsid w:val="00E95C3C"/>
  </w:style>
  <w:style w:type="paragraph" w:styleId="TableofFigures">
    <w:name w:val="table of figures"/>
    <w:basedOn w:val="Normal"/>
    <w:next w:val="Normal"/>
    <w:semiHidden/>
    <w:rsid w:val="00E95C3C"/>
    <w:pPr>
      <w:tabs>
        <w:tab w:val="right" w:leader="dot" w:pos="9072"/>
      </w:tabs>
      <w:ind w:left="970" w:hanging="403"/>
    </w:pPr>
    <w:rPr>
      <w:rFonts w:ascii="Times New Roman" w:hAnsi="Times New Roman"/>
      <w:b/>
    </w:rPr>
  </w:style>
  <w:style w:type="paragraph" w:styleId="ListNumber">
    <w:name w:val="List Number"/>
    <w:basedOn w:val="List"/>
    <w:rsid w:val="00E95C3C"/>
    <w:pPr>
      <w:numPr>
        <w:numId w:val="15"/>
      </w:numPr>
      <w:tabs>
        <w:tab w:val="clear" w:pos="340"/>
      </w:tabs>
    </w:pPr>
  </w:style>
  <w:style w:type="character" w:customStyle="1" w:styleId="WingdingSymbols">
    <w:name w:val="Wingding Symbols"/>
    <w:rsid w:val="00E95C3C"/>
    <w:rPr>
      <w:rFonts w:ascii="Wingdings" w:hAnsi="Wingdings"/>
    </w:rPr>
  </w:style>
  <w:style w:type="paragraph" w:customStyle="1" w:styleId="TableHeading">
    <w:name w:val="Table Heading"/>
    <w:basedOn w:val="HeadingBase"/>
    <w:rsid w:val="00E95C3C"/>
    <w:pPr>
      <w:keepLines/>
      <w:pBdr>
        <w:bottom w:val="single" w:sz="6" w:space="1" w:color="918585"/>
      </w:pBdr>
      <w:spacing w:before="240"/>
    </w:pPr>
  </w:style>
  <w:style w:type="character" w:customStyle="1" w:styleId="HotSpot">
    <w:name w:val="HotSpot"/>
    <w:rsid w:val="00E95C3C"/>
    <w:rPr>
      <w:color w:val="0033CC"/>
      <w:u w:val="none"/>
    </w:rPr>
  </w:style>
  <w:style w:type="paragraph" w:customStyle="1" w:styleId="BodyTextRight">
    <w:name w:val="Body Text Right"/>
    <w:basedOn w:val="BodyText"/>
    <w:rsid w:val="00E95C3C"/>
    <w:pPr>
      <w:spacing w:before="0" w:after="0"/>
      <w:jc w:val="right"/>
    </w:pPr>
  </w:style>
  <w:style w:type="paragraph" w:styleId="Index3">
    <w:name w:val="index 3"/>
    <w:basedOn w:val="ListNumber2"/>
    <w:next w:val="Normal"/>
    <w:semiHidden/>
    <w:rsid w:val="00E95C3C"/>
    <w:pPr>
      <w:numPr>
        <w:numId w:val="0"/>
      </w:numPr>
      <w:tabs>
        <w:tab w:val="right" w:leader="dot" w:pos="4176"/>
      </w:tabs>
    </w:pPr>
  </w:style>
  <w:style w:type="paragraph" w:styleId="ListNumber2">
    <w:name w:val="List Number 2"/>
    <w:basedOn w:val="List2"/>
    <w:rsid w:val="00E95C3C"/>
    <w:pPr>
      <w:numPr>
        <w:numId w:val="10"/>
      </w:numPr>
      <w:tabs>
        <w:tab w:val="clear" w:pos="1060"/>
      </w:tabs>
    </w:pPr>
  </w:style>
  <w:style w:type="paragraph" w:customStyle="1" w:styleId="MarginNote">
    <w:name w:val="Margin Note"/>
    <w:basedOn w:val="BodyText"/>
    <w:rsid w:val="00E95C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5C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5C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5C3C"/>
    <w:rPr>
      <w:sz w:val="32"/>
    </w:rPr>
  </w:style>
  <w:style w:type="paragraph" w:customStyle="1" w:styleId="HeadingProcedure">
    <w:name w:val="Heading Procedure"/>
    <w:basedOn w:val="HeadingBase"/>
    <w:next w:val="Normal"/>
    <w:rsid w:val="00E95C3C"/>
    <w:pPr>
      <w:tabs>
        <w:tab w:val="left" w:pos="0"/>
      </w:tabs>
      <w:spacing w:before="120" w:after="60"/>
    </w:pPr>
    <w:rPr>
      <w:i/>
      <w:color w:val="918585"/>
      <w:sz w:val="22"/>
    </w:rPr>
  </w:style>
  <w:style w:type="paragraph" w:customStyle="1" w:styleId="TableBodyText">
    <w:name w:val="Table Body Text"/>
    <w:basedOn w:val="BodyText"/>
    <w:rsid w:val="00E95C3C"/>
    <w:pPr>
      <w:spacing w:before="60" w:after="60"/>
    </w:pPr>
  </w:style>
  <w:style w:type="paragraph" w:styleId="ListContinue">
    <w:name w:val="List Continue"/>
    <w:basedOn w:val="List"/>
    <w:rsid w:val="00E95C3C"/>
    <w:pPr>
      <w:ind w:firstLine="0"/>
    </w:pPr>
  </w:style>
  <w:style w:type="paragraph" w:customStyle="1" w:styleId="ListNote">
    <w:name w:val="List Note"/>
    <w:basedOn w:val="List"/>
    <w:rsid w:val="00E95C3C"/>
    <w:pPr>
      <w:pBdr>
        <w:top w:val="single" w:sz="6" w:space="2" w:color="918585"/>
        <w:bottom w:val="single" w:sz="6" w:space="2" w:color="918585"/>
      </w:pBdr>
      <w:tabs>
        <w:tab w:val="left" w:pos="1021"/>
      </w:tabs>
      <w:ind w:firstLine="0"/>
    </w:pPr>
  </w:style>
  <w:style w:type="paragraph" w:customStyle="1" w:styleId="Warning">
    <w:name w:val="Warning"/>
    <w:basedOn w:val="BodyText"/>
    <w:rsid w:val="00E95C3C"/>
    <w:pPr>
      <w:shd w:val="clear" w:color="auto" w:fill="D9D9D9"/>
      <w:tabs>
        <w:tab w:val="left" w:pos="992"/>
      </w:tabs>
      <w:ind w:left="119" w:right="119"/>
    </w:pPr>
    <w:rPr>
      <w:sz w:val="20"/>
    </w:rPr>
  </w:style>
  <w:style w:type="paragraph" w:customStyle="1" w:styleId="MarginIcons">
    <w:name w:val="Margin Icons"/>
    <w:basedOn w:val="BodyText"/>
    <w:rsid w:val="00E95C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5C3C"/>
    <w:rPr>
      <w:rFonts w:ascii="Courier New" w:hAnsi="Courier New"/>
    </w:rPr>
  </w:style>
  <w:style w:type="paragraph" w:customStyle="1" w:styleId="NoteBullet">
    <w:name w:val="Note Bullet"/>
    <w:basedOn w:val="Note"/>
    <w:rsid w:val="00E95C3C"/>
    <w:pPr>
      <w:tabs>
        <w:tab w:val="clear" w:pos="680"/>
      </w:tabs>
      <w:spacing w:before="60" w:after="60"/>
    </w:pPr>
  </w:style>
  <w:style w:type="paragraph" w:customStyle="1" w:styleId="SubHeading2">
    <w:name w:val="SubHeading2"/>
    <w:basedOn w:val="HeadingBase"/>
    <w:rsid w:val="00E95C3C"/>
    <w:pPr>
      <w:spacing w:before="240" w:after="60"/>
    </w:pPr>
    <w:rPr>
      <w:sz w:val="20"/>
    </w:rPr>
  </w:style>
  <w:style w:type="paragraph" w:customStyle="1" w:styleId="SubHeading1">
    <w:name w:val="SubHeading1"/>
    <w:basedOn w:val="HeadingBase"/>
    <w:rsid w:val="00E95C3C"/>
    <w:pPr>
      <w:spacing w:before="240" w:after="60"/>
    </w:pPr>
    <w:rPr>
      <w:color w:val="918585"/>
      <w:sz w:val="22"/>
    </w:rPr>
  </w:style>
  <w:style w:type="paragraph" w:customStyle="1" w:styleId="SideHeading">
    <w:name w:val="Side Heading"/>
    <w:basedOn w:val="HeadingBase"/>
    <w:rsid w:val="00E95C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5C3C"/>
    <w:pPr>
      <w:tabs>
        <w:tab w:val="num" w:pos="360"/>
      </w:tabs>
    </w:pPr>
  </w:style>
  <w:style w:type="paragraph" w:styleId="PlainText">
    <w:name w:val="Plain Text"/>
    <w:basedOn w:val="Normal"/>
    <w:link w:val="PlainTextChar"/>
    <w:rsid w:val="00E95C3C"/>
    <w:rPr>
      <w:sz w:val="20"/>
    </w:rPr>
  </w:style>
  <w:style w:type="character" w:customStyle="1" w:styleId="PlainTextChar">
    <w:name w:val="Plain Text Char"/>
    <w:basedOn w:val="DefaultParagraphFont"/>
    <w:link w:val="PlainText"/>
    <w:rsid w:val="00E95C3C"/>
    <w:rPr>
      <w:rFonts w:ascii="Courier New" w:eastAsia="Times New Roman" w:hAnsi="Courier New" w:cs="Times New Roman"/>
      <w:sz w:val="20"/>
      <w:szCs w:val="20"/>
      <w:lang w:eastAsia="en-US"/>
    </w:rPr>
  </w:style>
  <w:style w:type="character" w:customStyle="1" w:styleId="MenuOption">
    <w:name w:val="Menu Option"/>
    <w:basedOn w:val="DefaultParagraphFont"/>
    <w:rsid w:val="00E95C3C"/>
    <w:rPr>
      <w:b/>
      <w:smallCaps/>
    </w:rPr>
  </w:style>
  <w:style w:type="paragraph" w:customStyle="1" w:styleId="TableListNumber">
    <w:name w:val="Table List Number"/>
    <w:basedOn w:val="ListNumber"/>
    <w:rsid w:val="00E95C3C"/>
    <w:pPr>
      <w:numPr>
        <w:numId w:val="0"/>
      </w:numPr>
    </w:pPr>
  </w:style>
  <w:style w:type="paragraph" w:styleId="TOC4">
    <w:name w:val="toc 4"/>
    <w:basedOn w:val="TOCBase"/>
    <w:next w:val="Normal"/>
    <w:semiHidden/>
    <w:rsid w:val="00E95C3C"/>
    <w:pPr>
      <w:tabs>
        <w:tab w:val="right" w:leader="dot" w:pos="9071"/>
      </w:tabs>
      <w:ind w:left="1701"/>
    </w:pPr>
  </w:style>
  <w:style w:type="paragraph" w:customStyle="1" w:styleId="ListAlpha">
    <w:name w:val="List Alpha"/>
    <w:basedOn w:val="List"/>
    <w:rsid w:val="00E95C3C"/>
    <w:pPr>
      <w:numPr>
        <w:numId w:val="9"/>
      </w:numPr>
    </w:pPr>
  </w:style>
  <w:style w:type="paragraph" w:customStyle="1" w:styleId="ListAlpha2">
    <w:name w:val="List Alpha 2"/>
    <w:basedOn w:val="List2"/>
    <w:rsid w:val="00E95C3C"/>
    <w:pPr>
      <w:numPr>
        <w:numId w:val="8"/>
      </w:numPr>
    </w:pPr>
  </w:style>
  <w:style w:type="paragraph" w:styleId="List2">
    <w:name w:val="List 2"/>
    <w:basedOn w:val="BodyText"/>
    <w:rsid w:val="00E95C3C"/>
    <w:pPr>
      <w:tabs>
        <w:tab w:val="left" w:pos="680"/>
      </w:tabs>
      <w:spacing w:before="60" w:after="60"/>
      <w:ind w:left="680" w:hanging="340"/>
    </w:pPr>
  </w:style>
  <w:style w:type="paragraph" w:styleId="List3">
    <w:name w:val="List 3"/>
    <w:basedOn w:val="BodyText"/>
    <w:rsid w:val="00E95C3C"/>
    <w:pPr>
      <w:tabs>
        <w:tab w:val="left" w:pos="1021"/>
      </w:tabs>
      <w:spacing w:before="60" w:after="60"/>
      <w:ind w:left="1020" w:hanging="340"/>
    </w:pPr>
  </w:style>
  <w:style w:type="paragraph" w:styleId="List4">
    <w:name w:val="List 4"/>
    <w:basedOn w:val="BodyText"/>
    <w:rsid w:val="00E95C3C"/>
    <w:pPr>
      <w:tabs>
        <w:tab w:val="left" w:pos="1361"/>
      </w:tabs>
      <w:spacing w:before="60" w:after="60"/>
      <w:ind w:left="1361" w:hanging="340"/>
    </w:pPr>
  </w:style>
  <w:style w:type="paragraph" w:styleId="List5">
    <w:name w:val="List 5"/>
    <w:basedOn w:val="BodyText"/>
    <w:rsid w:val="00E95C3C"/>
    <w:pPr>
      <w:tabs>
        <w:tab w:val="left" w:pos="1701"/>
      </w:tabs>
      <w:spacing w:before="60" w:after="60"/>
      <w:ind w:left="1701" w:hanging="340"/>
    </w:pPr>
  </w:style>
  <w:style w:type="paragraph" w:styleId="ListBullet3">
    <w:name w:val="List Bullet 3"/>
    <w:basedOn w:val="List3"/>
    <w:rsid w:val="00E95C3C"/>
    <w:pPr>
      <w:numPr>
        <w:numId w:val="14"/>
      </w:numPr>
      <w:tabs>
        <w:tab w:val="clear" w:pos="1021"/>
      </w:tabs>
      <w:ind w:left="1037" w:hanging="357"/>
    </w:pPr>
  </w:style>
  <w:style w:type="paragraph" w:styleId="ListBullet4">
    <w:name w:val="List Bullet 4"/>
    <w:basedOn w:val="List4"/>
    <w:rsid w:val="00E95C3C"/>
    <w:pPr>
      <w:numPr>
        <w:numId w:val="3"/>
      </w:numPr>
      <w:tabs>
        <w:tab w:val="clear" w:pos="1361"/>
      </w:tabs>
    </w:pPr>
  </w:style>
  <w:style w:type="paragraph" w:styleId="ListBullet5">
    <w:name w:val="List Bullet 5"/>
    <w:basedOn w:val="List5"/>
    <w:rsid w:val="00E95C3C"/>
    <w:pPr>
      <w:numPr>
        <w:numId w:val="4"/>
      </w:numPr>
    </w:pPr>
  </w:style>
  <w:style w:type="paragraph" w:styleId="ListContinue2">
    <w:name w:val="List Continue 2"/>
    <w:basedOn w:val="List2"/>
    <w:rsid w:val="00E95C3C"/>
    <w:pPr>
      <w:ind w:firstLine="0"/>
    </w:pPr>
  </w:style>
  <w:style w:type="paragraph" w:styleId="ListContinue3">
    <w:name w:val="List Continue 3"/>
    <w:basedOn w:val="List3"/>
    <w:rsid w:val="00E95C3C"/>
    <w:pPr>
      <w:ind w:left="1021" w:firstLine="0"/>
    </w:pPr>
  </w:style>
  <w:style w:type="paragraph" w:styleId="ListContinue4">
    <w:name w:val="List Continue 4"/>
    <w:basedOn w:val="List4"/>
    <w:rsid w:val="00E95C3C"/>
    <w:pPr>
      <w:ind w:firstLine="0"/>
    </w:pPr>
  </w:style>
  <w:style w:type="paragraph" w:styleId="ListContinue5">
    <w:name w:val="List Continue 5"/>
    <w:basedOn w:val="List5"/>
    <w:rsid w:val="00E95C3C"/>
    <w:pPr>
      <w:ind w:firstLine="0"/>
    </w:pPr>
  </w:style>
  <w:style w:type="paragraph" w:styleId="ListNumber3">
    <w:name w:val="List Number 3"/>
    <w:basedOn w:val="List3"/>
    <w:rsid w:val="00E95C3C"/>
    <w:pPr>
      <w:numPr>
        <w:numId w:val="5"/>
      </w:numPr>
    </w:pPr>
  </w:style>
  <w:style w:type="paragraph" w:styleId="ListNumber4">
    <w:name w:val="List Number 4"/>
    <w:basedOn w:val="List4"/>
    <w:rsid w:val="00E95C3C"/>
    <w:pPr>
      <w:numPr>
        <w:numId w:val="6"/>
      </w:numPr>
    </w:pPr>
  </w:style>
  <w:style w:type="paragraph" w:styleId="ListNumber5">
    <w:name w:val="List Number 5"/>
    <w:basedOn w:val="List5"/>
    <w:rsid w:val="00E95C3C"/>
    <w:pPr>
      <w:numPr>
        <w:numId w:val="7"/>
      </w:numPr>
    </w:pPr>
  </w:style>
  <w:style w:type="paragraph" w:styleId="BlockText">
    <w:name w:val="Block Text"/>
    <w:basedOn w:val="Normal"/>
    <w:rsid w:val="00E95C3C"/>
    <w:pPr>
      <w:spacing w:after="120"/>
      <w:ind w:left="1440" w:right="1440"/>
    </w:pPr>
  </w:style>
  <w:style w:type="character" w:customStyle="1" w:styleId="Subscript">
    <w:name w:val="Subscript"/>
    <w:basedOn w:val="DefaultParagraphFont"/>
    <w:rsid w:val="00E95C3C"/>
    <w:rPr>
      <w:sz w:val="16"/>
      <w:vertAlign w:val="subscript"/>
    </w:rPr>
  </w:style>
  <w:style w:type="character" w:customStyle="1" w:styleId="Superscript">
    <w:name w:val="Superscript"/>
    <w:basedOn w:val="DefaultParagraphFont"/>
    <w:rsid w:val="00E95C3C"/>
    <w:rPr>
      <w:sz w:val="16"/>
      <w:vertAlign w:val="superscript"/>
    </w:rPr>
  </w:style>
  <w:style w:type="character" w:customStyle="1" w:styleId="Symbols">
    <w:name w:val="Symbols"/>
    <w:basedOn w:val="DefaultParagraphFont"/>
    <w:rsid w:val="00E95C3C"/>
    <w:rPr>
      <w:rFonts w:ascii="Symbol" w:hAnsi="Symbol"/>
    </w:rPr>
  </w:style>
  <w:style w:type="character" w:customStyle="1" w:styleId="MenuOptions">
    <w:name w:val="Menu Options"/>
    <w:basedOn w:val="DefaultParagraphFont"/>
    <w:rsid w:val="00E95C3C"/>
    <w:rPr>
      <w:rFonts w:ascii="Arial Narrow" w:hAnsi="Arial Narrow"/>
      <w:smallCaps/>
    </w:rPr>
  </w:style>
  <w:style w:type="character" w:customStyle="1" w:styleId="Buttons">
    <w:name w:val="Buttons"/>
    <w:basedOn w:val="DefaultParagraphFont"/>
    <w:rsid w:val="00E95C3C"/>
    <w:rPr>
      <w:b/>
    </w:rPr>
  </w:style>
  <w:style w:type="character" w:customStyle="1" w:styleId="Underlined">
    <w:name w:val="Underlined"/>
    <w:basedOn w:val="DefaultParagraphFont"/>
    <w:rsid w:val="00E95C3C"/>
    <w:rPr>
      <w:u w:val="single"/>
    </w:rPr>
  </w:style>
  <w:style w:type="paragraph" w:customStyle="1" w:styleId="TableBodyTextRight">
    <w:name w:val="Table Body Text Right"/>
    <w:basedOn w:val="TableBodyText"/>
    <w:rsid w:val="00E95C3C"/>
    <w:pPr>
      <w:widowControl w:val="0"/>
      <w:autoSpaceDE w:val="0"/>
      <w:autoSpaceDN w:val="0"/>
      <w:adjustRightInd w:val="0"/>
      <w:jc w:val="right"/>
    </w:pPr>
    <w:rPr>
      <w:rFonts w:cs="Arial"/>
      <w:szCs w:val="18"/>
    </w:rPr>
  </w:style>
  <w:style w:type="paragraph" w:customStyle="1" w:styleId="CopyrightText">
    <w:name w:val="Copyright Text"/>
    <w:basedOn w:val="BodyText"/>
    <w:rsid w:val="00E95C3C"/>
    <w:rPr>
      <w:sz w:val="18"/>
    </w:rPr>
  </w:style>
  <w:style w:type="paragraph" w:customStyle="1" w:styleId="BodySmallRight">
    <w:name w:val="Body Small Right"/>
    <w:basedOn w:val="BodyTextRight"/>
    <w:rsid w:val="00E95C3C"/>
    <w:rPr>
      <w:sz w:val="18"/>
      <w:szCs w:val="18"/>
    </w:rPr>
  </w:style>
  <w:style w:type="paragraph" w:customStyle="1" w:styleId="MarginEdition">
    <w:name w:val="Margin Edition"/>
    <w:basedOn w:val="MarginNote"/>
    <w:rsid w:val="00E95C3C"/>
    <w:pPr>
      <w:spacing w:before="0" w:after="0"/>
    </w:pPr>
    <w:rPr>
      <w:rFonts w:ascii="Times New Roman" w:hAnsi="Times New Roman"/>
      <w:color w:val="999999"/>
    </w:rPr>
  </w:style>
  <w:style w:type="paragraph" w:customStyle="1" w:styleId="Spacer">
    <w:name w:val="Spacer"/>
    <w:basedOn w:val="Normal"/>
    <w:rsid w:val="00E95C3C"/>
    <w:rPr>
      <w:sz w:val="2"/>
      <w:szCs w:val="2"/>
    </w:rPr>
  </w:style>
  <w:style w:type="character" w:customStyle="1" w:styleId="Small">
    <w:name w:val="Small"/>
    <w:basedOn w:val="DefaultParagraphFont"/>
    <w:rsid w:val="00E95C3C"/>
    <w:rPr>
      <w:sz w:val="16"/>
    </w:rPr>
  </w:style>
  <w:style w:type="paragraph" w:customStyle="1" w:styleId="WideTable">
    <w:name w:val="Wide Table"/>
    <w:basedOn w:val="Normal"/>
    <w:rsid w:val="00E95C3C"/>
    <w:pPr>
      <w:ind w:left="-1418"/>
    </w:pPr>
    <w:rPr>
      <w:sz w:val="2"/>
      <w:szCs w:val="2"/>
    </w:rPr>
  </w:style>
  <w:style w:type="character" w:styleId="PageNumber">
    <w:name w:val="page number"/>
    <w:basedOn w:val="DefaultParagraphFont"/>
    <w:rsid w:val="00E95C3C"/>
  </w:style>
  <w:style w:type="paragraph" w:styleId="Quote">
    <w:name w:val="Quote"/>
    <w:basedOn w:val="Heading1"/>
    <w:link w:val="QuoteChar"/>
    <w:qFormat/>
    <w:rsid w:val="00E95C3C"/>
    <w:rPr>
      <w:b w:val="0"/>
      <w:sz w:val="72"/>
      <w:szCs w:val="72"/>
      <w:lang w:val="en-NZ"/>
    </w:rPr>
  </w:style>
  <w:style w:type="character" w:customStyle="1" w:styleId="QuoteChar">
    <w:name w:val="Quote Char"/>
    <w:basedOn w:val="DefaultParagraphFont"/>
    <w:link w:val="Quote"/>
    <w:rsid w:val="00E95C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5C3C"/>
    <w:pPr>
      <w:pageBreakBefore/>
    </w:pPr>
  </w:style>
  <w:style w:type="paragraph" w:customStyle="1" w:styleId="Border">
    <w:name w:val="Border"/>
    <w:basedOn w:val="Normal"/>
    <w:qFormat/>
    <w:rsid w:val="00E95C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5C3C"/>
    <w:rPr>
      <w:b/>
      <w:bCs/>
      <w:i/>
      <w:iCs/>
      <w:color w:val="auto"/>
    </w:rPr>
  </w:style>
  <w:style w:type="paragraph" w:styleId="IntenseQuote">
    <w:name w:val="Intense Quote"/>
    <w:basedOn w:val="Normal"/>
    <w:next w:val="Normal"/>
    <w:link w:val="IntenseQuoteChar"/>
    <w:uiPriority w:val="30"/>
    <w:qFormat/>
    <w:rsid w:val="00E95C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5C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5C3C"/>
    <w:rPr>
      <w:smallCaps/>
      <w:color w:val="auto"/>
      <w:u w:val="single"/>
    </w:rPr>
  </w:style>
  <w:style w:type="character" w:styleId="IntenseReference">
    <w:name w:val="Intense Reference"/>
    <w:basedOn w:val="DefaultParagraphFont"/>
    <w:uiPriority w:val="32"/>
    <w:qFormat/>
    <w:rsid w:val="00E95C3C"/>
    <w:rPr>
      <w:b/>
      <w:bCs/>
      <w:smallCaps/>
      <w:color w:val="auto"/>
      <w:spacing w:val="5"/>
      <w:u w:val="single"/>
    </w:rPr>
  </w:style>
  <w:style w:type="paragraph" w:customStyle="1" w:styleId="2ColumnHeading">
    <w:name w:val="2Column Heading"/>
    <w:basedOn w:val="BodyText"/>
    <w:qFormat/>
    <w:rsid w:val="00E95C3C"/>
    <w:pPr>
      <w:spacing w:after="60"/>
      <w:ind w:left="-2268"/>
    </w:pPr>
    <w:rPr>
      <w:b/>
    </w:rPr>
  </w:style>
  <w:style w:type="paragraph" w:customStyle="1" w:styleId="Heading1TOC">
    <w:name w:val="Heading1 TOC"/>
    <w:basedOn w:val="Normal"/>
    <w:qFormat/>
    <w:rsid w:val="00E95C3C"/>
    <w:pPr>
      <w:spacing w:before="240" w:after="120"/>
    </w:pPr>
    <w:rPr>
      <w:rFonts w:ascii="Times New Roman" w:hAnsi="Times New Roman"/>
      <w:b/>
      <w:sz w:val="32"/>
    </w:rPr>
  </w:style>
  <w:style w:type="paragraph" w:customStyle="1" w:styleId="Heading2TOC">
    <w:name w:val="Heading2 TOC"/>
    <w:basedOn w:val="Normal"/>
    <w:qFormat/>
    <w:rsid w:val="00E95C3C"/>
    <w:pPr>
      <w:spacing w:before="240" w:after="60"/>
    </w:pPr>
    <w:rPr>
      <w:rFonts w:ascii="Times New Roman" w:hAnsi="Times New Roman"/>
      <w:b/>
      <w:sz w:val="28"/>
    </w:rPr>
  </w:style>
  <w:style w:type="character" w:customStyle="1" w:styleId="Underline">
    <w:name w:val="Underline"/>
    <w:basedOn w:val="DefaultParagraphFont"/>
    <w:qFormat/>
    <w:rsid w:val="00E95C3C"/>
    <w:rPr>
      <w:u w:val="single"/>
    </w:rPr>
  </w:style>
  <w:style w:type="character" w:customStyle="1" w:styleId="BoldandItalics">
    <w:name w:val="Bold and Italics"/>
    <w:qFormat/>
    <w:rsid w:val="00E95C3C"/>
    <w:rPr>
      <w:b/>
      <w:i/>
      <w:u w:val="none"/>
    </w:rPr>
  </w:style>
  <w:style w:type="paragraph" w:styleId="BalloonText">
    <w:name w:val="Balloon Text"/>
    <w:basedOn w:val="Normal"/>
    <w:link w:val="BalloonTextChar"/>
    <w:rsid w:val="00E95C3C"/>
    <w:rPr>
      <w:rFonts w:ascii="Tahoma" w:hAnsi="Tahoma" w:cs="Tahoma"/>
      <w:sz w:val="16"/>
      <w:szCs w:val="16"/>
    </w:rPr>
  </w:style>
  <w:style w:type="character" w:customStyle="1" w:styleId="BalloonTextChar">
    <w:name w:val="Balloon Text Char"/>
    <w:basedOn w:val="DefaultParagraphFont"/>
    <w:link w:val="BalloonText"/>
    <w:rsid w:val="00E95C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5C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95C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5C3C"/>
    <w:rPr>
      <w:b/>
      <w:color w:val="660033"/>
      <w:spacing w:val="0"/>
    </w:rPr>
  </w:style>
  <w:style w:type="paragraph" w:customStyle="1" w:styleId="Nameditemlist">
    <w:name w:val="Named item list"/>
    <w:basedOn w:val="BodyText"/>
    <w:qFormat/>
    <w:rsid w:val="00E95C3C"/>
    <w:pPr>
      <w:tabs>
        <w:tab w:val="left" w:pos="2835"/>
      </w:tabs>
      <w:ind w:left="2835" w:hanging="2835"/>
    </w:pPr>
  </w:style>
  <w:style w:type="paragraph" w:customStyle="1" w:styleId="BodyTextnopadding">
    <w:name w:val="Body Text no padding"/>
    <w:basedOn w:val="BodyText"/>
    <w:qFormat/>
    <w:rsid w:val="00E95C3C"/>
    <w:pPr>
      <w:spacing w:before="0" w:after="0"/>
    </w:pPr>
  </w:style>
  <w:style w:type="paragraph" w:customStyle="1" w:styleId="BodyTextBold">
    <w:name w:val="Body Text Bold"/>
    <w:basedOn w:val="BodyText"/>
    <w:qFormat/>
    <w:rsid w:val="00E95C3C"/>
    <w:rPr>
      <w:b/>
    </w:rPr>
  </w:style>
  <w:style w:type="character" w:styleId="Hyperlink">
    <w:name w:val="Hyperlink"/>
    <w:basedOn w:val="DefaultParagraphFont"/>
    <w:uiPriority w:val="99"/>
    <w:unhideWhenUsed/>
    <w:rsid w:val="002E6C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1121</Words>
  <Characters>7302</Characters>
  <Application>Microsoft Office Word</Application>
  <DocSecurity>0</DocSecurity>
  <Lines>214</Lines>
  <Paragraphs>129</Paragraphs>
  <ScaleCrop>false</ScaleCrop>
  <Company>Author-it Software Corporation Ltd.</Company>
  <LinksUpToDate>false</LinksUpToDate>
  <CharactersWithSpaces>8294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CHCPRT009 Provide primary residential care</dc:title>
  <dc:subject>Approved</dc:subject>
  <dc:creator>HumanAbility</dc:creator>
  <cp:keywords>Release: 2</cp:keywords>
  <dc:description>Review Date: 12 April 2008</dc:description>
  <cp:lastModifiedBy>HSD_TPCMSd.prod</cp:lastModifiedBy>
  <cp:revision>3</cp:revision>
  <dcterms:created xsi:type="dcterms:W3CDTF">2025-03-01T21:14:00Z</dcterms:created>
  <dcterms:modified xsi:type="dcterms:W3CDTF">2025-03-01T21:14:00Z</dcterms:modified>
</cp:coreProperties>
</file>