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C51" w:rsidP="00110C51">
      <w:pPr>
        <w:pStyle w:val="Title"/>
      </w:pPr>
      <w:r>
        <w:fldChar w:fldCharType="begin"/>
      </w:r>
      <w:r>
        <w:instrText xml:space="preserve"> TITLE   \* MERGEFORMAT </w:instrText>
      </w:r>
      <w:r>
        <w:fldChar w:fldCharType="separate"/>
      </w:r>
      <w:r>
        <w:t>Assessment Requirements for CHCPRT009 Provide primary residential care</w:t>
      </w:r>
      <w:r>
        <w:fldChar w:fldCharType="end"/>
      </w:r>
    </w:p>
    <w:p w:rsidR="00110C51" w:rsidP="00110C51">
      <w:pPr>
        <w:pStyle w:val="Version"/>
        <w:sectPr w:rsidSect="00BC47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4726" w:rsidP="00BC4726">
      <w:pPr>
        <w:pStyle w:val="SuperHeading"/>
      </w:pPr>
      <w:r w:rsidRPr="00BC4726">
        <w:t>Assessment Requirements for CHCPRT009 Provide primary residential care</w:t>
      </w:r>
    </w:p>
    <w:p w:rsidR="00000000" w:rsidRPr="00BC4726" w:rsidP="00BC4726">
      <w:pPr>
        <w:pStyle w:val="Heading1"/>
      </w:pPr>
      <w:bookmarkStart w:id="1" w:name="O_739797"/>
      <w:bookmarkEnd w:id="1"/>
      <w:r w:rsidRPr="00BC4726">
        <w:t>Modification History</w:t>
      </w:r>
    </w:p>
    <w:tbl>
      <w:tblPr>
        <w:tblW w:w="0" w:type="auto"/>
        <w:tblLayout w:type="fixed"/>
        <w:tblCellMar>
          <w:left w:w="62" w:type="dxa"/>
          <w:right w:w="62" w:type="dxa"/>
        </w:tblCellMar>
        <w:tblLook w:val="0000"/>
      </w:tblPr>
      <w:tblGrid>
        <w:gridCol w:w="3060"/>
        <w:gridCol w:w="6074"/>
      </w:tblGrid>
      <w:tr w:rsidTr="00BC4726">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C4726" w:rsidP="00BC4726">
            <w:pPr>
              <w:pStyle w:val="BodyText"/>
            </w:pPr>
            <w:r w:rsidRPr="00BC472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C4726">
            <w:pPr>
              <w:pStyle w:val="BodyText"/>
              <w:rPr>
                <w:lang w:val="en-NZ"/>
              </w:rPr>
            </w:pPr>
            <w:r w:rsidRPr="00BC4726">
              <w:rPr>
                <w:rStyle w:val="SpecialBold"/>
              </w:rPr>
              <w:t>Comments</w:t>
            </w:r>
          </w:p>
        </w:tc>
      </w:tr>
      <w:tr w:rsidTr="00BC472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C4726">
            <w:pPr>
              <w:pStyle w:val="BodyText"/>
              <w:rPr>
                <w:lang w:val="en-NZ"/>
              </w:rPr>
            </w:pPr>
            <w:r w:rsidRPr="00BC472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C4726" w:rsidP="00BC4726">
            <w:pPr>
              <w:pStyle w:val="BodyText"/>
            </w:pPr>
            <w:r w:rsidRPr="00BC4726">
              <w:t>Updated:</w:t>
            </w:r>
          </w:p>
          <w:p w:rsidR="00000000" w:rsidRPr="00BC4726" w:rsidP="00BC4726">
            <w:pPr>
              <w:pStyle w:val="ListBullet"/>
            </w:pPr>
            <w:r w:rsidRPr="00BC4726">
              <w:t>assessor requirements statement</w:t>
            </w:r>
          </w:p>
          <w:p w:rsidR="00000000" w:rsidRPr="00BC4726" w:rsidP="00BC4726">
            <w:pPr>
              <w:pStyle w:val="ListBullet"/>
            </w:pPr>
            <w:r w:rsidRPr="00BC4726">
              <w:t>foundation skills lead in statement</w:t>
            </w:r>
          </w:p>
          <w:p w:rsidR="00000000" w:rsidRPr="00BC4726" w:rsidP="00BC4726">
            <w:pPr>
              <w:pStyle w:val="ListBullet"/>
            </w:pPr>
            <w:r w:rsidRPr="00BC4726">
              <w:t>licensing statement</w:t>
            </w:r>
          </w:p>
          <w:p w:rsidR="00000000" w:rsidRPr="00BC4726" w:rsidP="00BC4726">
            <w:pPr>
              <w:pStyle w:val="ListBullet"/>
            </w:pPr>
            <w:r w:rsidRPr="00BC4726">
              <w:t>modificatio</w:t>
            </w:r>
            <w:r w:rsidRPr="00BC4726">
              <w:t>n history to reflect 2012 standards</w:t>
            </w:r>
          </w:p>
          <w:p w:rsidR="00000000" w:rsidP="00BC4726">
            <w:pPr>
              <w:pStyle w:val="BodyText"/>
              <w:rPr>
                <w:lang w:val="en-NZ"/>
              </w:rPr>
            </w:pPr>
            <w:r w:rsidRPr="00BC4726">
              <w:t>Equivalent outcome.</w:t>
            </w:r>
          </w:p>
        </w:tc>
      </w:tr>
      <w:tr w:rsidTr="00BC4726">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C4726">
            <w:pPr>
              <w:pStyle w:val="BodyText"/>
              <w:rPr>
                <w:lang w:val="en-NZ"/>
              </w:rPr>
            </w:pPr>
            <w:r w:rsidRPr="00BC472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C4726" w:rsidP="00BC4726">
            <w:pPr>
              <w:pStyle w:val="BodyText"/>
            </w:pPr>
            <w:r w:rsidRPr="00BC4726">
              <w:t xml:space="preserve">This version was released in </w:t>
            </w:r>
            <w:r w:rsidRPr="00BC4726">
              <w:rPr>
                <w:rStyle w:val="Emphasis"/>
              </w:rPr>
              <w:t>CHC Community Services Training Package release 1.0</w:t>
            </w:r>
            <w:r w:rsidRPr="00BC4726">
              <w:t xml:space="preserve"> and meets the requirements of the 2012 Standards for Training Packages.</w:t>
            </w:r>
          </w:p>
          <w:p w:rsidR="00000000" w:rsidRPr="00BC4726" w:rsidP="00BC4726">
            <w:pPr>
              <w:pStyle w:val="BodyText"/>
            </w:pPr>
            <w:r w:rsidRPr="00BC4726">
              <w:t xml:space="preserve">Significant changes to elements and performance criteria. </w:t>
            </w:r>
          </w:p>
          <w:p w:rsidR="00000000" w:rsidRPr="00BC4726" w:rsidP="00BC4726">
            <w:pPr>
              <w:pStyle w:val="BodyText"/>
            </w:pPr>
            <w:r w:rsidRPr="00BC4726">
              <w:t>New evidence requirements for assessment.</w:t>
            </w:r>
          </w:p>
        </w:tc>
      </w:tr>
    </w:tbl>
    <w:p w:rsidR="00000000" w:rsidRPr="00BC4726" w:rsidP="00BC4726">
      <w:pPr>
        <w:pStyle w:val="BodyText"/>
      </w:pPr>
    </w:p>
    <w:p w:rsidR="00000000" w:rsidRPr="00BC4726" w:rsidP="00BC4726">
      <w:pPr>
        <w:pStyle w:val="AllowPageBreak"/>
      </w:pPr>
    </w:p>
    <w:p w:rsidR="00000000" w:rsidRPr="00BC4726" w:rsidP="00BC4726">
      <w:pPr>
        <w:pStyle w:val="Heading1"/>
      </w:pPr>
      <w:bookmarkStart w:id="2" w:name="O_739796"/>
      <w:bookmarkEnd w:id="2"/>
      <w:r w:rsidRPr="00BC4726">
        <w:t>Performance Evidence</w:t>
      </w:r>
    </w:p>
    <w:tbl>
      <w:tblPr>
        <w:tblW w:w="0" w:type="auto"/>
        <w:tblCellMar>
          <w:left w:w="62" w:type="dxa"/>
          <w:right w:w="62" w:type="dxa"/>
        </w:tblCellMar>
        <w:tblLook w:val="0000"/>
      </w:tblPr>
      <w:tblGrid>
        <w:gridCol w:w="9196"/>
      </w:tblGrid>
      <w:tr w:rsidTr="00110C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4726" w:rsidP="00BC4726">
            <w:pPr>
              <w:pStyle w:val="BodyText"/>
            </w:pPr>
            <w:r w:rsidRPr="00BC4726">
              <w:t xml:space="preserve">The candidate must show evidence of the ability to complete tasks outlined in elements and performance criteria of </w:t>
            </w:r>
            <w:r w:rsidRPr="00BC4726">
              <w:t xml:space="preserve">this unit, manage tasks and manage contingencies in the context of the job role. There must be demonstrated evidence that the candidate has completed the following tasks: </w:t>
            </w:r>
          </w:p>
          <w:p w:rsidR="00000000" w:rsidRPr="00BC4726" w:rsidP="00BC4726">
            <w:pPr>
              <w:pStyle w:val="ListBullet"/>
            </w:pPr>
            <w:r w:rsidRPr="00BC4726">
              <w:t>outlined terms of placement with at least one client in care, including expectation</w:t>
            </w:r>
            <w:r w:rsidRPr="00BC4726">
              <w:t>s, rules, consequences for behaviour and client rights and responsibilities</w:t>
            </w:r>
          </w:p>
          <w:p w:rsidR="00000000" w:rsidRPr="00BC4726" w:rsidP="00BC4726">
            <w:pPr>
              <w:pStyle w:val="ListBullet"/>
            </w:pPr>
            <w:r w:rsidRPr="00BC4726">
              <w:t>resolved issues, reviewed placement progress and explained grievance procedures</w:t>
            </w:r>
          </w:p>
          <w:p w:rsidR="00000000" w:rsidRPr="00BC4726" w:rsidP="00BC4726">
            <w:pPr>
              <w:pStyle w:val="ListBullet"/>
            </w:pPr>
            <w:r w:rsidRPr="00BC4726">
              <w:t>completed and maintained all relevant documentation accurately</w:t>
            </w:r>
          </w:p>
          <w:p w:rsidR="00000000" w:rsidRPr="00BC4726" w:rsidP="00BC4726">
            <w:pPr>
              <w:pStyle w:val="ListBullet"/>
            </w:pPr>
            <w:r w:rsidRPr="00BC4726">
              <w:t>provided/mobilised domestic support, including:</w:t>
            </w:r>
          </w:p>
          <w:p w:rsidR="00000000" w:rsidRPr="00BC4726" w:rsidP="00BC4726">
            <w:pPr>
              <w:pStyle w:val="ListBullet2"/>
            </w:pPr>
            <w:r w:rsidRPr="00BC4726">
              <w:t>addressing and negotiating ways to meet clients’daily needs</w:t>
            </w:r>
          </w:p>
          <w:p w:rsidR="00000000" w:rsidRPr="00BC4726" w:rsidP="00BC4726">
            <w:pPr>
              <w:pStyle w:val="ListBullet2"/>
            </w:pPr>
            <w:r w:rsidRPr="00BC4726">
              <w:t>implementing procedures to ensure environment is clean, healthy and safe</w:t>
            </w:r>
          </w:p>
          <w:p w:rsidR="00000000" w:rsidRPr="00BC4726" w:rsidP="00BC4726">
            <w:pPr>
              <w:pStyle w:val="ListBullet2"/>
            </w:pPr>
            <w:r w:rsidRPr="00BC4726">
              <w:t>negotiating with client for the continued use, maintenance and/or disposal</w:t>
            </w:r>
            <w:r w:rsidRPr="00BC4726">
              <w:t xml:space="preserve"> of their possessions and consumables</w:t>
            </w:r>
          </w:p>
          <w:p w:rsidR="00000000" w:rsidRPr="00BC4726" w:rsidP="00BC4726">
            <w:pPr>
              <w:pStyle w:val="ListBullet"/>
            </w:pPr>
            <w:r w:rsidRPr="00BC4726">
              <w:t>provided clients with education, support and development, including:</w:t>
            </w:r>
          </w:p>
          <w:p w:rsidR="00000000" w:rsidRPr="00BC4726" w:rsidP="00BC4726">
            <w:pPr>
              <w:pStyle w:val="ListBullet2"/>
            </w:pPr>
            <w:r w:rsidRPr="00BC4726">
              <w:t>implementing a range of approaches to life-skills training</w:t>
            </w:r>
          </w:p>
          <w:p w:rsidR="00000000" w:rsidRPr="00BC4726" w:rsidP="00BC4726">
            <w:pPr>
              <w:pStyle w:val="ListBullet2"/>
            </w:pPr>
            <w:r w:rsidRPr="00BC4726">
              <w:t xml:space="preserve">making arrangements to support client to attend school or undertake vocational training </w:t>
            </w:r>
            <w:r w:rsidRPr="00BC4726">
              <w:t>and/or employment</w:t>
            </w:r>
          </w:p>
          <w:p w:rsidR="00000000" w:rsidRPr="00BC4726" w:rsidP="00BC4726">
            <w:pPr>
              <w:pStyle w:val="ListBullet2"/>
            </w:pPr>
            <w:r w:rsidRPr="00BC4726">
              <w:t>negotiating with relevant referral agency/organisation for the provision of health care education</w:t>
            </w:r>
          </w:p>
          <w:p w:rsidR="00000000" w:rsidRPr="00BC4726" w:rsidP="00BC4726">
            <w:pPr>
              <w:pStyle w:val="ListBullet2"/>
            </w:pPr>
            <w:r w:rsidRPr="00BC4726">
              <w:t>negotiating with client and personnel for access to a range of emotional, social and physical support mechanisms</w:t>
            </w:r>
          </w:p>
          <w:p w:rsidR="00000000" w:rsidRPr="00BC4726" w:rsidP="00BC4726">
            <w:pPr>
              <w:pStyle w:val="ListBullet"/>
            </w:pPr>
            <w:r w:rsidRPr="00BC4726">
              <w:t>assessed and addressed res</w:t>
            </w:r>
            <w:r w:rsidRPr="00BC4726">
              <w:t>ettlement needs of clients and negotiated required resources, services and ongoing support</w:t>
            </w:r>
          </w:p>
          <w:p w:rsidR="00000000" w:rsidRPr="00BC4726" w:rsidP="00BC4726">
            <w:pPr>
              <w:pStyle w:val="ListBullet"/>
            </w:pPr>
            <w:r w:rsidRPr="00BC4726">
              <w:t>identified appropriate levels of contact with client once out of care.</w:t>
            </w:r>
          </w:p>
        </w:tc>
      </w:tr>
    </w:tbl>
    <w:p w:rsidR="00000000" w:rsidRPr="00BC4726" w:rsidP="00BC4726">
      <w:pPr>
        <w:pStyle w:val="BodyText"/>
      </w:pPr>
    </w:p>
    <w:p w:rsidR="00000000" w:rsidRPr="00BC4726" w:rsidP="00BC4726">
      <w:pPr>
        <w:pStyle w:val="AllowPageBreak"/>
      </w:pPr>
    </w:p>
    <w:p w:rsidR="00000000" w:rsidRPr="00BC4726" w:rsidP="00BC4726">
      <w:pPr>
        <w:pStyle w:val="Heading1"/>
      </w:pPr>
      <w:bookmarkStart w:id="3" w:name="O_739795"/>
      <w:bookmarkEnd w:id="3"/>
      <w:r w:rsidRPr="00BC4726">
        <w:t>Knowledge Evidence</w:t>
      </w:r>
    </w:p>
    <w:tbl>
      <w:tblPr>
        <w:tblW w:w="0" w:type="auto"/>
        <w:tblCellMar>
          <w:left w:w="62" w:type="dxa"/>
          <w:right w:w="62" w:type="dxa"/>
        </w:tblCellMar>
        <w:tblLook w:val="0000"/>
      </w:tblPr>
      <w:tblGrid>
        <w:gridCol w:w="9196"/>
      </w:tblGrid>
      <w:tr w:rsidTr="00110C5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C4726" w:rsidP="00BC4726">
            <w:pPr>
              <w:pStyle w:val="BodyText"/>
            </w:pPr>
            <w:r w:rsidRPr="00BC4726">
              <w:t>The candidate must be able to demonstrate essential knowledge required to effectively do the task outlined in elements and performance criteria of this unit, manage the task and manage contingencies in the context of the work role.</w:t>
            </w:r>
          </w:p>
          <w:p w:rsidR="00000000" w:rsidRPr="00BC4726" w:rsidP="00BC4726">
            <w:pPr>
              <w:pStyle w:val="BodyText"/>
            </w:pPr>
            <w:r w:rsidRPr="00BC4726">
              <w:t xml:space="preserve">These include knowledge </w:t>
            </w:r>
            <w:r w:rsidRPr="00BC4726">
              <w:t>of:</w:t>
            </w:r>
          </w:p>
          <w:p w:rsidR="00000000" w:rsidRPr="00BC4726" w:rsidP="00BC4726">
            <w:pPr>
              <w:pStyle w:val="ListBullet"/>
            </w:pPr>
            <w:r w:rsidRPr="00BC4726">
              <w:t>relevant statutory procedures, responsibilities and rights</w:t>
            </w:r>
          </w:p>
          <w:p w:rsidR="00000000" w:rsidRPr="00BC4726" w:rsidP="00BC4726">
            <w:pPr>
              <w:pStyle w:val="ListBullet"/>
            </w:pPr>
            <w:r w:rsidRPr="00BC4726">
              <w:t>service protocols, philosophies and processes</w:t>
            </w:r>
          </w:p>
          <w:p w:rsidR="00000000" w:rsidRPr="00BC4726" w:rsidP="00BC4726">
            <w:pPr>
              <w:pStyle w:val="ListBullet"/>
            </w:pPr>
            <w:r w:rsidRPr="00BC4726">
              <w:t>characteristics of appropriate client-worker relationships</w:t>
            </w:r>
          </w:p>
          <w:p w:rsidR="00000000" w:rsidRPr="00BC4726" w:rsidP="00BC4726">
            <w:pPr>
              <w:pStyle w:val="ListBullet"/>
            </w:pPr>
            <w:r w:rsidRPr="00BC4726">
              <w:t>procedures to ensure the environment is clean, healthy and safe</w:t>
            </w:r>
          </w:p>
          <w:p w:rsidR="00000000" w:rsidRPr="00BC4726" w:rsidP="00BC4726">
            <w:pPr>
              <w:pStyle w:val="ListBullet"/>
            </w:pPr>
            <w:r w:rsidRPr="00BC4726">
              <w:t>available resources and</w:t>
            </w:r>
            <w:r w:rsidRPr="00BC4726">
              <w:t xml:space="preserve"> programs </w:t>
            </w:r>
          </w:p>
          <w:p w:rsidR="00000000" w:rsidRPr="00BC4726" w:rsidP="00BC4726">
            <w:pPr>
              <w:pStyle w:val="ListBullet"/>
            </w:pPr>
            <w:r w:rsidRPr="00BC4726">
              <w:t>stages of grief</w:t>
            </w:r>
          </w:p>
          <w:p w:rsidR="00000000" w:rsidRPr="00BC4726" w:rsidP="00BC4726">
            <w:pPr>
              <w:pStyle w:val="ListBullet"/>
            </w:pPr>
            <w:r w:rsidRPr="00BC4726">
              <w:t>the impact and signs of abuse</w:t>
            </w:r>
          </w:p>
          <w:p w:rsidR="00000000" w:rsidRPr="00BC4726" w:rsidP="00BC4726">
            <w:pPr>
              <w:pStyle w:val="ListBullet"/>
            </w:pPr>
            <w:r w:rsidRPr="00BC4726">
              <w:t>cultural protocols, systems and taboos</w:t>
            </w:r>
          </w:p>
          <w:p w:rsidR="00000000" w:rsidRPr="00BC4726" w:rsidP="00BC4726">
            <w:pPr>
              <w:pStyle w:val="ListBullet"/>
            </w:pPr>
            <w:r w:rsidRPr="00BC4726">
              <w:t>parenting models</w:t>
            </w:r>
          </w:p>
          <w:p w:rsidR="00000000" w:rsidRPr="00BC4726" w:rsidP="00BC4726">
            <w:pPr>
              <w:pStyle w:val="ListBullet"/>
            </w:pPr>
            <w:r w:rsidRPr="00BC4726">
              <w:t>budgeting practices</w:t>
            </w:r>
          </w:p>
          <w:p w:rsidR="00000000" w:rsidRPr="00BC4726" w:rsidP="00BC4726">
            <w:pPr>
              <w:pStyle w:val="ListBullet"/>
            </w:pPr>
            <w:r w:rsidRPr="00BC4726">
              <w:t>protocols for working with professional service providers</w:t>
            </w:r>
          </w:p>
          <w:p w:rsidR="00000000" w:rsidRPr="00BC4726" w:rsidP="00BC4726">
            <w:pPr>
              <w:pStyle w:val="ListBullet"/>
            </w:pPr>
            <w:r w:rsidRPr="00BC4726">
              <w:t>models of child development.</w:t>
            </w:r>
          </w:p>
        </w:tc>
      </w:tr>
    </w:tbl>
    <w:p w:rsidR="00000000" w:rsidRPr="00BC4726" w:rsidP="00BC4726">
      <w:pPr>
        <w:pStyle w:val="BodyText"/>
      </w:pPr>
    </w:p>
    <w:p w:rsidR="00000000" w:rsidRPr="00BC4726" w:rsidP="00BC4726">
      <w:pPr>
        <w:pStyle w:val="AllowPageBreak"/>
      </w:pPr>
    </w:p>
    <w:p w:rsidR="00000000" w:rsidRPr="00BC4726" w:rsidP="00BC4726">
      <w:pPr>
        <w:pStyle w:val="Heading1"/>
      </w:pPr>
      <w:bookmarkStart w:id="4" w:name="O_739794"/>
      <w:bookmarkEnd w:id="4"/>
      <w:r w:rsidRPr="00BC4726">
        <w:t>Assessment Conditions</w:t>
      </w:r>
    </w:p>
    <w:tbl>
      <w:tblPr>
        <w:tblW w:w="0" w:type="auto"/>
        <w:tblCellMar>
          <w:left w:w="62" w:type="dxa"/>
          <w:right w:w="62" w:type="dxa"/>
        </w:tblCellMar>
        <w:tblLook w:val="0000"/>
      </w:tblPr>
      <w:tblGrid>
        <w:gridCol w:w="9196"/>
      </w:tblGrid>
      <w:tr w:rsidTr="00110C51">
        <w:tblPrEx>
          <w:tblW w:w="0" w:type="auto"/>
          <w:tblCellMar>
            <w:left w:w="62" w:type="dxa"/>
            <w:right w:w="62" w:type="dxa"/>
          </w:tblCellMar>
          <w:tblLook w:val="0000"/>
        </w:tblPrEx>
        <w:trPr>
          <w:trHeight w:val="4720"/>
        </w:trPr>
        <w:tc>
          <w:tcPr>
            <w:tcW w:w="0" w:type="auto"/>
            <w:tcBorders>
              <w:top w:val="nil"/>
              <w:left w:val="nil"/>
              <w:bottom w:val="nil"/>
              <w:right w:val="nil"/>
            </w:tcBorders>
            <w:tcMar>
              <w:top w:w="0" w:type="dxa"/>
              <w:left w:w="62" w:type="dxa"/>
              <w:bottom w:w="0" w:type="dxa"/>
              <w:right w:w="62" w:type="dxa"/>
            </w:tcMar>
          </w:tcPr>
          <w:p w:rsidR="00000000" w:rsidRPr="00BC4726" w:rsidP="00BC4726">
            <w:pPr>
              <w:pStyle w:val="BodyText"/>
            </w:pPr>
            <w:r w:rsidRPr="00BC4726">
              <w:t>Skills must be demonstrated in the workplace.</w:t>
            </w:r>
          </w:p>
          <w:p w:rsidR="00000000" w:rsidRPr="00BC4726" w:rsidP="00BC4726">
            <w:pPr>
              <w:pStyle w:val="BodyText"/>
            </w:pPr>
          </w:p>
          <w:p w:rsidR="00000000" w:rsidRPr="00BC4726" w:rsidP="00BC4726">
            <w:pPr>
              <w:pStyle w:val="BodyText"/>
            </w:pPr>
            <w:r w:rsidRPr="00BC4726">
              <w:t>In addition, simulations and scenarios must be used where the full range of contexts and situations cannot be provided in the workplace or may occur only rarely. These are situations rela</w:t>
            </w:r>
            <w:r w:rsidRPr="00BC4726">
              <w:t>ting to emergency or unplanned procedures where assessment in these circumstances would be unsafe or is impractical.</w:t>
            </w:r>
          </w:p>
          <w:p w:rsidR="00000000" w:rsidRPr="00BC4726" w:rsidP="00BC4726">
            <w:pPr>
              <w:pStyle w:val="BodyText"/>
            </w:pPr>
          </w:p>
          <w:p w:rsidR="00000000" w:rsidRPr="00BC4726" w:rsidP="00BC4726">
            <w:pPr>
              <w:pStyle w:val="BodyText"/>
            </w:pPr>
            <w:r w:rsidRPr="00BC4726">
              <w:t>Simulated assessment environments must simulate the real-life working environment where these skills and knowledge would be performed, wit</w:t>
            </w:r>
            <w:r w:rsidRPr="00BC4726">
              <w:t>h all the relevant equipment and resources of that working environment.</w:t>
            </w:r>
          </w:p>
          <w:p w:rsidR="00000000" w:rsidRPr="00BC4726" w:rsidP="00BC4726">
            <w:pPr>
              <w:pStyle w:val="BodyText"/>
            </w:pPr>
          </w:p>
          <w:p w:rsidR="00000000" w:rsidRPr="00BC4726" w:rsidP="00BC4726">
            <w:pPr>
              <w:pStyle w:val="BodyText"/>
            </w:pPr>
            <w:r w:rsidRPr="00BC4726">
              <w:t>Assessors must satisfy the Standards for Registered Training Organisations (RTOs) 2015/AQTF mandatory competency requirements for assessors.</w:t>
            </w:r>
          </w:p>
        </w:tc>
      </w:tr>
    </w:tbl>
    <w:p w:rsidR="00000000" w:rsidRPr="00BC4726" w:rsidP="00BC4726">
      <w:pPr>
        <w:pStyle w:val="BodyText"/>
      </w:pPr>
    </w:p>
    <w:p w:rsidR="00000000" w:rsidRPr="00BC4726" w:rsidP="00BC4726">
      <w:pPr>
        <w:pStyle w:val="AllowPageBreak"/>
      </w:pPr>
    </w:p>
    <w:p w:rsidR="00000000" w:rsidRPr="00BC4726" w:rsidP="00BC4726">
      <w:pPr>
        <w:pStyle w:val="Heading1"/>
      </w:pPr>
      <w:bookmarkStart w:id="5" w:name="O_739805"/>
      <w:bookmarkEnd w:id="5"/>
      <w:r w:rsidRPr="00BC4726">
        <w:t>Links</w:t>
      </w:r>
    </w:p>
    <w:p w:rsidR="00000000" w:rsidRPr="00BC4726" w:rsidP="00110C51">
      <w:pPr>
        <w:pStyle w:val="BodyText"/>
      </w:pPr>
      <w:r w:rsidRPr="00BC4726">
        <w:t>Companion Vol</w:t>
      </w:r>
      <w:r w:rsidRPr="00BC4726">
        <w:t xml:space="preserve">ume implementation guides are found in VETNet - </w:t>
      </w:r>
      <w:r>
        <w:fldChar w:fldCharType="begin"/>
      </w:r>
      <w:r>
        <w:instrText xml:space="preserve"> HYPERLINK "https://vetnet.gov.au/Pages/TrainingDocs.aspx?q=5e0c25cc-3d9d-4b43-80d3-bd22cc4f1e53" </w:instrText>
      </w:r>
      <w:r>
        <w:fldChar w:fldCharType="separate"/>
      </w:r>
      <w:r w:rsidRPr="005D2BD3">
        <w:rPr>
          <w:rStyle w:val="Hyperlink"/>
        </w:rPr>
        <w:t>https://vetnet.gov.au/Pages/TrainingDocs.aspx?q=5e0c25cc-3d9d-4b43-80d3-bd22cc4f1e53</w:t>
      </w:r>
      <w:r>
        <w:fldChar w:fldCharType="end"/>
      </w:r>
    </w:p>
    <w:p w:rsidR="00000000" w:rsidRPr="00BC4726" w:rsidP="00BC4726"/>
    <w:sectPr w:rsidSect="00BC47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26" w:rsidRPr="00110C51" w:rsidP="00110C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C51" w:rsidP="00BC4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0C51" w:rsidP="00BC47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10C51" w:rsidP="00BC4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C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4726" w:rsidRPr="00110C51" w:rsidP="00110C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C51" w:rsidRPr="002D2AF8" w:rsidP="00BC4726">
    <w:pPr>
      <w:pStyle w:val="Header"/>
      <w:framePr w:wrap="around"/>
    </w:pPr>
    <w:r>
      <w:fldChar w:fldCharType="begin"/>
    </w:r>
    <w:r>
      <w:instrText xml:space="preserve"> TITLE   \* MERGEFORMAT </w:instrText>
    </w:r>
    <w:r>
      <w:fldChar w:fldCharType="separate"/>
    </w:r>
    <w:r>
      <w:t>Assessment Requirements for CHCPRT009 Provide primary residential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December 2022</w:t>
    </w:r>
    <w:r>
      <w:fldChar w:fldCharType="end"/>
    </w:r>
  </w:p>
  <w:p w:rsidR="00110C51" w:rsidP="00BC4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BC4D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581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B2DE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4726"/>
    <w:pPr>
      <w:spacing w:before="360" w:after="60"/>
      <w:outlineLvl w:val="0"/>
    </w:pPr>
    <w:rPr>
      <w:sz w:val="32"/>
    </w:rPr>
  </w:style>
  <w:style w:type="paragraph" w:styleId="Heading2">
    <w:name w:val="heading 2"/>
    <w:basedOn w:val="HeadingBase"/>
    <w:next w:val="BodyText"/>
    <w:link w:val="Heading2Char"/>
    <w:qFormat/>
    <w:rsid w:val="00BC4726"/>
    <w:pPr>
      <w:keepLines/>
      <w:spacing w:before="240" w:after="120"/>
      <w:outlineLvl w:val="1"/>
    </w:pPr>
    <w:rPr>
      <w:sz w:val="28"/>
      <w:szCs w:val="40"/>
    </w:rPr>
  </w:style>
  <w:style w:type="paragraph" w:styleId="Heading3">
    <w:name w:val="heading 3"/>
    <w:basedOn w:val="HeadingBase"/>
    <w:next w:val="BodyText"/>
    <w:link w:val="Heading3Char"/>
    <w:qFormat/>
    <w:rsid w:val="00BC4726"/>
    <w:pPr>
      <w:spacing w:before="180" w:after="120"/>
      <w:outlineLvl w:val="2"/>
    </w:pPr>
    <w:rPr>
      <w:spacing w:val="-10"/>
      <w:kern w:val="32"/>
    </w:rPr>
  </w:style>
  <w:style w:type="paragraph" w:styleId="Heading4">
    <w:name w:val="heading 4"/>
    <w:basedOn w:val="HeadingBase"/>
    <w:next w:val="BodyText"/>
    <w:link w:val="Heading4Char"/>
    <w:qFormat/>
    <w:rsid w:val="00BC4726"/>
    <w:pPr>
      <w:spacing w:before="160" w:after="120"/>
      <w:outlineLvl w:val="3"/>
    </w:pPr>
    <w:rPr>
      <w:sz w:val="22"/>
    </w:rPr>
  </w:style>
  <w:style w:type="paragraph" w:styleId="Heading5">
    <w:name w:val="heading 5"/>
    <w:basedOn w:val="HeadingBase"/>
    <w:next w:val="Normal"/>
    <w:link w:val="Heading5Char"/>
    <w:qFormat/>
    <w:rsid w:val="00BC4726"/>
    <w:pPr>
      <w:spacing w:before="80"/>
      <w:outlineLvl w:val="4"/>
    </w:pPr>
    <w:rPr>
      <w:color w:val="918585"/>
      <w:sz w:val="20"/>
    </w:rPr>
  </w:style>
  <w:style w:type="paragraph" w:styleId="Heading6">
    <w:name w:val="heading 6"/>
    <w:basedOn w:val="HeadingBase"/>
    <w:next w:val="Normal"/>
    <w:link w:val="Heading6Char"/>
    <w:qFormat/>
    <w:rsid w:val="00BC4726"/>
    <w:pPr>
      <w:spacing w:before="60"/>
      <w:outlineLvl w:val="5"/>
    </w:pPr>
    <w:rPr>
      <w:color w:val="918585"/>
      <w:sz w:val="20"/>
    </w:rPr>
  </w:style>
  <w:style w:type="paragraph" w:styleId="Heading7">
    <w:name w:val="heading 7"/>
    <w:basedOn w:val="Normal"/>
    <w:next w:val="Normal"/>
    <w:link w:val="Heading7Char"/>
    <w:qFormat/>
    <w:rsid w:val="00BC4726"/>
    <w:pPr>
      <w:ind w:left="720"/>
      <w:outlineLvl w:val="6"/>
    </w:pPr>
    <w:rPr>
      <w:i/>
    </w:rPr>
  </w:style>
  <w:style w:type="paragraph" w:styleId="Heading8">
    <w:name w:val="heading 8"/>
    <w:basedOn w:val="Normal"/>
    <w:next w:val="Normal"/>
    <w:link w:val="Heading8Char"/>
    <w:qFormat/>
    <w:rsid w:val="00BC4726"/>
    <w:pPr>
      <w:ind w:left="720"/>
      <w:outlineLvl w:val="7"/>
    </w:pPr>
    <w:rPr>
      <w:i/>
    </w:rPr>
  </w:style>
  <w:style w:type="paragraph" w:styleId="Heading9">
    <w:name w:val="heading 9"/>
    <w:basedOn w:val="Normal"/>
    <w:next w:val="Normal"/>
    <w:link w:val="Heading9Char"/>
    <w:qFormat/>
    <w:rsid w:val="00BC4726"/>
    <w:pPr>
      <w:ind w:left="720"/>
      <w:outlineLvl w:val="8"/>
    </w:pPr>
    <w:rPr>
      <w:i/>
    </w:rPr>
  </w:style>
  <w:style w:type="character" w:default="1" w:styleId="DefaultParagraphFont">
    <w:name w:val="Default Paragraph Font"/>
    <w:uiPriority w:val="1"/>
    <w:unhideWhenUsed/>
    <w:rsid w:val="00BC4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726"/>
  </w:style>
  <w:style w:type="character" w:customStyle="1" w:styleId="Heading1Char">
    <w:name w:val="Heading 1 Char"/>
    <w:basedOn w:val="DefaultParagraphFont"/>
    <w:link w:val="Heading1"/>
    <w:rsid w:val="00BC4726"/>
    <w:rPr>
      <w:rFonts w:ascii="Times New Roman" w:eastAsia="Times New Roman" w:hAnsi="Times New Roman" w:cs="Times New Roman"/>
      <w:b/>
      <w:sz w:val="32"/>
      <w:szCs w:val="20"/>
      <w:lang w:eastAsia="en-US"/>
    </w:rPr>
  </w:style>
  <w:style w:type="paragraph" w:styleId="BodyText">
    <w:name w:val="Body Text"/>
    <w:basedOn w:val="Normal"/>
    <w:link w:val="BodyTextChar"/>
    <w:rsid w:val="00BC4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4726"/>
    <w:rPr>
      <w:rFonts w:ascii="Times New Roman" w:eastAsia="Times New Roman" w:hAnsi="Times New Roman" w:cs="Times New Roman"/>
      <w:sz w:val="24"/>
      <w:lang w:eastAsia="en-US"/>
    </w:rPr>
  </w:style>
  <w:style w:type="paragraph" w:styleId="ListBullet">
    <w:name w:val="List Bullet"/>
    <w:basedOn w:val="List"/>
    <w:rsid w:val="00BC4726"/>
    <w:pPr>
      <w:numPr>
        <w:numId w:val="12"/>
      </w:numPr>
      <w:tabs>
        <w:tab w:val="clear" w:pos="340"/>
      </w:tabs>
      <w:spacing w:before="40" w:after="40"/>
    </w:pPr>
  </w:style>
  <w:style w:type="character" w:customStyle="1" w:styleId="SpecialBold">
    <w:name w:val="Special Bold"/>
    <w:basedOn w:val="DefaultParagraphFont"/>
    <w:rsid w:val="00BC4726"/>
    <w:rPr>
      <w:b/>
      <w:spacing w:val="0"/>
    </w:rPr>
  </w:style>
  <w:style w:type="paragraph" w:styleId="ListBullet2">
    <w:name w:val="List Bullet 2"/>
    <w:basedOn w:val="List2"/>
    <w:rsid w:val="00BC4726"/>
    <w:pPr>
      <w:numPr>
        <w:numId w:val="13"/>
      </w:numPr>
      <w:tabs>
        <w:tab w:val="clear" w:pos="680"/>
      </w:tabs>
    </w:pPr>
  </w:style>
  <w:style w:type="character" w:styleId="Emphasis">
    <w:name w:val="Emphasis"/>
    <w:basedOn w:val="DefaultParagraphFont"/>
    <w:qFormat/>
    <w:rsid w:val="00BC4726"/>
    <w:rPr>
      <w:i/>
    </w:rPr>
  </w:style>
  <w:style w:type="paragraph" w:customStyle="1" w:styleId="SuperHeading">
    <w:name w:val="SuperHeading"/>
    <w:basedOn w:val="Normal"/>
    <w:rsid w:val="00BC4726"/>
    <w:pPr>
      <w:spacing w:before="240" w:after="120"/>
      <w:outlineLvl w:val="0"/>
    </w:pPr>
    <w:rPr>
      <w:rFonts w:ascii="Times New Roman" w:hAnsi="Times New Roman"/>
      <w:b/>
      <w:sz w:val="32"/>
    </w:rPr>
  </w:style>
  <w:style w:type="paragraph" w:customStyle="1" w:styleId="AllowPageBreak">
    <w:name w:val="AllowPageBreak"/>
    <w:rsid w:val="00BC4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4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4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4726"/>
    <w:rPr>
      <w:rFonts w:ascii="Courier New" w:eastAsia="Times New Roman" w:hAnsi="Courier New" w:cs="Times New Roman"/>
      <w:i/>
      <w:szCs w:val="20"/>
      <w:lang w:eastAsia="en-US"/>
    </w:rPr>
  </w:style>
  <w:style w:type="paragraph" w:customStyle="1" w:styleId="HeadingBase">
    <w:name w:val="Heading Base"/>
    <w:rsid w:val="00BC4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726"/>
    <w:pPr>
      <w:tabs>
        <w:tab w:val="right" w:leader="dot" w:pos="9072"/>
      </w:tabs>
      <w:ind w:left="567"/>
    </w:pPr>
    <w:rPr>
      <w:szCs w:val="22"/>
    </w:rPr>
  </w:style>
  <w:style w:type="paragraph" w:customStyle="1" w:styleId="TOCBase">
    <w:name w:val="TOC Base"/>
    <w:rsid w:val="00BC4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726"/>
    <w:pPr>
      <w:tabs>
        <w:tab w:val="right" w:leader="dot" w:pos="9072"/>
      </w:tabs>
      <w:spacing w:before="40" w:after="40"/>
      <w:ind w:left="284"/>
    </w:pPr>
    <w:rPr>
      <w:rFonts w:ascii="Times New Roman" w:hAnsi="Times New Roman"/>
    </w:rPr>
  </w:style>
  <w:style w:type="paragraph" w:styleId="TOC1">
    <w:name w:val="toc 1"/>
    <w:basedOn w:val="TOCBase"/>
    <w:next w:val="Normal"/>
    <w:rsid w:val="00BC4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4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726"/>
    <w:rPr>
      <w:rFonts w:ascii="Times New Roman" w:eastAsia="Times New Roman" w:hAnsi="Times New Roman" w:cs="Times New Roman"/>
      <w:sz w:val="16"/>
      <w:lang w:eastAsia="en-US"/>
    </w:rPr>
  </w:style>
  <w:style w:type="paragraph" w:styleId="Title">
    <w:name w:val="Title"/>
    <w:basedOn w:val="HeadingBase"/>
    <w:link w:val="TitleChar"/>
    <w:qFormat/>
    <w:rsid w:val="00BC4726"/>
    <w:pPr>
      <w:spacing w:before="5040"/>
      <w:jc w:val="center"/>
    </w:pPr>
    <w:rPr>
      <w:sz w:val="48"/>
      <w:szCs w:val="72"/>
      <w:lang w:val="en-US"/>
    </w:rPr>
  </w:style>
  <w:style w:type="character" w:customStyle="1" w:styleId="TitleChar">
    <w:name w:val="Title Char"/>
    <w:basedOn w:val="DefaultParagraphFont"/>
    <w:link w:val="Title"/>
    <w:rsid w:val="00BC4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726"/>
    <w:pPr>
      <w:tabs>
        <w:tab w:val="left" w:pos="3600"/>
        <w:tab w:val="left" w:pos="3958"/>
      </w:tabs>
    </w:pPr>
  </w:style>
  <w:style w:type="paragraph" w:styleId="List">
    <w:name w:val="List"/>
    <w:basedOn w:val="BodyText"/>
    <w:next w:val="BodyText"/>
    <w:rsid w:val="00BC4726"/>
    <w:pPr>
      <w:tabs>
        <w:tab w:val="left" w:pos="340"/>
      </w:tabs>
      <w:spacing w:before="60" w:after="60"/>
      <w:ind w:left="340" w:hanging="340"/>
    </w:pPr>
  </w:style>
  <w:style w:type="paragraph" w:customStyle="1" w:styleId="Note">
    <w:name w:val="Note"/>
    <w:basedOn w:val="BodyText"/>
    <w:rsid w:val="00BC4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726"/>
    <w:pPr>
      <w:framePr w:wrap="auto" w:hAnchor="text" w:y="6049"/>
    </w:pPr>
    <w:rPr>
      <w:color w:val="000000"/>
      <w:sz w:val="40"/>
    </w:rPr>
  </w:style>
  <w:style w:type="paragraph" w:customStyle="1" w:styleId="TOCTitle">
    <w:name w:val="TOCTitle"/>
    <w:basedOn w:val="Heading1"/>
    <w:rsid w:val="00BC4726"/>
    <w:pPr>
      <w:spacing w:after="240"/>
      <w:jc w:val="center"/>
      <w:outlineLvl w:val="9"/>
    </w:pPr>
    <w:rPr>
      <w:caps/>
    </w:rPr>
  </w:style>
  <w:style w:type="paragraph" w:customStyle="1" w:styleId="Version">
    <w:name w:val="Version"/>
    <w:rsid w:val="00BC4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726"/>
    <w:pPr>
      <w:keepNext w:val="0"/>
      <w:tabs>
        <w:tab w:val="right" w:pos="4176"/>
      </w:tabs>
      <w:ind w:left="198" w:hanging="198"/>
    </w:pPr>
    <w:rPr>
      <w:rFonts w:ascii="Garamond" w:hAnsi="Garamond"/>
    </w:rPr>
  </w:style>
  <w:style w:type="paragraph" w:styleId="IndexHeading">
    <w:name w:val="index heading"/>
    <w:basedOn w:val="Normal"/>
    <w:next w:val="Index1"/>
    <w:semiHidden/>
    <w:rsid w:val="00BC4726"/>
    <w:pPr>
      <w:spacing w:before="120" w:after="120"/>
    </w:pPr>
    <w:rPr>
      <w:rFonts w:ascii="Arial" w:hAnsi="Arial"/>
      <w:b/>
      <w:color w:val="918585"/>
      <w:sz w:val="24"/>
    </w:rPr>
  </w:style>
  <w:style w:type="paragraph" w:styleId="Header">
    <w:name w:val="header"/>
    <w:basedOn w:val="Normal"/>
    <w:link w:val="HeaderChar"/>
    <w:rsid w:val="00BC4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726"/>
    <w:rPr>
      <w:rFonts w:ascii="Times New Roman" w:eastAsia="Times New Roman" w:hAnsi="Times New Roman" w:cs="Times New Roman"/>
      <w:sz w:val="16"/>
      <w:szCs w:val="20"/>
      <w:lang w:val="en-GB" w:eastAsia="en-US"/>
    </w:rPr>
  </w:style>
  <w:style w:type="paragraph" w:customStyle="1" w:styleId="Chapter">
    <w:name w:val="Chapter"/>
    <w:basedOn w:val="Normal"/>
    <w:rsid w:val="00BC4726"/>
    <w:pPr>
      <w:spacing w:before="240"/>
    </w:pPr>
    <w:rPr>
      <w:rFonts w:ascii="Times New Roman" w:hAnsi="Times New Roman"/>
      <w:smallCaps/>
      <w:spacing w:val="80"/>
      <w:sz w:val="28"/>
    </w:rPr>
  </w:style>
  <w:style w:type="paragraph" w:customStyle="1" w:styleId="InChapter">
    <w:name w:val="InChapter"/>
    <w:basedOn w:val="Heading3"/>
    <w:rsid w:val="00BC4726"/>
    <w:pPr>
      <w:spacing w:after="240"/>
      <w:outlineLvl w:val="9"/>
    </w:pPr>
    <w:rPr>
      <w:noProof/>
    </w:rPr>
  </w:style>
  <w:style w:type="paragraph" w:styleId="Index2">
    <w:name w:val="index 2"/>
    <w:basedOn w:val="Normal"/>
    <w:next w:val="Normal"/>
    <w:semiHidden/>
    <w:rsid w:val="00BC4726"/>
    <w:pPr>
      <w:tabs>
        <w:tab w:val="right" w:pos="4176"/>
      </w:tabs>
      <w:ind w:left="568" w:hanging="284"/>
    </w:pPr>
    <w:rPr>
      <w:rFonts w:ascii="Garamond" w:hAnsi="Garamond"/>
    </w:rPr>
  </w:style>
  <w:style w:type="paragraph" w:customStyle="1" w:styleId="Byline">
    <w:name w:val="Byline"/>
    <w:rsid w:val="00BC4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726"/>
    <w:pPr>
      <w:tabs>
        <w:tab w:val="clear" w:pos="3600"/>
        <w:tab w:val="clear" w:pos="3958"/>
      </w:tabs>
      <w:jc w:val="right"/>
    </w:pPr>
  </w:style>
  <w:style w:type="paragraph" w:styleId="Caption">
    <w:name w:val="caption"/>
    <w:basedOn w:val="BodyText"/>
    <w:next w:val="Normal"/>
    <w:qFormat/>
    <w:rsid w:val="00BC4726"/>
    <w:pPr>
      <w:framePr w:w="2268" w:hSpace="181" w:vSpace="181" w:wrap="around" w:vAnchor="text" w:hAnchor="page" w:x="1135" w:y="285" w:anchorLock="1"/>
    </w:pPr>
    <w:rPr>
      <w:i/>
    </w:rPr>
  </w:style>
  <w:style w:type="paragraph" w:customStyle="1" w:styleId="MiniTOCTitle">
    <w:name w:val="MiniTOCTitle"/>
    <w:basedOn w:val="Heading4"/>
    <w:rsid w:val="00BC4726"/>
    <w:pPr>
      <w:spacing w:before="240"/>
      <w:outlineLvl w:val="9"/>
    </w:pPr>
    <w:rPr>
      <w:noProof/>
      <w:sz w:val="24"/>
    </w:rPr>
  </w:style>
  <w:style w:type="paragraph" w:customStyle="1" w:styleId="MiniTOCItem">
    <w:name w:val="MiniTOCItem"/>
    <w:basedOn w:val="ListBullet"/>
    <w:rsid w:val="00BC4726"/>
    <w:pPr>
      <w:numPr>
        <w:numId w:val="0"/>
      </w:numPr>
      <w:tabs>
        <w:tab w:val="right" w:leader="dot" w:pos="6521"/>
      </w:tabs>
      <w:spacing w:before="0" w:after="0"/>
    </w:pPr>
  </w:style>
  <w:style w:type="paragraph" w:customStyle="1" w:styleId="TOFTitle">
    <w:name w:val="TOFTitle"/>
    <w:basedOn w:val="TOCTitle"/>
    <w:rsid w:val="00BC4726"/>
  </w:style>
  <w:style w:type="paragraph" w:styleId="TableofFigures">
    <w:name w:val="table of figures"/>
    <w:basedOn w:val="Normal"/>
    <w:next w:val="Normal"/>
    <w:semiHidden/>
    <w:rsid w:val="00BC4726"/>
    <w:pPr>
      <w:tabs>
        <w:tab w:val="right" w:leader="dot" w:pos="9072"/>
      </w:tabs>
      <w:ind w:left="970" w:hanging="403"/>
    </w:pPr>
    <w:rPr>
      <w:rFonts w:ascii="Times New Roman" w:hAnsi="Times New Roman"/>
      <w:b/>
    </w:rPr>
  </w:style>
  <w:style w:type="paragraph" w:styleId="ListNumber">
    <w:name w:val="List Number"/>
    <w:basedOn w:val="List"/>
    <w:rsid w:val="00BC4726"/>
    <w:pPr>
      <w:numPr>
        <w:numId w:val="15"/>
      </w:numPr>
      <w:tabs>
        <w:tab w:val="clear" w:pos="340"/>
      </w:tabs>
    </w:pPr>
  </w:style>
  <w:style w:type="character" w:customStyle="1" w:styleId="WingdingSymbols">
    <w:name w:val="Wingding Symbols"/>
    <w:rsid w:val="00BC4726"/>
    <w:rPr>
      <w:rFonts w:ascii="Wingdings" w:hAnsi="Wingdings"/>
    </w:rPr>
  </w:style>
  <w:style w:type="paragraph" w:customStyle="1" w:styleId="TableHeading">
    <w:name w:val="Table Heading"/>
    <w:basedOn w:val="HeadingBase"/>
    <w:rsid w:val="00BC4726"/>
    <w:pPr>
      <w:keepLines/>
      <w:pBdr>
        <w:bottom w:val="single" w:sz="6" w:space="1" w:color="918585"/>
      </w:pBdr>
      <w:spacing w:before="240"/>
    </w:pPr>
  </w:style>
  <w:style w:type="character" w:customStyle="1" w:styleId="HotSpot">
    <w:name w:val="HotSpot"/>
    <w:rsid w:val="00BC4726"/>
    <w:rPr>
      <w:color w:val="0033CC"/>
      <w:u w:val="none"/>
    </w:rPr>
  </w:style>
  <w:style w:type="paragraph" w:customStyle="1" w:styleId="BodyTextRight">
    <w:name w:val="Body Text Right"/>
    <w:basedOn w:val="BodyText"/>
    <w:rsid w:val="00BC4726"/>
    <w:pPr>
      <w:spacing w:before="0" w:after="0"/>
      <w:jc w:val="right"/>
    </w:pPr>
  </w:style>
  <w:style w:type="paragraph" w:styleId="Index3">
    <w:name w:val="index 3"/>
    <w:basedOn w:val="ListNumber2"/>
    <w:next w:val="Normal"/>
    <w:semiHidden/>
    <w:rsid w:val="00BC4726"/>
    <w:pPr>
      <w:numPr>
        <w:numId w:val="0"/>
      </w:numPr>
      <w:tabs>
        <w:tab w:val="right" w:leader="dot" w:pos="4176"/>
      </w:tabs>
    </w:pPr>
  </w:style>
  <w:style w:type="paragraph" w:styleId="ListNumber2">
    <w:name w:val="List Number 2"/>
    <w:basedOn w:val="List2"/>
    <w:rsid w:val="00BC4726"/>
    <w:pPr>
      <w:numPr>
        <w:numId w:val="10"/>
      </w:numPr>
      <w:tabs>
        <w:tab w:val="clear" w:pos="1060"/>
      </w:tabs>
    </w:pPr>
  </w:style>
  <w:style w:type="paragraph" w:customStyle="1" w:styleId="MarginNote">
    <w:name w:val="Margin Note"/>
    <w:basedOn w:val="BodyText"/>
    <w:rsid w:val="00BC4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4726"/>
    <w:rPr>
      <w:sz w:val="32"/>
    </w:rPr>
  </w:style>
  <w:style w:type="paragraph" w:customStyle="1" w:styleId="HeadingProcedure">
    <w:name w:val="Heading Procedure"/>
    <w:basedOn w:val="HeadingBase"/>
    <w:next w:val="Normal"/>
    <w:rsid w:val="00BC4726"/>
    <w:pPr>
      <w:tabs>
        <w:tab w:val="left" w:pos="0"/>
      </w:tabs>
      <w:spacing w:before="120" w:after="60"/>
    </w:pPr>
    <w:rPr>
      <w:i/>
      <w:color w:val="918585"/>
      <w:sz w:val="22"/>
    </w:rPr>
  </w:style>
  <w:style w:type="paragraph" w:customStyle="1" w:styleId="TableBodyText">
    <w:name w:val="Table Body Text"/>
    <w:basedOn w:val="BodyText"/>
    <w:rsid w:val="00BC4726"/>
    <w:pPr>
      <w:spacing w:before="60" w:after="60"/>
    </w:pPr>
  </w:style>
  <w:style w:type="paragraph" w:styleId="ListContinue">
    <w:name w:val="List Continue"/>
    <w:basedOn w:val="List"/>
    <w:rsid w:val="00BC4726"/>
    <w:pPr>
      <w:ind w:firstLine="0"/>
    </w:pPr>
  </w:style>
  <w:style w:type="paragraph" w:customStyle="1" w:styleId="ListNote">
    <w:name w:val="List Note"/>
    <w:basedOn w:val="List"/>
    <w:rsid w:val="00BC4726"/>
    <w:pPr>
      <w:pBdr>
        <w:top w:val="single" w:sz="6" w:space="2" w:color="918585"/>
        <w:bottom w:val="single" w:sz="6" w:space="2" w:color="918585"/>
      </w:pBdr>
      <w:tabs>
        <w:tab w:val="left" w:pos="1021"/>
      </w:tabs>
      <w:ind w:firstLine="0"/>
    </w:pPr>
  </w:style>
  <w:style w:type="paragraph" w:customStyle="1" w:styleId="Warning">
    <w:name w:val="Warning"/>
    <w:basedOn w:val="BodyText"/>
    <w:rsid w:val="00BC4726"/>
    <w:pPr>
      <w:shd w:val="clear" w:color="auto" w:fill="D9D9D9"/>
      <w:tabs>
        <w:tab w:val="left" w:pos="992"/>
      </w:tabs>
      <w:ind w:left="119" w:right="119"/>
    </w:pPr>
    <w:rPr>
      <w:sz w:val="20"/>
    </w:rPr>
  </w:style>
  <w:style w:type="paragraph" w:customStyle="1" w:styleId="MarginIcons">
    <w:name w:val="Margin Icons"/>
    <w:basedOn w:val="BodyText"/>
    <w:rsid w:val="00BC4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726"/>
    <w:rPr>
      <w:rFonts w:ascii="Courier New" w:hAnsi="Courier New"/>
    </w:rPr>
  </w:style>
  <w:style w:type="paragraph" w:customStyle="1" w:styleId="NoteBullet">
    <w:name w:val="Note Bullet"/>
    <w:basedOn w:val="Note"/>
    <w:rsid w:val="00BC4726"/>
    <w:pPr>
      <w:tabs>
        <w:tab w:val="clear" w:pos="680"/>
      </w:tabs>
      <w:spacing w:before="60" w:after="60"/>
    </w:pPr>
  </w:style>
  <w:style w:type="paragraph" w:customStyle="1" w:styleId="SubHeading2">
    <w:name w:val="SubHeading2"/>
    <w:basedOn w:val="HeadingBase"/>
    <w:rsid w:val="00BC4726"/>
    <w:pPr>
      <w:spacing w:before="240" w:after="60"/>
    </w:pPr>
    <w:rPr>
      <w:sz w:val="20"/>
    </w:rPr>
  </w:style>
  <w:style w:type="paragraph" w:customStyle="1" w:styleId="SubHeading1">
    <w:name w:val="SubHeading1"/>
    <w:basedOn w:val="HeadingBase"/>
    <w:rsid w:val="00BC4726"/>
    <w:pPr>
      <w:spacing w:before="240" w:after="60"/>
    </w:pPr>
    <w:rPr>
      <w:color w:val="918585"/>
      <w:sz w:val="22"/>
    </w:rPr>
  </w:style>
  <w:style w:type="paragraph" w:customStyle="1" w:styleId="SideHeading">
    <w:name w:val="Side Heading"/>
    <w:basedOn w:val="HeadingBase"/>
    <w:rsid w:val="00BC4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726"/>
    <w:pPr>
      <w:tabs>
        <w:tab w:val="num" w:pos="360"/>
      </w:tabs>
    </w:pPr>
  </w:style>
  <w:style w:type="paragraph" w:styleId="PlainText">
    <w:name w:val="Plain Text"/>
    <w:basedOn w:val="Normal"/>
    <w:link w:val="PlainTextChar"/>
    <w:rsid w:val="00BC4726"/>
    <w:rPr>
      <w:sz w:val="20"/>
    </w:rPr>
  </w:style>
  <w:style w:type="character" w:customStyle="1" w:styleId="PlainTextChar">
    <w:name w:val="Plain Text Char"/>
    <w:basedOn w:val="DefaultParagraphFont"/>
    <w:link w:val="PlainText"/>
    <w:rsid w:val="00BC4726"/>
    <w:rPr>
      <w:rFonts w:ascii="Courier New" w:eastAsia="Times New Roman" w:hAnsi="Courier New" w:cs="Times New Roman"/>
      <w:sz w:val="20"/>
      <w:szCs w:val="20"/>
      <w:lang w:eastAsia="en-US"/>
    </w:rPr>
  </w:style>
  <w:style w:type="character" w:customStyle="1" w:styleId="MenuOption">
    <w:name w:val="Menu Option"/>
    <w:basedOn w:val="DefaultParagraphFont"/>
    <w:rsid w:val="00BC4726"/>
    <w:rPr>
      <w:b/>
      <w:smallCaps/>
    </w:rPr>
  </w:style>
  <w:style w:type="paragraph" w:customStyle="1" w:styleId="TableListNumber">
    <w:name w:val="Table List Number"/>
    <w:basedOn w:val="ListNumber"/>
    <w:rsid w:val="00BC4726"/>
    <w:pPr>
      <w:numPr>
        <w:numId w:val="0"/>
      </w:numPr>
    </w:pPr>
  </w:style>
  <w:style w:type="paragraph" w:styleId="TOC4">
    <w:name w:val="toc 4"/>
    <w:basedOn w:val="TOCBase"/>
    <w:next w:val="Normal"/>
    <w:semiHidden/>
    <w:rsid w:val="00BC4726"/>
    <w:pPr>
      <w:tabs>
        <w:tab w:val="right" w:leader="dot" w:pos="9071"/>
      </w:tabs>
      <w:ind w:left="1701"/>
    </w:pPr>
  </w:style>
  <w:style w:type="paragraph" w:customStyle="1" w:styleId="ListAlpha">
    <w:name w:val="List Alpha"/>
    <w:basedOn w:val="List"/>
    <w:rsid w:val="00BC4726"/>
    <w:pPr>
      <w:numPr>
        <w:numId w:val="9"/>
      </w:numPr>
    </w:pPr>
  </w:style>
  <w:style w:type="paragraph" w:customStyle="1" w:styleId="ListAlpha2">
    <w:name w:val="List Alpha 2"/>
    <w:basedOn w:val="List2"/>
    <w:rsid w:val="00BC4726"/>
    <w:pPr>
      <w:numPr>
        <w:numId w:val="8"/>
      </w:numPr>
    </w:pPr>
  </w:style>
  <w:style w:type="paragraph" w:styleId="List2">
    <w:name w:val="List 2"/>
    <w:basedOn w:val="BodyText"/>
    <w:rsid w:val="00BC4726"/>
    <w:pPr>
      <w:tabs>
        <w:tab w:val="left" w:pos="680"/>
      </w:tabs>
      <w:spacing w:before="60" w:after="60"/>
      <w:ind w:left="680" w:hanging="340"/>
    </w:pPr>
  </w:style>
  <w:style w:type="paragraph" w:styleId="List3">
    <w:name w:val="List 3"/>
    <w:basedOn w:val="BodyText"/>
    <w:rsid w:val="00BC4726"/>
    <w:pPr>
      <w:tabs>
        <w:tab w:val="left" w:pos="1021"/>
      </w:tabs>
      <w:spacing w:before="60" w:after="60"/>
      <w:ind w:left="1020" w:hanging="340"/>
    </w:pPr>
  </w:style>
  <w:style w:type="paragraph" w:styleId="List4">
    <w:name w:val="List 4"/>
    <w:basedOn w:val="BodyText"/>
    <w:rsid w:val="00BC4726"/>
    <w:pPr>
      <w:tabs>
        <w:tab w:val="left" w:pos="1361"/>
      </w:tabs>
      <w:spacing w:before="60" w:after="60"/>
      <w:ind w:left="1361" w:hanging="340"/>
    </w:pPr>
  </w:style>
  <w:style w:type="paragraph" w:styleId="List5">
    <w:name w:val="List 5"/>
    <w:basedOn w:val="BodyText"/>
    <w:rsid w:val="00BC4726"/>
    <w:pPr>
      <w:tabs>
        <w:tab w:val="left" w:pos="1701"/>
      </w:tabs>
      <w:spacing w:before="60" w:after="60"/>
      <w:ind w:left="1701" w:hanging="340"/>
    </w:pPr>
  </w:style>
  <w:style w:type="paragraph" w:styleId="ListBullet3">
    <w:name w:val="List Bullet 3"/>
    <w:basedOn w:val="List3"/>
    <w:rsid w:val="00BC4726"/>
    <w:pPr>
      <w:numPr>
        <w:numId w:val="14"/>
      </w:numPr>
      <w:tabs>
        <w:tab w:val="clear" w:pos="1021"/>
      </w:tabs>
      <w:ind w:left="1037" w:hanging="357"/>
    </w:pPr>
  </w:style>
  <w:style w:type="paragraph" w:styleId="ListBullet4">
    <w:name w:val="List Bullet 4"/>
    <w:basedOn w:val="List4"/>
    <w:rsid w:val="00BC4726"/>
    <w:pPr>
      <w:numPr>
        <w:numId w:val="3"/>
      </w:numPr>
      <w:tabs>
        <w:tab w:val="clear" w:pos="1361"/>
      </w:tabs>
    </w:pPr>
  </w:style>
  <w:style w:type="paragraph" w:styleId="ListBullet5">
    <w:name w:val="List Bullet 5"/>
    <w:basedOn w:val="List5"/>
    <w:rsid w:val="00BC4726"/>
    <w:pPr>
      <w:numPr>
        <w:numId w:val="4"/>
      </w:numPr>
    </w:pPr>
  </w:style>
  <w:style w:type="paragraph" w:styleId="ListContinue2">
    <w:name w:val="List Continue 2"/>
    <w:basedOn w:val="List2"/>
    <w:rsid w:val="00BC4726"/>
    <w:pPr>
      <w:ind w:firstLine="0"/>
    </w:pPr>
  </w:style>
  <w:style w:type="paragraph" w:styleId="ListContinue3">
    <w:name w:val="List Continue 3"/>
    <w:basedOn w:val="List3"/>
    <w:rsid w:val="00BC4726"/>
    <w:pPr>
      <w:ind w:left="1021" w:firstLine="0"/>
    </w:pPr>
  </w:style>
  <w:style w:type="paragraph" w:styleId="ListContinue4">
    <w:name w:val="List Continue 4"/>
    <w:basedOn w:val="List4"/>
    <w:rsid w:val="00BC4726"/>
    <w:pPr>
      <w:ind w:firstLine="0"/>
    </w:pPr>
  </w:style>
  <w:style w:type="paragraph" w:styleId="ListContinue5">
    <w:name w:val="List Continue 5"/>
    <w:basedOn w:val="List5"/>
    <w:rsid w:val="00BC4726"/>
    <w:pPr>
      <w:ind w:firstLine="0"/>
    </w:pPr>
  </w:style>
  <w:style w:type="paragraph" w:styleId="ListNumber3">
    <w:name w:val="List Number 3"/>
    <w:basedOn w:val="List3"/>
    <w:rsid w:val="00BC4726"/>
    <w:pPr>
      <w:numPr>
        <w:numId w:val="5"/>
      </w:numPr>
    </w:pPr>
  </w:style>
  <w:style w:type="paragraph" w:styleId="ListNumber4">
    <w:name w:val="List Number 4"/>
    <w:basedOn w:val="List4"/>
    <w:rsid w:val="00BC4726"/>
    <w:pPr>
      <w:numPr>
        <w:numId w:val="6"/>
      </w:numPr>
    </w:pPr>
  </w:style>
  <w:style w:type="paragraph" w:styleId="ListNumber5">
    <w:name w:val="List Number 5"/>
    <w:basedOn w:val="List5"/>
    <w:rsid w:val="00BC4726"/>
    <w:pPr>
      <w:numPr>
        <w:numId w:val="7"/>
      </w:numPr>
    </w:pPr>
  </w:style>
  <w:style w:type="paragraph" w:styleId="BlockText">
    <w:name w:val="Block Text"/>
    <w:basedOn w:val="Normal"/>
    <w:rsid w:val="00BC4726"/>
    <w:pPr>
      <w:spacing w:after="120"/>
      <w:ind w:left="1440" w:right="1440"/>
    </w:pPr>
  </w:style>
  <w:style w:type="character" w:customStyle="1" w:styleId="Subscript">
    <w:name w:val="Subscript"/>
    <w:basedOn w:val="DefaultParagraphFont"/>
    <w:rsid w:val="00BC4726"/>
    <w:rPr>
      <w:sz w:val="16"/>
      <w:vertAlign w:val="subscript"/>
    </w:rPr>
  </w:style>
  <w:style w:type="character" w:customStyle="1" w:styleId="Superscript">
    <w:name w:val="Superscript"/>
    <w:basedOn w:val="DefaultParagraphFont"/>
    <w:rsid w:val="00BC4726"/>
    <w:rPr>
      <w:sz w:val="16"/>
      <w:vertAlign w:val="superscript"/>
    </w:rPr>
  </w:style>
  <w:style w:type="character" w:customStyle="1" w:styleId="Symbols">
    <w:name w:val="Symbols"/>
    <w:basedOn w:val="DefaultParagraphFont"/>
    <w:rsid w:val="00BC4726"/>
    <w:rPr>
      <w:rFonts w:ascii="Symbol" w:hAnsi="Symbol"/>
    </w:rPr>
  </w:style>
  <w:style w:type="character" w:customStyle="1" w:styleId="MenuOptions">
    <w:name w:val="Menu Options"/>
    <w:basedOn w:val="DefaultParagraphFont"/>
    <w:rsid w:val="00BC4726"/>
    <w:rPr>
      <w:rFonts w:ascii="Arial Narrow" w:hAnsi="Arial Narrow"/>
      <w:smallCaps/>
    </w:rPr>
  </w:style>
  <w:style w:type="character" w:customStyle="1" w:styleId="Buttons">
    <w:name w:val="Buttons"/>
    <w:basedOn w:val="DefaultParagraphFont"/>
    <w:rsid w:val="00BC4726"/>
    <w:rPr>
      <w:b/>
    </w:rPr>
  </w:style>
  <w:style w:type="character" w:customStyle="1" w:styleId="Underlined">
    <w:name w:val="Underlined"/>
    <w:basedOn w:val="DefaultParagraphFont"/>
    <w:rsid w:val="00BC4726"/>
    <w:rPr>
      <w:u w:val="single"/>
    </w:rPr>
  </w:style>
  <w:style w:type="paragraph" w:customStyle="1" w:styleId="TableBodyTextRight">
    <w:name w:val="Table Body Text Right"/>
    <w:basedOn w:val="TableBodyText"/>
    <w:rsid w:val="00BC4726"/>
    <w:pPr>
      <w:widowControl w:val="0"/>
      <w:autoSpaceDE w:val="0"/>
      <w:autoSpaceDN w:val="0"/>
      <w:adjustRightInd w:val="0"/>
      <w:jc w:val="right"/>
    </w:pPr>
    <w:rPr>
      <w:rFonts w:cs="Arial"/>
      <w:szCs w:val="18"/>
    </w:rPr>
  </w:style>
  <w:style w:type="paragraph" w:customStyle="1" w:styleId="CopyrightText">
    <w:name w:val="Copyright Text"/>
    <w:basedOn w:val="BodyText"/>
    <w:rsid w:val="00BC4726"/>
    <w:rPr>
      <w:sz w:val="18"/>
    </w:rPr>
  </w:style>
  <w:style w:type="paragraph" w:customStyle="1" w:styleId="BodySmallRight">
    <w:name w:val="Body Small Right"/>
    <w:basedOn w:val="BodyTextRight"/>
    <w:rsid w:val="00BC4726"/>
    <w:rPr>
      <w:sz w:val="18"/>
      <w:szCs w:val="18"/>
    </w:rPr>
  </w:style>
  <w:style w:type="paragraph" w:customStyle="1" w:styleId="MarginEdition">
    <w:name w:val="Margin Edition"/>
    <w:basedOn w:val="MarginNote"/>
    <w:rsid w:val="00BC4726"/>
    <w:pPr>
      <w:spacing w:before="0" w:after="0"/>
    </w:pPr>
    <w:rPr>
      <w:rFonts w:ascii="Times New Roman" w:hAnsi="Times New Roman"/>
      <w:color w:val="999999"/>
    </w:rPr>
  </w:style>
  <w:style w:type="paragraph" w:customStyle="1" w:styleId="Spacer">
    <w:name w:val="Spacer"/>
    <w:basedOn w:val="Normal"/>
    <w:rsid w:val="00BC4726"/>
    <w:rPr>
      <w:sz w:val="2"/>
      <w:szCs w:val="2"/>
    </w:rPr>
  </w:style>
  <w:style w:type="character" w:customStyle="1" w:styleId="Small">
    <w:name w:val="Small"/>
    <w:basedOn w:val="DefaultParagraphFont"/>
    <w:rsid w:val="00BC4726"/>
    <w:rPr>
      <w:sz w:val="16"/>
    </w:rPr>
  </w:style>
  <w:style w:type="paragraph" w:customStyle="1" w:styleId="WideTable">
    <w:name w:val="Wide Table"/>
    <w:basedOn w:val="Normal"/>
    <w:rsid w:val="00BC4726"/>
    <w:pPr>
      <w:ind w:left="-1418"/>
    </w:pPr>
    <w:rPr>
      <w:sz w:val="2"/>
      <w:szCs w:val="2"/>
    </w:rPr>
  </w:style>
  <w:style w:type="character" w:styleId="PageNumber">
    <w:name w:val="page number"/>
    <w:basedOn w:val="DefaultParagraphFont"/>
    <w:rsid w:val="00BC4726"/>
  </w:style>
  <w:style w:type="paragraph" w:styleId="Quote">
    <w:name w:val="Quote"/>
    <w:basedOn w:val="Heading1"/>
    <w:link w:val="QuoteChar"/>
    <w:qFormat/>
    <w:rsid w:val="00BC4726"/>
    <w:rPr>
      <w:b w:val="0"/>
      <w:sz w:val="72"/>
      <w:szCs w:val="72"/>
      <w:lang w:val="en-NZ"/>
    </w:rPr>
  </w:style>
  <w:style w:type="character" w:customStyle="1" w:styleId="QuoteChar">
    <w:name w:val="Quote Char"/>
    <w:basedOn w:val="DefaultParagraphFont"/>
    <w:link w:val="Quote"/>
    <w:rsid w:val="00BC4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726"/>
    <w:pPr>
      <w:pageBreakBefore/>
    </w:pPr>
  </w:style>
  <w:style w:type="paragraph" w:customStyle="1" w:styleId="Border">
    <w:name w:val="Border"/>
    <w:basedOn w:val="Normal"/>
    <w:qFormat/>
    <w:rsid w:val="00BC4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726"/>
    <w:rPr>
      <w:b/>
      <w:bCs/>
      <w:i/>
      <w:iCs/>
      <w:color w:val="auto"/>
    </w:rPr>
  </w:style>
  <w:style w:type="paragraph" w:styleId="IntenseQuote">
    <w:name w:val="Intense Quote"/>
    <w:basedOn w:val="Normal"/>
    <w:next w:val="Normal"/>
    <w:link w:val="IntenseQuoteChar"/>
    <w:uiPriority w:val="30"/>
    <w:qFormat/>
    <w:rsid w:val="00BC4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4726"/>
    <w:rPr>
      <w:smallCaps/>
      <w:color w:val="auto"/>
      <w:u w:val="single"/>
    </w:rPr>
  </w:style>
  <w:style w:type="character" w:styleId="IntenseReference">
    <w:name w:val="Intense Reference"/>
    <w:basedOn w:val="DefaultParagraphFont"/>
    <w:uiPriority w:val="32"/>
    <w:qFormat/>
    <w:rsid w:val="00BC4726"/>
    <w:rPr>
      <w:b/>
      <w:bCs/>
      <w:smallCaps/>
      <w:color w:val="auto"/>
      <w:spacing w:val="5"/>
      <w:u w:val="single"/>
    </w:rPr>
  </w:style>
  <w:style w:type="paragraph" w:customStyle="1" w:styleId="2ColumnHeading">
    <w:name w:val="2Column Heading"/>
    <w:basedOn w:val="BodyText"/>
    <w:qFormat/>
    <w:rsid w:val="00BC4726"/>
    <w:pPr>
      <w:spacing w:after="60"/>
      <w:ind w:left="-2268"/>
    </w:pPr>
    <w:rPr>
      <w:b/>
    </w:rPr>
  </w:style>
  <w:style w:type="paragraph" w:customStyle="1" w:styleId="Heading1TOC">
    <w:name w:val="Heading1 TOC"/>
    <w:basedOn w:val="Normal"/>
    <w:qFormat/>
    <w:rsid w:val="00BC4726"/>
    <w:pPr>
      <w:spacing w:before="240" w:after="120"/>
    </w:pPr>
    <w:rPr>
      <w:rFonts w:ascii="Times New Roman" w:hAnsi="Times New Roman"/>
      <w:b/>
      <w:sz w:val="32"/>
    </w:rPr>
  </w:style>
  <w:style w:type="paragraph" w:customStyle="1" w:styleId="Heading2TOC">
    <w:name w:val="Heading2 TOC"/>
    <w:basedOn w:val="Normal"/>
    <w:qFormat/>
    <w:rsid w:val="00BC4726"/>
    <w:pPr>
      <w:spacing w:before="240" w:after="60"/>
    </w:pPr>
    <w:rPr>
      <w:rFonts w:ascii="Times New Roman" w:hAnsi="Times New Roman"/>
      <w:b/>
      <w:sz w:val="28"/>
    </w:rPr>
  </w:style>
  <w:style w:type="character" w:customStyle="1" w:styleId="Underline">
    <w:name w:val="Underline"/>
    <w:basedOn w:val="DefaultParagraphFont"/>
    <w:qFormat/>
    <w:rsid w:val="00BC4726"/>
    <w:rPr>
      <w:u w:val="single"/>
    </w:rPr>
  </w:style>
  <w:style w:type="character" w:customStyle="1" w:styleId="BoldandItalics">
    <w:name w:val="Bold and Italics"/>
    <w:qFormat/>
    <w:rsid w:val="00BC4726"/>
    <w:rPr>
      <w:b/>
      <w:i/>
      <w:u w:val="none"/>
    </w:rPr>
  </w:style>
  <w:style w:type="paragraph" w:styleId="BalloonText">
    <w:name w:val="Balloon Text"/>
    <w:basedOn w:val="Normal"/>
    <w:link w:val="BalloonTextChar"/>
    <w:rsid w:val="00BC4726"/>
    <w:rPr>
      <w:rFonts w:ascii="Tahoma" w:hAnsi="Tahoma" w:cs="Tahoma"/>
      <w:sz w:val="16"/>
      <w:szCs w:val="16"/>
    </w:rPr>
  </w:style>
  <w:style w:type="character" w:customStyle="1" w:styleId="BalloonTextChar">
    <w:name w:val="Balloon Text Char"/>
    <w:basedOn w:val="DefaultParagraphFont"/>
    <w:link w:val="BalloonText"/>
    <w:rsid w:val="00BC4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4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4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4726"/>
    <w:rPr>
      <w:b/>
      <w:color w:val="660033"/>
      <w:spacing w:val="0"/>
    </w:rPr>
  </w:style>
  <w:style w:type="paragraph" w:customStyle="1" w:styleId="Nameditemlist">
    <w:name w:val="Named item list"/>
    <w:basedOn w:val="BodyText"/>
    <w:qFormat/>
    <w:rsid w:val="00BC4726"/>
    <w:pPr>
      <w:tabs>
        <w:tab w:val="left" w:pos="2835"/>
      </w:tabs>
      <w:ind w:left="2835" w:hanging="2835"/>
    </w:pPr>
  </w:style>
  <w:style w:type="paragraph" w:customStyle="1" w:styleId="BodyTextnopadding">
    <w:name w:val="Body Text no padding"/>
    <w:basedOn w:val="BodyText"/>
    <w:qFormat/>
    <w:rsid w:val="00BC4726"/>
    <w:pPr>
      <w:spacing w:before="0" w:after="0"/>
    </w:pPr>
  </w:style>
  <w:style w:type="paragraph" w:customStyle="1" w:styleId="BodyTextBold">
    <w:name w:val="Body Text Bold"/>
    <w:basedOn w:val="BodyText"/>
    <w:qFormat/>
    <w:rsid w:val="00BC4726"/>
    <w:rPr>
      <w:b/>
    </w:rPr>
  </w:style>
  <w:style w:type="character" w:styleId="Hyperlink">
    <w:name w:val="Hyperlink"/>
    <w:basedOn w:val="DefaultParagraphFont"/>
    <w:uiPriority w:val="99"/>
    <w:unhideWhenUsed/>
    <w:rsid w:val="00110C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521</Words>
  <Characters>3457</Characters>
  <Application>Microsoft Office Word</Application>
  <DocSecurity>0</DocSecurity>
  <Lines>90</Lines>
  <Paragraphs>65</Paragraphs>
  <ScaleCrop>false</ScaleCrop>
  <Company>Author-it Software Corporation Ltd.</Company>
  <LinksUpToDate>false</LinksUpToDate>
  <CharactersWithSpaces>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CHCPRT009 Provide primary residential care</dc:title>
  <dc:subject>Approved</dc:subject>
  <dc:creator>SkillsIQ</dc:creator>
  <cp:keywords>Release: 2</cp:keywords>
  <dc:description>Review Date: 12 April 2008</dc:description>
  <cp:lastModifiedBy>HSD_TPCMSd.prod</cp:lastModifiedBy>
  <cp:revision>3</cp:revision>
  <dcterms:created xsi:type="dcterms:W3CDTF">2022-12-01T02:20:00Z</dcterms:created>
  <dcterms:modified xsi:type="dcterms:W3CDTF">2022-12-01T02:20:00Z</dcterms:modified>
</cp:coreProperties>
</file>