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3180" w:rsidP="00D63180">
      <w:pPr>
        <w:pStyle w:val="Title"/>
      </w:pPr>
      <w:r>
        <w:fldChar w:fldCharType="begin"/>
      </w:r>
      <w:r>
        <w:instrText xml:space="preserve"> TITLE   \* MERGEFORMAT </w:instrText>
      </w:r>
      <w:r>
        <w:fldChar w:fldCharType="separate"/>
      </w:r>
      <w:r>
        <w:t>CHCPRT003 Work collaboratively to maintain an environment safe for children and young people</w:t>
      </w:r>
      <w:r>
        <w:fldChar w:fldCharType="end"/>
      </w:r>
    </w:p>
    <w:p w:rsidR="00D63180" w:rsidP="00D63180">
      <w:pPr>
        <w:pStyle w:val="Version"/>
        <w:sectPr w:rsidSect="004C00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4C00BB" w:rsidP="004C00BB">
      <w:pPr>
        <w:pStyle w:val="SuperHeading"/>
      </w:pPr>
      <w:r w:rsidRPr="004C00BB">
        <w:t>CHCPRT003 Work collaboratively to maintain an environment safe for children and young people</w:t>
      </w:r>
    </w:p>
    <w:p w:rsidR="00000000" w:rsidRPr="004C00BB" w:rsidP="004C00BB">
      <w:pPr>
        <w:pStyle w:val="Heading1"/>
      </w:pPr>
      <w:bookmarkStart w:id="1" w:name="O_865138"/>
      <w:bookmarkEnd w:id="1"/>
      <w:r w:rsidRPr="004C00BB">
        <w:t>Modification History</w:t>
      </w:r>
    </w:p>
    <w:tbl>
      <w:tblPr>
        <w:tblW w:w="0" w:type="auto"/>
        <w:tblLayout w:type="fixed"/>
        <w:tblCellMar>
          <w:left w:w="62" w:type="dxa"/>
          <w:right w:w="62" w:type="dxa"/>
        </w:tblCellMar>
        <w:tblLook w:val="0000"/>
      </w:tblPr>
      <w:tblGrid>
        <w:gridCol w:w="2790"/>
        <w:gridCol w:w="6344"/>
      </w:tblGrid>
      <w:tr w:rsidTr="004C00B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0BB" w:rsidP="004C00BB">
            <w:pPr>
              <w:pStyle w:val="BodyText"/>
            </w:pPr>
            <w:r w:rsidRPr="004C00B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0BB">
            <w:pPr>
              <w:pStyle w:val="BodyText"/>
              <w:rPr>
                <w:lang w:val="en-NZ"/>
              </w:rPr>
            </w:pPr>
            <w:r w:rsidRPr="004C00BB">
              <w:rPr>
                <w:rStyle w:val="SpecialBold"/>
              </w:rPr>
              <w:t>Comments</w:t>
            </w:r>
          </w:p>
        </w:tc>
      </w:tr>
      <w:tr w:rsidTr="004C00B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0BB">
            <w:pPr>
              <w:pStyle w:val="BodyText"/>
              <w:rPr>
                <w:lang w:val="en-NZ"/>
              </w:rPr>
            </w:pPr>
            <w:r w:rsidRPr="004C00BB">
              <w:t xml:space="preserve">Release 4 </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0BB">
            <w:pPr>
              <w:pStyle w:val="BodyText"/>
              <w:rPr>
                <w:lang w:val="en-NZ"/>
              </w:rPr>
            </w:pPr>
            <w:r w:rsidRPr="004C00BB">
              <w:t>Correction of mapping and metadata CHCRF301E removed. Equivalent outcome.</w:t>
            </w:r>
          </w:p>
        </w:tc>
      </w:tr>
      <w:tr w:rsidTr="004C00B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0BB">
            <w:pPr>
              <w:pStyle w:val="BodyText"/>
              <w:rPr>
                <w:lang w:val="en-NZ"/>
              </w:rPr>
            </w:pPr>
            <w:r w:rsidRPr="004C00BB">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0BB" w:rsidP="004C00BB">
            <w:pPr>
              <w:pStyle w:val="BodyText"/>
            </w:pPr>
            <w:r w:rsidRPr="004C00BB">
              <w:t>Updated:</w:t>
            </w:r>
          </w:p>
          <w:p w:rsidR="00000000" w:rsidRPr="004C00BB" w:rsidP="004C00BB">
            <w:pPr>
              <w:pStyle w:val="ListBullet"/>
            </w:pPr>
            <w:r w:rsidRPr="004C00BB">
              <w:t>assessor requirements statement</w:t>
            </w:r>
          </w:p>
          <w:p w:rsidR="00000000" w:rsidRPr="004C00BB" w:rsidP="004C00BB">
            <w:pPr>
              <w:pStyle w:val="ListBullet"/>
            </w:pPr>
            <w:r w:rsidRPr="004C00BB">
              <w:t>foundation skills lead in statement</w:t>
            </w:r>
          </w:p>
          <w:p w:rsidR="00000000" w:rsidRPr="004C00BB" w:rsidP="004C00BB">
            <w:pPr>
              <w:pStyle w:val="ListBullet"/>
            </w:pPr>
            <w:r w:rsidRPr="004C00BB">
              <w:t>licensing statement</w:t>
            </w:r>
          </w:p>
          <w:p w:rsidR="00000000" w:rsidRPr="004C00BB" w:rsidP="004C00BB">
            <w:pPr>
              <w:pStyle w:val="ListBullet"/>
            </w:pPr>
            <w:r w:rsidRPr="004C00BB">
              <w:t>modification history to reflect 2012 standards</w:t>
            </w:r>
          </w:p>
          <w:p w:rsidR="00000000" w:rsidP="004C00BB">
            <w:pPr>
              <w:pStyle w:val="BodyText"/>
              <w:rPr>
                <w:lang w:val="en-NZ"/>
              </w:rPr>
            </w:pPr>
            <w:r w:rsidRPr="004C00BB">
              <w:t>Equivalent outcome.</w:t>
            </w:r>
          </w:p>
        </w:tc>
      </w:tr>
      <w:tr w:rsidTr="004C00B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0BB">
            <w:pPr>
              <w:pStyle w:val="BodyText"/>
              <w:rPr>
                <w:lang w:val="en-NZ"/>
              </w:rPr>
            </w:pPr>
            <w:r w:rsidRPr="004C00BB">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0BB">
            <w:pPr>
              <w:pStyle w:val="BodyText"/>
              <w:rPr>
                <w:lang w:val="en-NZ"/>
              </w:rPr>
            </w:pPr>
            <w:r w:rsidRPr="004C00BB">
              <w:t>Changes to metadata and links. Equivalent outcome.</w:t>
            </w:r>
          </w:p>
        </w:tc>
      </w:tr>
      <w:tr w:rsidTr="004C00B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0BB">
            <w:pPr>
              <w:pStyle w:val="BodyText"/>
              <w:rPr>
                <w:lang w:val="en-NZ"/>
              </w:rPr>
            </w:pPr>
            <w:r w:rsidRPr="004C00B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0BB" w:rsidP="004C00BB">
            <w:pPr>
              <w:pStyle w:val="BodyText"/>
            </w:pPr>
            <w:r w:rsidRPr="004C00BB">
              <w:t>This version</w:t>
            </w:r>
            <w:r w:rsidRPr="004C00BB">
              <w:t xml:space="preserve"> was released in </w:t>
            </w:r>
            <w:r w:rsidRPr="004C00BB">
              <w:rPr>
                <w:rStyle w:val="Emphasis"/>
              </w:rPr>
              <w:t>CHC Community Services Training Package release 1.0</w:t>
            </w:r>
            <w:r w:rsidRPr="004C00BB">
              <w:t xml:space="preserve"> and meets the requirements of the 2012 Standards for Training Packages.</w:t>
            </w:r>
          </w:p>
          <w:p w:rsidR="00000000" w:rsidRPr="004C00BB" w:rsidP="004C00BB">
            <w:pPr>
              <w:pStyle w:val="BodyText"/>
            </w:pPr>
            <w:r w:rsidRPr="004C00BB">
              <w:t>Supersedes CHCPROT429A. Significant changes to elements and performance criteria. New evidence requirements for ass</w:t>
            </w:r>
            <w:r w:rsidRPr="004C00BB">
              <w:t>essment.</w:t>
            </w:r>
          </w:p>
        </w:tc>
      </w:tr>
    </w:tbl>
    <w:p w:rsidR="00000000" w:rsidRPr="004C00BB" w:rsidP="004C00BB">
      <w:pPr>
        <w:pStyle w:val="BodyText"/>
      </w:pPr>
    </w:p>
    <w:p w:rsidR="00000000" w:rsidRPr="004C00BB" w:rsidP="004C00BB">
      <w:pPr>
        <w:pStyle w:val="AllowPageBreak"/>
      </w:pPr>
    </w:p>
    <w:p w:rsidR="00000000" w:rsidRPr="004C00BB" w:rsidP="004C00BB">
      <w:pPr>
        <w:pStyle w:val="Heading1"/>
      </w:pPr>
      <w:bookmarkStart w:id="2" w:name="O_865137"/>
      <w:bookmarkEnd w:id="2"/>
      <w:r w:rsidRPr="004C00BB">
        <w:t>Application</w:t>
      </w:r>
    </w:p>
    <w:p w:rsidR="00000000" w:rsidRPr="004C00BB" w:rsidP="00D63180">
      <w:pPr>
        <w:pStyle w:val="BodyText"/>
      </w:pPr>
      <w:r w:rsidRPr="004C00BB">
        <w:t>This unit describes the skills and knowledge required to work within an established child protection framework. It also covers standard protocols to maintain a safe environment for children and young people.</w:t>
      </w:r>
    </w:p>
    <w:p w:rsidR="00D63180" w:rsidP="00D63180">
      <w:pPr>
        <w:pStyle w:val="BodyText"/>
      </w:pPr>
      <w:r w:rsidRPr="004C00BB">
        <w:t>This unit applies to a range of child protection work occurring in an interagency framework of practice.</w:t>
      </w:r>
    </w:p>
    <w:p w:rsidR="00000000" w:rsidRPr="00D63180" w:rsidP="00D63180">
      <w:pPr>
        <w:pStyle w:val="BodyText"/>
        <w:rPr>
          <w:i/>
        </w:rPr>
      </w:pPr>
      <w:r w:rsidRPr="00D63180">
        <w:rPr>
          <w:rStyle w:val="Emphasis"/>
        </w:rPr>
        <w:t>The skills in this unit must be applied in accordance with Commonwealth and State/Territory legislation, Australian/New Zealand standards and industr</w:t>
      </w:r>
      <w:r w:rsidRPr="00D63180">
        <w:rPr>
          <w:rStyle w:val="Emphasis"/>
        </w:rPr>
        <w:t>y codes of practice</w:t>
      </w:r>
      <w:r w:rsidRPr="00D63180">
        <w:rPr>
          <w:i/>
        </w:rPr>
        <w:t>.</w:t>
      </w:r>
    </w:p>
    <w:p w:rsidR="00000000" w:rsidRPr="004C00BB" w:rsidP="004C00BB">
      <w:pPr>
        <w:pStyle w:val="Heading1"/>
      </w:pPr>
      <w:bookmarkStart w:id="3" w:name="O_865136"/>
      <w:bookmarkEnd w:id="3"/>
      <w:r w:rsidRPr="004C00BB">
        <w:t>Elements and Performance Criteria</w:t>
      </w:r>
    </w:p>
    <w:tbl>
      <w:tblPr>
        <w:tblW w:w="0" w:type="auto"/>
        <w:tblLayout w:type="fixed"/>
        <w:tblCellMar>
          <w:left w:w="62" w:type="dxa"/>
          <w:right w:w="62" w:type="dxa"/>
        </w:tblCellMar>
        <w:tblLook w:val="0000"/>
      </w:tblPr>
      <w:tblGrid>
        <w:gridCol w:w="2694"/>
        <w:gridCol w:w="6269"/>
      </w:tblGrid>
      <w:tr w:rsidTr="004C00B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4C00BB" w:rsidP="004C00BB">
            <w:pPr>
              <w:pStyle w:val="BodyText"/>
            </w:pPr>
            <w:r w:rsidRPr="004C00BB">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4C00BB">
            <w:pPr>
              <w:pStyle w:val="BodyText"/>
              <w:rPr>
                <w:lang w:val="en-NZ"/>
              </w:rPr>
            </w:pPr>
            <w:r w:rsidRPr="004C00BB">
              <w:rPr>
                <w:rStyle w:val="SpecialBold"/>
              </w:rPr>
              <w:t>PERFORMANCE CRITERIA</w:t>
            </w:r>
          </w:p>
        </w:tc>
      </w:tr>
      <w:tr w:rsidTr="004C00B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4C00BB" w:rsidP="004C00BB">
            <w:pPr>
              <w:pStyle w:val="BodyText"/>
            </w:pPr>
            <w:r w:rsidRPr="004C00BB">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4C00BB">
            <w:pPr>
              <w:pStyle w:val="BodyText"/>
              <w:rPr>
                <w:lang w:val="en-NZ"/>
              </w:rPr>
            </w:pPr>
            <w:r w:rsidRPr="004C00BB">
              <w:rPr>
                <w:rStyle w:val="Emphasis"/>
              </w:rPr>
              <w:t xml:space="preserve">Performance criteria specify the level of performance needed to demonstrate achievement of the element. </w:t>
            </w:r>
          </w:p>
        </w:tc>
      </w:tr>
      <w:tr w:rsidTr="004C00B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C00BB">
            <w:pPr>
              <w:pStyle w:val="BodyText"/>
              <w:rPr>
                <w:lang w:val="en-NZ"/>
              </w:rPr>
            </w:pPr>
            <w:r w:rsidRPr="004C00BB">
              <w:t>1. Imple</w:t>
            </w:r>
            <w:r w:rsidRPr="004C00BB">
              <w:t xml:space="preserve">ment principles of child protection </w:t>
            </w:r>
          </w:p>
        </w:tc>
        <w:tc>
          <w:tcPr>
            <w:tcW w:w="6269" w:type="dxa"/>
            <w:tcBorders>
              <w:top w:val="nil"/>
              <w:left w:val="nil"/>
              <w:bottom w:val="nil"/>
              <w:right w:val="nil"/>
            </w:tcBorders>
            <w:tcMar>
              <w:top w:w="0" w:type="dxa"/>
              <w:left w:w="62" w:type="dxa"/>
              <w:bottom w:w="0" w:type="dxa"/>
              <w:right w:w="62" w:type="dxa"/>
            </w:tcMar>
          </w:tcPr>
          <w:p w:rsidR="00000000" w:rsidRPr="004C00BB" w:rsidP="004C00BB">
            <w:pPr>
              <w:pStyle w:val="BodyText"/>
            </w:pPr>
            <w:r w:rsidRPr="004C00BB">
              <w:t>1.1</w:t>
            </w:r>
            <w:r w:rsidRPr="004C00BB">
              <w:tab/>
              <w:t>Perform work requirements according to legal, political and community expectations of child protection work</w:t>
            </w:r>
          </w:p>
          <w:p w:rsidR="00000000" w:rsidRPr="004C00BB" w:rsidP="004C00BB">
            <w:pPr>
              <w:pStyle w:val="BodyText"/>
            </w:pPr>
            <w:r w:rsidRPr="004C00BB">
              <w:t>1.2</w:t>
            </w:r>
            <w:r w:rsidRPr="004C00BB">
              <w:tab/>
              <w:t xml:space="preserve">Demonstrate understanding of the child protection system, roles and responsibilities of key agencies </w:t>
            </w:r>
          </w:p>
          <w:p w:rsidR="00000000" w:rsidP="004C00BB">
            <w:pPr>
              <w:pStyle w:val="BodyText"/>
              <w:rPr>
                <w:lang w:val="en-NZ"/>
              </w:rPr>
            </w:pPr>
            <w:r w:rsidRPr="004C00BB">
              <w:t>1</w:t>
            </w:r>
            <w:r w:rsidRPr="004C00BB">
              <w:t>.3</w:t>
            </w:r>
            <w:r w:rsidRPr="004C00BB">
              <w:tab/>
              <w:t>Recognise the impacts of child abuse and neglect in the processes of investigation and assessment</w:t>
            </w:r>
          </w:p>
        </w:tc>
      </w:tr>
      <w:tr w:rsidTr="004C00B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4C00BB">
            <w:pPr>
              <w:pStyle w:val="BodyText"/>
              <w:rPr>
                <w:lang w:val="en-NZ"/>
              </w:rPr>
            </w:pPr>
          </w:p>
        </w:tc>
      </w:tr>
      <w:tr w:rsidTr="004C00B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C00BB">
            <w:pPr>
              <w:pStyle w:val="BodyText"/>
              <w:rPr>
                <w:lang w:val="en-NZ"/>
              </w:rPr>
            </w:pPr>
            <w:r w:rsidRPr="004C00BB">
              <w:t>2. Apply agreed protocols and guidelines for collaborative practice</w:t>
            </w:r>
          </w:p>
        </w:tc>
        <w:tc>
          <w:tcPr>
            <w:tcW w:w="6269" w:type="dxa"/>
            <w:tcBorders>
              <w:top w:val="nil"/>
              <w:left w:val="nil"/>
              <w:bottom w:val="nil"/>
              <w:right w:val="nil"/>
            </w:tcBorders>
            <w:tcMar>
              <w:top w:w="0" w:type="dxa"/>
              <w:left w:w="62" w:type="dxa"/>
              <w:bottom w:w="0" w:type="dxa"/>
              <w:right w:w="62" w:type="dxa"/>
            </w:tcMar>
          </w:tcPr>
          <w:p w:rsidR="00000000" w:rsidRPr="004C00BB" w:rsidP="004C00BB">
            <w:pPr>
              <w:pStyle w:val="BodyText"/>
            </w:pPr>
            <w:r w:rsidRPr="004C00BB">
              <w:t>2.1</w:t>
            </w:r>
            <w:r w:rsidRPr="004C00BB">
              <w:tab/>
              <w:t>Conduct all work within agreed guidelines of collaborative practice</w:t>
            </w:r>
          </w:p>
          <w:p w:rsidR="00000000" w:rsidRPr="004C00BB" w:rsidP="004C00BB">
            <w:pPr>
              <w:pStyle w:val="BodyText"/>
            </w:pPr>
            <w:r w:rsidRPr="004C00BB">
              <w:t>2.2</w:t>
            </w:r>
            <w:r w:rsidRPr="004C00BB">
              <w:tab/>
            </w:r>
            <w:r w:rsidRPr="004C00BB">
              <w:t>Prioritise experiences of child when supporting needs, rights and interests of the child</w:t>
            </w:r>
          </w:p>
          <w:p w:rsidR="00000000" w:rsidRPr="004C00BB" w:rsidP="004C00BB">
            <w:pPr>
              <w:pStyle w:val="BodyText"/>
            </w:pPr>
            <w:r w:rsidRPr="004C00BB">
              <w:t>2.3</w:t>
            </w:r>
            <w:r w:rsidRPr="004C00BB">
              <w:tab/>
              <w:t>Acknowledge and manage challenges of child protection work in a collaborative practice framework</w:t>
            </w:r>
          </w:p>
          <w:p w:rsidR="00000000" w:rsidP="004C00BB">
            <w:pPr>
              <w:pStyle w:val="BodyText"/>
              <w:rPr>
                <w:lang w:val="en-NZ"/>
              </w:rPr>
            </w:pPr>
            <w:r w:rsidRPr="004C00BB">
              <w:t>2.4</w:t>
            </w:r>
            <w:r w:rsidRPr="004C00BB">
              <w:tab/>
              <w:t>Apply effective safe work and self-management  strategies in c</w:t>
            </w:r>
            <w:r w:rsidRPr="004C00BB">
              <w:t>hild protection duties</w:t>
            </w:r>
          </w:p>
        </w:tc>
      </w:tr>
      <w:tr w:rsidTr="004C00B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4C00BB">
            <w:pPr>
              <w:pStyle w:val="BodyText"/>
              <w:rPr>
                <w:lang w:val="en-NZ"/>
              </w:rPr>
            </w:pPr>
          </w:p>
        </w:tc>
      </w:tr>
      <w:tr w:rsidTr="004C00B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C00BB">
            <w:pPr>
              <w:pStyle w:val="BodyText"/>
              <w:rPr>
                <w:lang w:val="en-NZ"/>
              </w:rPr>
            </w:pPr>
            <w:r w:rsidRPr="004C00BB">
              <w:t>3. Work collaboratively with children and families from diverse backgrounds</w:t>
            </w:r>
          </w:p>
        </w:tc>
        <w:tc>
          <w:tcPr>
            <w:tcW w:w="6269" w:type="dxa"/>
            <w:tcBorders>
              <w:top w:val="nil"/>
              <w:left w:val="nil"/>
              <w:bottom w:val="nil"/>
              <w:right w:val="nil"/>
            </w:tcBorders>
            <w:tcMar>
              <w:top w:w="0" w:type="dxa"/>
              <w:left w:w="62" w:type="dxa"/>
              <w:bottom w:w="0" w:type="dxa"/>
              <w:right w:w="62" w:type="dxa"/>
            </w:tcMar>
          </w:tcPr>
          <w:p w:rsidR="00000000" w:rsidRPr="004C00BB" w:rsidP="004C00BB">
            <w:pPr>
              <w:pStyle w:val="BodyText"/>
            </w:pPr>
            <w:r w:rsidRPr="004C00BB">
              <w:t>3.1</w:t>
            </w:r>
            <w:r w:rsidRPr="004C00BB">
              <w:tab/>
              <w:t>Identify risk factors for families and support them to address these risks</w:t>
            </w:r>
          </w:p>
          <w:p w:rsidR="00000000" w:rsidRPr="004C00BB" w:rsidP="004C00BB">
            <w:pPr>
              <w:pStyle w:val="BodyText"/>
            </w:pPr>
            <w:r w:rsidRPr="004C00BB">
              <w:t>3.2</w:t>
            </w:r>
            <w:r w:rsidRPr="004C00BB">
              <w:tab/>
              <w:t>Respond appropriately to children and families with culturally and lin</w:t>
            </w:r>
            <w:r w:rsidRPr="004C00BB">
              <w:t>guistically diverse backgrounds</w:t>
            </w:r>
          </w:p>
          <w:p w:rsidR="00000000" w:rsidRPr="004C00BB" w:rsidP="004C00BB">
            <w:pPr>
              <w:pStyle w:val="BodyText"/>
            </w:pPr>
            <w:r w:rsidRPr="004C00BB">
              <w:t>3.3</w:t>
            </w:r>
            <w:r w:rsidRPr="004C00BB">
              <w:tab/>
              <w:t>Develop effective working relationships with agencies supporting children and families from diverse backgrounds</w:t>
            </w:r>
          </w:p>
          <w:p w:rsidR="00000000" w:rsidRPr="004C00BB" w:rsidP="004C00BB">
            <w:pPr>
              <w:pStyle w:val="BodyText"/>
            </w:pPr>
            <w:r w:rsidRPr="004C00BB">
              <w:t>3.4</w:t>
            </w:r>
            <w:r w:rsidRPr="004C00BB">
              <w:tab/>
              <w:t>Liaise and consult with other agencies and personnel as appropriate</w:t>
            </w:r>
          </w:p>
          <w:p w:rsidR="00000000" w:rsidRPr="004C00BB" w:rsidP="004C00BB">
            <w:pPr>
              <w:pStyle w:val="BodyText"/>
            </w:pPr>
            <w:r w:rsidRPr="004C00BB">
              <w:t>3.5</w:t>
            </w:r>
            <w:r w:rsidRPr="004C00BB">
              <w:tab/>
              <w:t>Provide referrals to support fam</w:t>
            </w:r>
            <w:r w:rsidRPr="004C00BB">
              <w:t>ilies</w:t>
            </w:r>
          </w:p>
        </w:tc>
      </w:tr>
    </w:tbl>
    <w:p w:rsidR="00000000" w:rsidRPr="004C00BB" w:rsidP="004C00BB">
      <w:pPr>
        <w:pStyle w:val="BodyText"/>
      </w:pPr>
    </w:p>
    <w:p w:rsidR="00000000" w:rsidRPr="004C00BB" w:rsidP="004C00BB">
      <w:pPr>
        <w:pStyle w:val="AllowPageBreak"/>
      </w:pPr>
    </w:p>
    <w:p w:rsidR="00000000" w:rsidRPr="004C00BB" w:rsidP="004C00BB">
      <w:pPr>
        <w:pStyle w:val="Heading1"/>
      </w:pPr>
      <w:bookmarkStart w:id="4" w:name="O_865135"/>
      <w:bookmarkEnd w:id="4"/>
      <w:r w:rsidRPr="004C00BB">
        <w:t>Foundation Skills</w:t>
      </w:r>
    </w:p>
    <w:tbl>
      <w:tblPr>
        <w:tblW w:w="0" w:type="auto"/>
        <w:tblLayout w:type="fixed"/>
        <w:tblCellMar>
          <w:left w:w="62" w:type="dxa"/>
          <w:right w:w="62" w:type="dxa"/>
        </w:tblCellMar>
        <w:tblLook w:val="0000"/>
      </w:tblPr>
      <w:tblGrid>
        <w:gridCol w:w="8964"/>
      </w:tblGrid>
      <w:tr w:rsidTr="004C00B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4C00BB">
            <w:pPr>
              <w:pStyle w:val="BodyText"/>
              <w:rPr>
                <w:lang w:val="en-NZ"/>
              </w:rPr>
            </w:pPr>
            <w:r w:rsidRPr="004C00BB">
              <w:rPr>
                <w:rStyle w:val="Emphasis"/>
              </w:rPr>
              <w:t>The Foundation Skills describe those required skills (language, literacy, numeracy and employment skills) that are essential to performance.</w:t>
            </w:r>
          </w:p>
        </w:tc>
      </w:tr>
      <w:tr w:rsidTr="004C00B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4C00BB" w:rsidP="004C00BB">
            <w:pPr>
              <w:pStyle w:val="ListBullet"/>
            </w:pPr>
            <w:r w:rsidRPr="004C00BB">
              <w:t>Oral communication –</w:t>
            </w:r>
            <w:r w:rsidRPr="004C00BB">
              <w:t xml:space="preserve"> in order to facilitate collaborative discussions with children and </w:t>
            </w:r>
            <w:r w:rsidRPr="004C00BB">
              <w:t>their families.</w:t>
            </w:r>
          </w:p>
          <w:p w:rsidR="00000000" w:rsidRPr="004C00BB" w:rsidP="004C00BB">
            <w:pPr>
              <w:pStyle w:val="BodyText"/>
            </w:pPr>
            <w:r w:rsidRPr="004C00BB">
              <w:t>The remaining foundation skills essential to performance are explicit in the performance criteria of this unit.</w:t>
            </w:r>
          </w:p>
        </w:tc>
      </w:tr>
    </w:tbl>
    <w:p w:rsidR="00000000" w:rsidRPr="004C00BB" w:rsidP="004C00BB">
      <w:pPr>
        <w:pStyle w:val="BodyText"/>
      </w:pPr>
    </w:p>
    <w:p w:rsidR="00000000" w:rsidRPr="004C00BB" w:rsidP="004C00BB">
      <w:pPr>
        <w:pStyle w:val="AllowPageBreak"/>
      </w:pPr>
    </w:p>
    <w:p w:rsidR="00000000" w:rsidRPr="004C00BB" w:rsidP="004C00BB">
      <w:pPr>
        <w:pStyle w:val="Heading1"/>
      </w:pPr>
      <w:bookmarkStart w:id="5" w:name="O_865134"/>
      <w:bookmarkEnd w:id="5"/>
      <w:r w:rsidRPr="004C00BB">
        <w:t>Unit Mapping Information</w:t>
      </w:r>
    </w:p>
    <w:p w:rsidR="00000000" w:rsidRPr="004C00BB" w:rsidP="00D63180">
      <w:pPr>
        <w:pStyle w:val="BodyText"/>
      </w:pPr>
      <w:r w:rsidRPr="004C00BB">
        <w:t>No equivalent un</w:t>
      </w:r>
      <w:r w:rsidRPr="004C00BB">
        <w:t>it.</w:t>
      </w:r>
    </w:p>
    <w:p w:rsidR="00000000" w:rsidRPr="004C00BB" w:rsidP="004C00BB">
      <w:pPr>
        <w:pStyle w:val="Heading1"/>
      </w:pPr>
      <w:bookmarkStart w:id="6" w:name="O_865139"/>
      <w:bookmarkEnd w:id="6"/>
      <w:r w:rsidRPr="004C00BB">
        <w:t>Links</w:t>
      </w:r>
    </w:p>
    <w:p w:rsidR="00000000" w:rsidRPr="004C00BB" w:rsidP="00D63180">
      <w:pPr>
        <w:pStyle w:val="BodyText"/>
      </w:pPr>
      <w:r w:rsidRPr="004C00B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34CE1">
        <w:rPr>
          <w:rStyle w:val="Hyperlink"/>
        </w:rPr>
        <w:t>https://vetnet.gov.au/Pages/TrainingDocs.aspx?q=5e0c25cc-3d9d-4b43-80d3-bd22cc4f1e53</w:t>
      </w:r>
      <w:r>
        <w:fldChar w:fldCharType="end"/>
      </w:r>
    </w:p>
    <w:p w:rsidR="00000000" w:rsidRPr="004C00BB" w:rsidP="00D63180">
      <w:pPr>
        <w:pStyle w:val="BodyText"/>
        <w:sectPr w:rsidSect="004C00BB">
          <w:headerReference w:type="default" r:id="rId10"/>
          <w:footerReference w:type="default" r:id="rId11"/>
          <w:pgSz w:w="11908" w:h="16833"/>
          <w:pgMar w:top="1702" w:right="1418" w:bottom="1702" w:left="1418" w:header="992" w:footer="992" w:gutter="0"/>
          <w:cols w:space="720"/>
          <w:noEndnote/>
          <w:docGrid w:linePitch="299"/>
        </w:sectPr>
      </w:pPr>
    </w:p>
    <w:p w:rsidR="00000000" w:rsidRPr="004C00BB" w:rsidP="004C00BB">
      <w:pPr>
        <w:pStyle w:val="SuperHeading"/>
      </w:pPr>
      <w:r w:rsidRPr="004C00BB">
        <w:t xml:space="preserve">Assessment </w:t>
      </w:r>
      <w:r w:rsidRPr="004C00BB">
        <w:t>Requirements for CHCPRT003 Work collaboratively to maintain an environment safe for children and young people</w:t>
      </w:r>
    </w:p>
    <w:p w:rsidR="00000000" w:rsidRPr="004C00BB" w:rsidP="004C00BB">
      <w:pPr>
        <w:pStyle w:val="Heading1"/>
      </w:pPr>
      <w:bookmarkStart w:id="7" w:name="O_865132"/>
      <w:bookmarkEnd w:id="7"/>
      <w:r w:rsidRPr="004C00BB">
        <w:t>Modification History</w:t>
      </w:r>
    </w:p>
    <w:tbl>
      <w:tblPr>
        <w:tblW w:w="0" w:type="auto"/>
        <w:tblLayout w:type="fixed"/>
        <w:tblCellMar>
          <w:left w:w="62" w:type="dxa"/>
          <w:right w:w="62" w:type="dxa"/>
        </w:tblCellMar>
        <w:tblLook w:val="0000"/>
      </w:tblPr>
      <w:tblGrid>
        <w:gridCol w:w="2790"/>
        <w:gridCol w:w="6344"/>
      </w:tblGrid>
      <w:tr w:rsidTr="004C00B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0BB" w:rsidP="004C00BB">
            <w:pPr>
              <w:pStyle w:val="BodyText"/>
            </w:pPr>
            <w:r w:rsidRPr="004C00B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0BB">
            <w:pPr>
              <w:pStyle w:val="BodyText"/>
              <w:rPr>
                <w:lang w:val="en-NZ"/>
              </w:rPr>
            </w:pPr>
            <w:r w:rsidRPr="004C00BB">
              <w:rPr>
                <w:rStyle w:val="SpecialBold"/>
              </w:rPr>
              <w:t>Comments</w:t>
            </w:r>
          </w:p>
        </w:tc>
      </w:tr>
      <w:tr w:rsidTr="004C00B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0BB">
            <w:pPr>
              <w:pStyle w:val="BodyText"/>
              <w:rPr>
                <w:lang w:val="en-NZ"/>
              </w:rPr>
            </w:pPr>
            <w:r w:rsidRPr="004C00BB">
              <w:t xml:space="preserve">Release 4 </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0BB">
            <w:pPr>
              <w:pStyle w:val="BodyText"/>
              <w:rPr>
                <w:lang w:val="en-NZ"/>
              </w:rPr>
            </w:pPr>
            <w:r w:rsidRPr="004C00BB">
              <w:t>Correction of mapping and metadata CHCRF301E removed. Equivalent outcome.</w:t>
            </w:r>
          </w:p>
        </w:tc>
      </w:tr>
      <w:tr w:rsidTr="004C00B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0BB">
            <w:pPr>
              <w:pStyle w:val="BodyText"/>
              <w:rPr>
                <w:lang w:val="en-NZ"/>
              </w:rPr>
            </w:pPr>
            <w:r w:rsidRPr="004C00BB">
              <w:t>Relea</w:t>
            </w:r>
            <w:r w:rsidRPr="004C00BB">
              <w:t>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0BB" w:rsidP="004C00BB">
            <w:pPr>
              <w:pStyle w:val="BodyText"/>
            </w:pPr>
            <w:r w:rsidRPr="004C00BB">
              <w:t>Updated:</w:t>
            </w:r>
          </w:p>
          <w:p w:rsidR="00000000" w:rsidRPr="004C00BB" w:rsidP="004C00BB">
            <w:pPr>
              <w:pStyle w:val="ListBullet"/>
            </w:pPr>
            <w:r w:rsidRPr="004C00BB">
              <w:t>assessor requirements statement</w:t>
            </w:r>
          </w:p>
          <w:p w:rsidR="00000000" w:rsidRPr="004C00BB" w:rsidP="004C00BB">
            <w:pPr>
              <w:pStyle w:val="ListBullet"/>
            </w:pPr>
            <w:r w:rsidRPr="004C00BB">
              <w:t>foundation skills lead in statement</w:t>
            </w:r>
          </w:p>
          <w:p w:rsidR="00000000" w:rsidRPr="004C00BB" w:rsidP="004C00BB">
            <w:pPr>
              <w:pStyle w:val="ListBullet"/>
            </w:pPr>
            <w:r w:rsidRPr="004C00BB">
              <w:t>licensing statement</w:t>
            </w:r>
          </w:p>
          <w:p w:rsidR="00000000" w:rsidRPr="004C00BB" w:rsidP="004C00BB">
            <w:pPr>
              <w:pStyle w:val="ListBullet"/>
            </w:pPr>
            <w:r w:rsidRPr="004C00BB">
              <w:t>modification history to reflect 2012 standards</w:t>
            </w:r>
          </w:p>
          <w:p w:rsidR="00000000" w:rsidP="004C00BB">
            <w:pPr>
              <w:pStyle w:val="BodyText"/>
              <w:rPr>
                <w:lang w:val="en-NZ"/>
              </w:rPr>
            </w:pPr>
            <w:r w:rsidRPr="004C00BB">
              <w:t>Equivalent outcome.</w:t>
            </w:r>
          </w:p>
        </w:tc>
      </w:tr>
      <w:tr w:rsidTr="004C00B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0BB">
            <w:pPr>
              <w:pStyle w:val="BodyText"/>
              <w:rPr>
                <w:lang w:val="en-NZ"/>
              </w:rPr>
            </w:pPr>
            <w:r w:rsidRPr="004C00BB">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0BB">
            <w:pPr>
              <w:pStyle w:val="BodyText"/>
              <w:rPr>
                <w:lang w:val="en-NZ"/>
              </w:rPr>
            </w:pPr>
            <w:r w:rsidRPr="004C00BB">
              <w:t>Changes to metadata and links. Equivalent outcome.</w:t>
            </w:r>
          </w:p>
        </w:tc>
      </w:tr>
      <w:tr w:rsidTr="004C00B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0BB">
            <w:pPr>
              <w:pStyle w:val="BodyText"/>
              <w:rPr>
                <w:lang w:val="en-NZ"/>
              </w:rPr>
            </w:pPr>
            <w:r w:rsidRPr="004C00B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0BB" w:rsidP="004C00BB">
            <w:pPr>
              <w:pStyle w:val="BodyText"/>
            </w:pPr>
            <w:r w:rsidRPr="004C00BB">
              <w:t xml:space="preserve">This version was released in </w:t>
            </w:r>
            <w:r w:rsidRPr="004C00BB">
              <w:rPr>
                <w:rStyle w:val="Emphasis"/>
              </w:rPr>
              <w:t>CHC Community Services Training Package release 1.0</w:t>
            </w:r>
            <w:r w:rsidRPr="004C00BB">
              <w:t xml:space="preserve"> and meets the requirements of the 2012 Standards for Training Packages.</w:t>
            </w:r>
          </w:p>
          <w:p w:rsidR="00000000" w:rsidRPr="004C00BB" w:rsidP="004C00BB">
            <w:pPr>
              <w:pStyle w:val="BodyText"/>
            </w:pPr>
            <w:r w:rsidRPr="004C00BB">
              <w:t>Supersedes CHCPROT429A. Significant changes to elements and performance criteria. New evidence requirem</w:t>
            </w:r>
            <w:r w:rsidRPr="004C00BB">
              <w:t>ents for assessment.</w:t>
            </w:r>
          </w:p>
        </w:tc>
      </w:tr>
    </w:tbl>
    <w:p w:rsidR="00000000" w:rsidRPr="004C00BB" w:rsidP="004C00BB">
      <w:pPr>
        <w:pStyle w:val="BodyText"/>
      </w:pPr>
    </w:p>
    <w:p w:rsidR="00000000" w:rsidRPr="004C00BB" w:rsidP="004C00BB">
      <w:pPr>
        <w:pStyle w:val="AllowPageBreak"/>
      </w:pPr>
    </w:p>
    <w:p w:rsidR="00000000" w:rsidRPr="004C00BB" w:rsidP="004C00BB">
      <w:pPr>
        <w:pStyle w:val="Heading1"/>
      </w:pPr>
      <w:bookmarkStart w:id="8" w:name="O_865131"/>
      <w:bookmarkEnd w:id="8"/>
      <w:r w:rsidRPr="004C00BB">
        <w:t>Performance Evidence</w:t>
      </w:r>
    </w:p>
    <w:tbl>
      <w:tblPr>
        <w:tblW w:w="0" w:type="auto"/>
        <w:tblCellMar>
          <w:left w:w="62" w:type="dxa"/>
          <w:right w:w="62" w:type="dxa"/>
        </w:tblCellMar>
        <w:tblLook w:val="0000"/>
      </w:tblPr>
      <w:tblGrid>
        <w:gridCol w:w="9196"/>
      </w:tblGrid>
      <w:tr w:rsidTr="00D63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C00BB" w:rsidP="004C00BB">
            <w:pPr>
              <w:pStyle w:val="BodyText"/>
            </w:pPr>
            <w:r w:rsidRPr="004C00BB">
              <w:t xml:space="preserve">The candidate must show evidence of the ability to complete tasks outlined in elements and performance criteria of this unit, manage tasks and manage contingencies </w:t>
            </w:r>
            <w:r w:rsidRPr="004C00BB">
              <w:t xml:space="preserve">in the context of the job role. There must be demonstrated evidence that the candidate has completed the following tasks: </w:t>
            </w:r>
          </w:p>
          <w:p w:rsidR="00000000" w:rsidRPr="004C00BB" w:rsidP="004C00BB">
            <w:pPr>
              <w:pStyle w:val="ListBullet"/>
            </w:pPr>
            <w:r w:rsidRPr="004C00BB">
              <w:t xml:space="preserve">worked collaboratively with at least two families, including: </w:t>
            </w:r>
          </w:p>
          <w:p w:rsidR="00000000" w:rsidRPr="004C00BB" w:rsidP="004C00BB">
            <w:pPr>
              <w:pStyle w:val="ListBullet2"/>
            </w:pPr>
            <w:r w:rsidRPr="004C00BB">
              <w:t>applying a range of collaborative work practices when working with f</w:t>
            </w:r>
            <w:r w:rsidRPr="004C00BB">
              <w:t>amilies, children, young people, colleagues and other agencies</w:t>
            </w:r>
          </w:p>
          <w:p w:rsidR="00000000" w:rsidRPr="004C00BB" w:rsidP="004C00BB">
            <w:pPr>
              <w:pStyle w:val="ListBullet2"/>
            </w:pPr>
            <w:r w:rsidRPr="004C00BB">
              <w:t>adhering to child protection principles and work practices while performing work role</w:t>
            </w:r>
          </w:p>
          <w:p w:rsidR="00000000" w:rsidRPr="004C00BB" w:rsidP="004C00BB">
            <w:pPr>
              <w:pStyle w:val="ListBullet2"/>
            </w:pPr>
            <w:r w:rsidRPr="004C00BB">
              <w:t>applying self-management strategies and safe work principles</w:t>
            </w:r>
          </w:p>
          <w:p w:rsidR="00000000" w:rsidRPr="004C00BB" w:rsidP="004C00BB">
            <w:pPr>
              <w:pStyle w:val="ListBullet2"/>
            </w:pPr>
            <w:r w:rsidRPr="004C00BB">
              <w:t xml:space="preserve">communicating and responding appropriately to </w:t>
            </w:r>
            <w:r w:rsidRPr="004C00BB">
              <w:t>children and families</w:t>
            </w:r>
          </w:p>
          <w:p w:rsidR="00000000" w:rsidRPr="004C00BB" w:rsidP="004C00BB">
            <w:pPr>
              <w:pStyle w:val="ListBullet2"/>
            </w:pPr>
            <w:r w:rsidRPr="004C00BB">
              <w:t>supporting families to ensure that the child or young person is safe</w:t>
            </w:r>
          </w:p>
          <w:p w:rsidR="00000000" w:rsidRPr="004C00BB" w:rsidP="004C00BB">
            <w:pPr>
              <w:pStyle w:val="ListBullet"/>
            </w:pPr>
            <w:r w:rsidRPr="004C00BB">
              <w:t>performed the activities outlined in the performance criteria of this unit during a period of at least 120 hours of work in at child protection service.</w:t>
            </w:r>
          </w:p>
        </w:tc>
      </w:tr>
    </w:tbl>
    <w:p w:rsidR="00000000" w:rsidRPr="004C00BB" w:rsidP="004C00BB">
      <w:pPr>
        <w:pStyle w:val="BodyText"/>
      </w:pPr>
    </w:p>
    <w:p w:rsidR="00000000" w:rsidRPr="004C00BB" w:rsidP="004C00BB">
      <w:pPr>
        <w:pStyle w:val="AllowPageBreak"/>
      </w:pPr>
    </w:p>
    <w:p w:rsidR="00000000" w:rsidRPr="004C00BB" w:rsidP="004C00BB">
      <w:pPr>
        <w:pStyle w:val="Heading1"/>
      </w:pPr>
      <w:bookmarkStart w:id="9" w:name="O_865130"/>
      <w:bookmarkEnd w:id="9"/>
      <w:r w:rsidRPr="004C00BB">
        <w:t>Knowledge Evidence</w:t>
      </w:r>
    </w:p>
    <w:tbl>
      <w:tblPr>
        <w:tblW w:w="0" w:type="auto"/>
        <w:tblCellMar>
          <w:left w:w="62" w:type="dxa"/>
          <w:right w:w="62" w:type="dxa"/>
        </w:tblCellMar>
        <w:tblLook w:val="0000"/>
      </w:tblPr>
      <w:tblGrid>
        <w:gridCol w:w="9196"/>
      </w:tblGrid>
      <w:tr w:rsidTr="00D63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C00BB" w:rsidP="004C00BB">
            <w:pPr>
              <w:pStyle w:val="BodyText"/>
            </w:pPr>
            <w:r w:rsidRPr="004C00BB">
              <w:t>The candidate must be able to demonstrate essential knowledge required to effectively do the task outlined in elements and performance criteria of this unit, manage the task and manage contingencies in the context of the identifi</w:t>
            </w:r>
            <w:r w:rsidRPr="004C00BB">
              <w:t>ed work role.</w:t>
            </w:r>
          </w:p>
          <w:p w:rsidR="00000000" w:rsidRPr="004C00BB" w:rsidP="004C00BB">
            <w:pPr>
              <w:pStyle w:val="BodyText"/>
            </w:pPr>
            <w:r w:rsidRPr="004C00BB">
              <w:t>These include knowledge of:</w:t>
            </w:r>
          </w:p>
          <w:p w:rsidR="00000000" w:rsidRPr="004C00BB" w:rsidP="004C00BB">
            <w:pPr>
              <w:pStyle w:val="ListBullet"/>
            </w:pPr>
            <w:r w:rsidRPr="004C00BB">
              <w:t>legal, social and political context of child protection work</w:t>
            </w:r>
          </w:p>
          <w:p w:rsidR="00000000" w:rsidRPr="004C00BB" w:rsidP="004C00BB">
            <w:pPr>
              <w:pStyle w:val="ListBullet"/>
            </w:pPr>
            <w:r w:rsidRPr="004C00BB">
              <w:t xml:space="preserve">interagency framework and agreed protocols </w:t>
            </w:r>
          </w:p>
          <w:p w:rsidR="00000000" w:rsidRPr="004C00BB" w:rsidP="004C00BB">
            <w:pPr>
              <w:pStyle w:val="ListBullet"/>
            </w:pPr>
            <w:r w:rsidRPr="004C00BB">
              <w:t>roles and responsibilities of key agencies and personnel</w:t>
            </w:r>
          </w:p>
          <w:p w:rsidR="00000000" w:rsidRPr="004C00BB" w:rsidP="004C00BB">
            <w:pPr>
              <w:pStyle w:val="ListBullet"/>
            </w:pPr>
            <w:r w:rsidRPr="004C00BB">
              <w:t>effects of child abuse and neglect and its impact on the process of investigation and assessment</w:t>
            </w:r>
          </w:p>
          <w:p w:rsidR="00000000" w:rsidRPr="004C00BB" w:rsidP="004C00BB">
            <w:pPr>
              <w:pStyle w:val="ListBullet"/>
            </w:pPr>
            <w:r w:rsidRPr="004C00BB">
              <w:t>agreed guidelines of collaboration</w:t>
            </w:r>
          </w:p>
          <w:p w:rsidR="00000000" w:rsidRPr="004C00BB" w:rsidP="004C00BB">
            <w:pPr>
              <w:pStyle w:val="ListBullet"/>
            </w:pPr>
            <w:r w:rsidRPr="004C00BB">
              <w:t>worker safety and self-management principles</w:t>
            </w:r>
          </w:p>
          <w:p w:rsidR="00000000" w:rsidRPr="004C00BB" w:rsidP="004C00BB">
            <w:pPr>
              <w:pStyle w:val="ListBullet"/>
            </w:pPr>
            <w:r w:rsidRPr="004C00BB">
              <w:t>cultural and linguistic differences</w:t>
            </w:r>
          </w:p>
          <w:p w:rsidR="00000000" w:rsidRPr="004C00BB" w:rsidP="004C00BB">
            <w:pPr>
              <w:pStyle w:val="ListBullet"/>
            </w:pPr>
            <w:r w:rsidRPr="004C00BB">
              <w:t>organisation standards, policies and proced</w:t>
            </w:r>
            <w:r w:rsidRPr="004C00BB">
              <w:t>ures.</w:t>
            </w:r>
          </w:p>
        </w:tc>
      </w:tr>
    </w:tbl>
    <w:p w:rsidR="00000000" w:rsidRPr="004C00BB" w:rsidP="004C00BB">
      <w:pPr>
        <w:pStyle w:val="BodyText"/>
      </w:pPr>
    </w:p>
    <w:p w:rsidR="00000000" w:rsidRPr="004C00BB" w:rsidP="004C00BB">
      <w:pPr>
        <w:pStyle w:val="AllowPageBreak"/>
      </w:pPr>
    </w:p>
    <w:p w:rsidR="00000000" w:rsidRPr="004C00BB" w:rsidP="004C00BB">
      <w:pPr>
        <w:pStyle w:val="Heading1"/>
      </w:pPr>
      <w:bookmarkStart w:id="10" w:name="O_865129"/>
      <w:bookmarkEnd w:id="10"/>
      <w:r w:rsidRPr="004C00BB">
        <w:t>Assessment Conditions</w:t>
      </w:r>
    </w:p>
    <w:tbl>
      <w:tblPr>
        <w:tblW w:w="0" w:type="auto"/>
        <w:tblCellMar>
          <w:left w:w="62" w:type="dxa"/>
          <w:right w:w="62" w:type="dxa"/>
        </w:tblCellMar>
        <w:tblLook w:val="0000"/>
      </w:tblPr>
      <w:tblGrid>
        <w:gridCol w:w="9196"/>
      </w:tblGrid>
      <w:tr w:rsidTr="00D63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C00BB" w:rsidP="004C00BB">
            <w:pPr>
              <w:pStyle w:val="BodyText"/>
            </w:pPr>
            <w:r w:rsidRPr="004C00BB">
              <w:t>Skills must be demonstrated in the workplace</w:t>
            </w:r>
          </w:p>
          <w:p w:rsidR="00000000" w:rsidRPr="004C00BB" w:rsidP="004C00BB">
            <w:pPr>
              <w:pStyle w:val="BodyText"/>
            </w:pPr>
          </w:p>
          <w:p w:rsidR="00000000" w:rsidRPr="004C00BB" w:rsidP="004C00BB">
            <w:pPr>
              <w:pStyle w:val="BodyText"/>
            </w:pPr>
            <w:r w:rsidRPr="004C00BB">
              <w:t xml:space="preserve">In addition, </w:t>
            </w:r>
            <w:r w:rsidRPr="004C00BB">
              <w:t xml:space="preserve">simulations and scenarios must be used where the full range of contexts and situations cannot be provided in the workplace or may occur only rarely. These are situations relating to emergency or unplanned procedures where assessment in these circumstances </w:t>
            </w:r>
            <w:r w:rsidRPr="004C00BB">
              <w:t>would be unsafe or is impractical.</w:t>
            </w:r>
          </w:p>
          <w:p w:rsidR="00000000" w:rsidRPr="004C00BB" w:rsidP="004C00BB">
            <w:pPr>
              <w:pStyle w:val="BodyText"/>
            </w:pPr>
          </w:p>
          <w:p w:rsidR="00000000" w:rsidRPr="004C00BB" w:rsidP="004C00BB">
            <w:pPr>
              <w:pStyle w:val="BodyText"/>
            </w:pPr>
            <w:r w:rsidRPr="004C00BB">
              <w:t>Simulated assessment environments must simulate the real-life working environment where these skills and knowledge would be performed, with all the relevant equipment and resources of that working environment.</w:t>
            </w:r>
          </w:p>
          <w:p w:rsidR="00000000" w:rsidRPr="004C00BB" w:rsidP="004C00BB">
            <w:pPr>
              <w:pStyle w:val="BodyText"/>
            </w:pPr>
          </w:p>
          <w:p w:rsidR="00000000" w:rsidRPr="004C00BB" w:rsidP="004C00BB">
            <w:pPr>
              <w:pStyle w:val="BodyText"/>
            </w:pPr>
            <w:r w:rsidRPr="004C00BB">
              <w:t>Assessors</w:t>
            </w:r>
            <w:r w:rsidRPr="004C00BB">
              <w:t xml:space="preserve"> must satisfy the Standards for Registered Training Organisations (RTOs) 2015/AQTF mandatory competency requirements for assessors.</w:t>
            </w:r>
          </w:p>
          <w:p w:rsidR="00000000" w:rsidRPr="004C00BB" w:rsidP="004C00BB">
            <w:pPr>
              <w:pStyle w:val="BodyText"/>
            </w:pPr>
          </w:p>
        </w:tc>
      </w:tr>
    </w:tbl>
    <w:p w:rsidR="00000000" w:rsidRPr="004C00BB" w:rsidP="004C00BB">
      <w:pPr>
        <w:pStyle w:val="BodyText"/>
      </w:pPr>
    </w:p>
    <w:p w:rsidR="00000000" w:rsidRPr="004C00BB" w:rsidP="004C00BB">
      <w:pPr>
        <w:pStyle w:val="AllowPageBreak"/>
      </w:pPr>
    </w:p>
    <w:p w:rsidR="00000000" w:rsidRPr="004C00BB" w:rsidP="004C00BB">
      <w:pPr>
        <w:pStyle w:val="Heading1"/>
      </w:pPr>
      <w:bookmarkStart w:id="11" w:name="O_865140"/>
      <w:bookmarkEnd w:id="11"/>
      <w:r w:rsidRPr="004C00BB">
        <w:t>Links</w:t>
      </w:r>
    </w:p>
    <w:p w:rsidR="00000000" w:rsidRPr="004C00BB" w:rsidP="00D63180">
      <w:pPr>
        <w:pStyle w:val="BodyText"/>
      </w:pPr>
      <w:r w:rsidRPr="004C00B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34CE1">
        <w:rPr>
          <w:rStyle w:val="Hyperlink"/>
        </w:rPr>
        <w:t>https://vetnet.gov.au/Pages/TrainingDocs.aspx?q=5e0c25cc-3d9d-4b43-80d3-bd22cc4f1e53</w:t>
      </w:r>
      <w:r>
        <w:fldChar w:fldCharType="end"/>
      </w:r>
    </w:p>
    <w:p w:rsidR="00000000" w:rsidRPr="004C00BB" w:rsidP="004C00BB"/>
    <w:sectPr w:rsidSect="004C00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0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0BB" w:rsidRPr="00D63180" w:rsidP="00D631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0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180" w:rsidP="004C00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3180" w:rsidP="004C00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63180" w:rsidP="004C00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0BB" w:rsidP="004C00BB">
    <w:pPr>
      <w:pStyle w:val="Footer"/>
      <w:framePr w:wrap="around"/>
    </w:pPr>
    <w:r>
      <w:fldChar w:fldCharType="begin"/>
    </w:r>
    <w:r>
      <w:instrText xml:space="preserve"> DOCPROPERTY  Subject  \* MERGEFORMAT </w:instrText>
    </w:r>
    <w:r>
      <w:fldChar w:fldCharType="separate"/>
    </w:r>
    <w:r w:rsidR="00D63180">
      <w:t>Approved</w:t>
    </w:r>
    <w:r w:rsidR="00D63180">
      <w:fldChar w:fldCharType="end"/>
    </w:r>
    <w:r>
      <w:tab/>
      <w:t xml:space="preserve">Page </w:t>
    </w:r>
    <w:r>
      <w:fldChar w:fldCharType="begin"/>
    </w:r>
    <w:r>
      <w:instrText xml:space="preserve"> PAGE  \* Arabic  \* MERGEFORMAT </w:instrText>
    </w:r>
    <w:r>
      <w:fldChar w:fldCharType="separate"/>
    </w:r>
    <w:r w:rsidR="00D6318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3180">
      <w:rPr>
        <w:noProof/>
      </w:rPr>
      <w:t>4</w:t>
    </w:r>
    <w:r>
      <w:rPr>
        <w:noProof/>
      </w:rPr>
      <w:fldChar w:fldCharType="end"/>
    </w:r>
  </w:p>
  <w:p w:rsidR="004C00BB" w:rsidP="004C00BB">
    <w:pPr>
      <w:pStyle w:val="Footer"/>
      <w:framePr w:wrap="around"/>
    </w:pPr>
    <w:r>
      <w:t xml:space="preserve">© Commonwealth of Australia, </w:t>
    </w:r>
    <w:r>
      <w:fldChar w:fldCharType="begin"/>
    </w:r>
    <w:r>
      <w:instrText xml:space="preserve"> DATE  \@ "yyyy"  \* MERGEFORMAT </w:instrText>
    </w:r>
    <w:r>
      <w:fldChar w:fldCharType="separate"/>
    </w:r>
    <w:r w:rsidR="00D63180">
      <w:rPr>
        <w:noProof/>
      </w:rPr>
      <w:t>2025</w:t>
    </w:r>
    <w:r>
      <w:fldChar w:fldCharType="end"/>
    </w:r>
    <w:r>
      <w:tab/>
    </w:r>
    <w:r>
      <w:fldChar w:fldCharType="begin"/>
    </w:r>
    <w:r>
      <w:instrText xml:space="preserve"> DOCPROPERTY  Author  \* MERGEFORMAT </w:instrText>
    </w:r>
    <w:r>
      <w:fldChar w:fldCharType="separate"/>
    </w:r>
    <w:r w:rsidR="00D63180">
      <w:t>HumanAbility</w:t>
    </w:r>
    <w:r w:rsidR="00D63180">
      <w:fldChar w:fldCharType="end"/>
    </w:r>
  </w:p>
  <w:p w:rsidR="004C00BB" w:rsidP="004C00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0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1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00BB" w:rsidRPr="00D63180" w:rsidP="00D631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0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180" w:rsidRPr="002D2AF8" w:rsidP="004C00BB">
    <w:pPr>
      <w:pStyle w:val="Header"/>
      <w:framePr w:wrap="around"/>
    </w:pPr>
    <w:r>
      <w:fldChar w:fldCharType="begin"/>
    </w:r>
    <w:r>
      <w:instrText xml:space="preserve"> TITLE   \* MERGEFORMAT </w:instrText>
    </w:r>
    <w:r>
      <w:fldChar w:fldCharType="separate"/>
    </w:r>
    <w:r>
      <w:t>CHCPRT003 Work collaboratively to maintain an environment safe for children and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3180" w:rsidP="004C00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0BB" w:rsidRPr="002D2AF8" w:rsidP="004C00BB">
    <w:pPr>
      <w:pStyle w:val="Header"/>
      <w:framePr w:wrap="around"/>
    </w:pPr>
    <w:r>
      <w:fldChar w:fldCharType="begin"/>
    </w:r>
    <w:r>
      <w:instrText xml:space="preserve"> TITLE   \* MERGEFORMAT </w:instrText>
    </w:r>
    <w:r>
      <w:fldChar w:fldCharType="separate"/>
    </w:r>
    <w:r w:rsidR="00D63180">
      <w:t>CHCPRT003 Work collaboratively to maintain an environment safe for children and young people</w:t>
    </w:r>
    <w:r w:rsidR="00D63180">
      <w:fldChar w:fldCharType="end"/>
    </w:r>
    <w:r>
      <w:tab/>
      <w:t xml:space="preserve">Date this document was generated: </w:t>
    </w:r>
    <w:r>
      <w:fldChar w:fldCharType="begin"/>
    </w:r>
    <w:r>
      <w:instrText xml:space="preserve"> CREATEDATE  \@ "d MMMM yyyy"  \* MERGEFORMAT </w:instrText>
    </w:r>
    <w:r>
      <w:fldChar w:fldCharType="separate"/>
    </w:r>
    <w:r w:rsidR="00D63180">
      <w:rPr>
        <w:noProof/>
      </w:rPr>
      <w:t>2 March 2025</w:t>
    </w:r>
    <w:r>
      <w:fldChar w:fldCharType="end"/>
    </w:r>
  </w:p>
  <w:p w:rsidR="004C00BB" w:rsidP="004C00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E26D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7818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7C96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0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00BB"/>
    <w:pPr>
      <w:spacing w:before="360" w:after="60"/>
      <w:outlineLvl w:val="0"/>
    </w:pPr>
    <w:rPr>
      <w:sz w:val="32"/>
    </w:rPr>
  </w:style>
  <w:style w:type="paragraph" w:styleId="Heading2">
    <w:name w:val="heading 2"/>
    <w:basedOn w:val="HeadingBase"/>
    <w:next w:val="BodyText"/>
    <w:link w:val="Heading2Char"/>
    <w:qFormat/>
    <w:rsid w:val="004C00BB"/>
    <w:pPr>
      <w:keepLines/>
      <w:spacing w:before="240" w:after="120"/>
      <w:outlineLvl w:val="1"/>
    </w:pPr>
    <w:rPr>
      <w:sz w:val="28"/>
      <w:szCs w:val="40"/>
    </w:rPr>
  </w:style>
  <w:style w:type="paragraph" w:styleId="Heading3">
    <w:name w:val="heading 3"/>
    <w:basedOn w:val="HeadingBase"/>
    <w:next w:val="BodyText"/>
    <w:link w:val="Heading3Char"/>
    <w:qFormat/>
    <w:rsid w:val="004C00BB"/>
    <w:pPr>
      <w:spacing w:before="180" w:after="120"/>
      <w:outlineLvl w:val="2"/>
    </w:pPr>
    <w:rPr>
      <w:spacing w:val="-10"/>
      <w:kern w:val="32"/>
    </w:rPr>
  </w:style>
  <w:style w:type="paragraph" w:styleId="Heading4">
    <w:name w:val="heading 4"/>
    <w:basedOn w:val="HeadingBase"/>
    <w:next w:val="BodyText"/>
    <w:link w:val="Heading4Char"/>
    <w:qFormat/>
    <w:rsid w:val="004C00BB"/>
    <w:pPr>
      <w:spacing w:before="160" w:after="120"/>
      <w:outlineLvl w:val="3"/>
    </w:pPr>
    <w:rPr>
      <w:sz w:val="22"/>
    </w:rPr>
  </w:style>
  <w:style w:type="paragraph" w:styleId="Heading5">
    <w:name w:val="heading 5"/>
    <w:basedOn w:val="HeadingBase"/>
    <w:next w:val="Normal"/>
    <w:link w:val="Heading5Char"/>
    <w:qFormat/>
    <w:rsid w:val="004C00BB"/>
    <w:pPr>
      <w:spacing w:before="80"/>
      <w:outlineLvl w:val="4"/>
    </w:pPr>
    <w:rPr>
      <w:color w:val="918585"/>
      <w:sz w:val="20"/>
    </w:rPr>
  </w:style>
  <w:style w:type="paragraph" w:styleId="Heading6">
    <w:name w:val="heading 6"/>
    <w:basedOn w:val="HeadingBase"/>
    <w:next w:val="Normal"/>
    <w:link w:val="Heading6Char"/>
    <w:qFormat/>
    <w:rsid w:val="004C00BB"/>
    <w:pPr>
      <w:spacing w:before="60"/>
      <w:outlineLvl w:val="5"/>
    </w:pPr>
    <w:rPr>
      <w:color w:val="918585"/>
      <w:sz w:val="20"/>
    </w:rPr>
  </w:style>
  <w:style w:type="paragraph" w:styleId="Heading7">
    <w:name w:val="heading 7"/>
    <w:basedOn w:val="Normal"/>
    <w:next w:val="Normal"/>
    <w:link w:val="Heading7Char"/>
    <w:qFormat/>
    <w:rsid w:val="004C00BB"/>
    <w:pPr>
      <w:ind w:left="720"/>
      <w:outlineLvl w:val="6"/>
    </w:pPr>
    <w:rPr>
      <w:i/>
    </w:rPr>
  </w:style>
  <w:style w:type="paragraph" w:styleId="Heading8">
    <w:name w:val="heading 8"/>
    <w:basedOn w:val="Normal"/>
    <w:next w:val="Normal"/>
    <w:link w:val="Heading8Char"/>
    <w:qFormat/>
    <w:rsid w:val="004C00BB"/>
    <w:pPr>
      <w:ind w:left="720"/>
      <w:outlineLvl w:val="7"/>
    </w:pPr>
    <w:rPr>
      <w:i/>
    </w:rPr>
  </w:style>
  <w:style w:type="paragraph" w:styleId="Heading9">
    <w:name w:val="heading 9"/>
    <w:basedOn w:val="Normal"/>
    <w:next w:val="Normal"/>
    <w:link w:val="Heading9Char"/>
    <w:qFormat/>
    <w:rsid w:val="004C00BB"/>
    <w:pPr>
      <w:ind w:left="720"/>
      <w:outlineLvl w:val="8"/>
    </w:pPr>
    <w:rPr>
      <w:i/>
    </w:rPr>
  </w:style>
  <w:style w:type="character" w:default="1" w:styleId="DefaultParagraphFont">
    <w:name w:val="Default Paragraph Font"/>
    <w:uiPriority w:val="1"/>
    <w:unhideWhenUsed/>
    <w:rsid w:val="004C00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00BB"/>
  </w:style>
  <w:style w:type="character" w:customStyle="1" w:styleId="Heading1Char">
    <w:name w:val="Heading 1 Char"/>
    <w:basedOn w:val="DefaultParagraphFont"/>
    <w:link w:val="Heading1"/>
    <w:rsid w:val="004C00BB"/>
    <w:rPr>
      <w:rFonts w:ascii="Times New Roman" w:eastAsia="Times New Roman" w:hAnsi="Times New Roman" w:cs="Times New Roman"/>
      <w:b/>
      <w:sz w:val="32"/>
      <w:szCs w:val="20"/>
      <w:lang w:eastAsia="en-US"/>
    </w:rPr>
  </w:style>
  <w:style w:type="paragraph" w:styleId="BodyText">
    <w:name w:val="Body Text"/>
    <w:basedOn w:val="Normal"/>
    <w:link w:val="BodyTextChar"/>
    <w:rsid w:val="004C00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00BB"/>
    <w:rPr>
      <w:rFonts w:ascii="Times New Roman" w:eastAsia="Times New Roman" w:hAnsi="Times New Roman" w:cs="Times New Roman"/>
      <w:sz w:val="24"/>
      <w:lang w:eastAsia="en-US"/>
    </w:rPr>
  </w:style>
  <w:style w:type="paragraph" w:styleId="ListBullet">
    <w:name w:val="List Bullet"/>
    <w:basedOn w:val="List"/>
    <w:rsid w:val="004C00BB"/>
    <w:pPr>
      <w:numPr>
        <w:numId w:val="12"/>
      </w:numPr>
      <w:tabs>
        <w:tab w:val="clear" w:pos="340"/>
      </w:tabs>
      <w:spacing w:before="40" w:after="40"/>
    </w:pPr>
  </w:style>
  <w:style w:type="character" w:customStyle="1" w:styleId="SpecialBold">
    <w:name w:val="Special Bold"/>
    <w:basedOn w:val="DefaultParagraphFont"/>
    <w:rsid w:val="004C00BB"/>
    <w:rPr>
      <w:b/>
      <w:spacing w:val="0"/>
    </w:rPr>
  </w:style>
  <w:style w:type="paragraph" w:styleId="ListBullet2">
    <w:name w:val="List Bullet 2"/>
    <w:basedOn w:val="List2"/>
    <w:rsid w:val="004C00BB"/>
    <w:pPr>
      <w:numPr>
        <w:numId w:val="13"/>
      </w:numPr>
      <w:tabs>
        <w:tab w:val="clear" w:pos="680"/>
      </w:tabs>
    </w:pPr>
  </w:style>
  <w:style w:type="character" w:styleId="Emphasis">
    <w:name w:val="Emphasis"/>
    <w:basedOn w:val="DefaultParagraphFont"/>
    <w:qFormat/>
    <w:rsid w:val="004C00BB"/>
    <w:rPr>
      <w:i/>
    </w:rPr>
  </w:style>
  <w:style w:type="paragraph" w:customStyle="1" w:styleId="SuperHeading">
    <w:name w:val="SuperHeading"/>
    <w:basedOn w:val="Normal"/>
    <w:rsid w:val="004C00BB"/>
    <w:pPr>
      <w:spacing w:before="240" w:after="120"/>
      <w:outlineLvl w:val="0"/>
    </w:pPr>
    <w:rPr>
      <w:rFonts w:ascii="Times New Roman" w:hAnsi="Times New Roman"/>
      <w:b/>
      <w:sz w:val="32"/>
    </w:rPr>
  </w:style>
  <w:style w:type="paragraph" w:customStyle="1" w:styleId="AllowPageBreak">
    <w:name w:val="AllowPageBreak"/>
    <w:rsid w:val="004C00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00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00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00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00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00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00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00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00BB"/>
    <w:rPr>
      <w:rFonts w:ascii="Courier New" w:eastAsia="Times New Roman" w:hAnsi="Courier New" w:cs="Times New Roman"/>
      <w:i/>
      <w:szCs w:val="20"/>
      <w:lang w:eastAsia="en-US"/>
    </w:rPr>
  </w:style>
  <w:style w:type="paragraph" w:customStyle="1" w:styleId="HeadingBase">
    <w:name w:val="Heading Base"/>
    <w:rsid w:val="004C00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00BB"/>
    <w:pPr>
      <w:tabs>
        <w:tab w:val="right" w:leader="dot" w:pos="9072"/>
      </w:tabs>
      <w:ind w:left="567"/>
    </w:pPr>
    <w:rPr>
      <w:szCs w:val="22"/>
    </w:rPr>
  </w:style>
  <w:style w:type="paragraph" w:customStyle="1" w:styleId="TOCBase">
    <w:name w:val="TOC Base"/>
    <w:rsid w:val="004C00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00BB"/>
    <w:pPr>
      <w:tabs>
        <w:tab w:val="right" w:leader="dot" w:pos="9072"/>
      </w:tabs>
      <w:spacing w:before="40" w:after="40"/>
      <w:ind w:left="284"/>
    </w:pPr>
    <w:rPr>
      <w:rFonts w:ascii="Times New Roman" w:hAnsi="Times New Roman"/>
    </w:rPr>
  </w:style>
  <w:style w:type="paragraph" w:styleId="TOC1">
    <w:name w:val="toc 1"/>
    <w:basedOn w:val="TOCBase"/>
    <w:next w:val="Normal"/>
    <w:rsid w:val="004C00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00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00BB"/>
    <w:rPr>
      <w:rFonts w:ascii="Times New Roman" w:eastAsia="Times New Roman" w:hAnsi="Times New Roman" w:cs="Times New Roman"/>
      <w:sz w:val="16"/>
      <w:lang w:eastAsia="en-US"/>
    </w:rPr>
  </w:style>
  <w:style w:type="paragraph" w:styleId="Title">
    <w:name w:val="Title"/>
    <w:basedOn w:val="HeadingBase"/>
    <w:link w:val="TitleChar"/>
    <w:qFormat/>
    <w:rsid w:val="004C00BB"/>
    <w:pPr>
      <w:spacing w:before="5040"/>
      <w:jc w:val="center"/>
    </w:pPr>
    <w:rPr>
      <w:sz w:val="48"/>
      <w:szCs w:val="72"/>
      <w:lang w:val="en-US"/>
    </w:rPr>
  </w:style>
  <w:style w:type="character" w:customStyle="1" w:styleId="TitleChar">
    <w:name w:val="Title Char"/>
    <w:basedOn w:val="DefaultParagraphFont"/>
    <w:link w:val="Title"/>
    <w:rsid w:val="004C00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00BB"/>
    <w:pPr>
      <w:tabs>
        <w:tab w:val="left" w:pos="3600"/>
        <w:tab w:val="left" w:pos="3958"/>
      </w:tabs>
    </w:pPr>
  </w:style>
  <w:style w:type="paragraph" w:styleId="List">
    <w:name w:val="List"/>
    <w:basedOn w:val="BodyText"/>
    <w:next w:val="BodyText"/>
    <w:rsid w:val="004C00BB"/>
    <w:pPr>
      <w:tabs>
        <w:tab w:val="left" w:pos="340"/>
      </w:tabs>
      <w:spacing w:before="60" w:after="60"/>
      <w:ind w:left="340" w:hanging="340"/>
    </w:pPr>
  </w:style>
  <w:style w:type="paragraph" w:customStyle="1" w:styleId="Note">
    <w:name w:val="Note"/>
    <w:basedOn w:val="BodyText"/>
    <w:rsid w:val="004C00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00BB"/>
    <w:pPr>
      <w:framePr w:wrap="auto" w:hAnchor="text" w:y="6049"/>
    </w:pPr>
    <w:rPr>
      <w:color w:val="000000"/>
      <w:sz w:val="40"/>
    </w:rPr>
  </w:style>
  <w:style w:type="paragraph" w:customStyle="1" w:styleId="TOCTitle">
    <w:name w:val="TOCTitle"/>
    <w:basedOn w:val="Heading1"/>
    <w:rsid w:val="004C00BB"/>
    <w:pPr>
      <w:spacing w:after="240"/>
      <w:jc w:val="center"/>
      <w:outlineLvl w:val="9"/>
    </w:pPr>
    <w:rPr>
      <w:caps/>
    </w:rPr>
  </w:style>
  <w:style w:type="paragraph" w:customStyle="1" w:styleId="Version">
    <w:name w:val="Version"/>
    <w:rsid w:val="004C00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00BB"/>
    <w:pPr>
      <w:keepNext w:val="0"/>
      <w:tabs>
        <w:tab w:val="right" w:pos="4176"/>
      </w:tabs>
      <w:ind w:left="198" w:hanging="198"/>
    </w:pPr>
    <w:rPr>
      <w:rFonts w:ascii="Garamond" w:hAnsi="Garamond"/>
    </w:rPr>
  </w:style>
  <w:style w:type="paragraph" w:styleId="IndexHeading">
    <w:name w:val="index heading"/>
    <w:basedOn w:val="Normal"/>
    <w:next w:val="Index1"/>
    <w:semiHidden/>
    <w:rsid w:val="004C00BB"/>
    <w:pPr>
      <w:spacing w:before="120" w:after="120"/>
    </w:pPr>
    <w:rPr>
      <w:rFonts w:ascii="Arial" w:hAnsi="Arial"/>
      <w:b/>
      <w:color w:val="918585"/>
      <w:sz w:val="24"/>
    </w:rPr>
  </w:style>
  <w:style w:type="paragraph" w:styleId="Header">
    <w:name w:val="header"/>
    <w:basedOn w:val="Normal"/>
    <w:link w:val="HeaderChar"/>
    <w:rsid w:val="004C00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00BB"/>
    <w:rPr>
      <w:rFonts w:ascii="Times New Roman" w:eastAsia="Times New Roman" w:hAnsi="Times New Roman" w:cs="Times New Roman"/>
      <w:sz w:val="16"/>
      <w:szCs w:val="20"/>
      <w:lang w:val="en-GB" w:eastAsia="en-US"/>
    </w:rPr>
  </w:style>
  <w:style w:type="paragraph" w:customStyle="1" w:styleId="Chapter">
    <w:name w:val="Chapter"/>
    <w:basedOn w:val="Normal"/>
    <w:rsid w:val="004C00BB"/>
    <w:pPr>
      <w:spacing w:before="240"/>
    </w:pPr>
    <w:rPr>
      <w:rFonts w:ascii="Times New Roman" w:hAnsi="Times New Roman"/>
      <w:smallCaps/>
      <w:spacing w:val="80"/>
      <w:sz w:val="28"/>
    </w:rPr>
  </w:style>
  <w:style w:type="paragraph" w:customStyle="1" w:styleId="InChapter">
    <w:name w:val="InChapter"/>
    <w:basedOn w:val="Heading3"/>
    <w:rsid w:val="004C00BB"/>
    <w:pPr>
      <w:spacing w:after="240"/>
      <w:outlineLvl w:val="9"/>
    </w:pPr>
    <w:rPr>
      <w:noProof/>
    </w:rPr>
  </w:style>
  <w:style w:type="paragraph" w:styleId="Index2">
    <w:name w:val="index 2"/>
    <w:basedOn w:val="Normal"/>
    <w:next w:val="Normal"/>
    <w:semiHidden/>
    <w:rsid w:val="004C00BB"/>
    <w:pPr>
      <w:tabs>
        <w:tab w:val="right" w:pos="4176"/>
      </w:tabs>
      <w:ind w:left="568" w:hanging="284"/>
    </w:pPr>
    <w:rPr>
      <w:rFonts w:ascii="Garamond" w:hAnsi="Garamond"/>
    </w:rPr>
  </w:style>
  <w:style w:type="paragraph" w:customStyle="1" w:styleId="Byline">
    <w:name w:val="Byline"/>
    <w:rsid w:val="004C00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00BB"/>
    <w:pPr>
      <w:tabs>
        <w:tab w:val="clear" w:pos="3600"/>
        <w:tab w:val="clear" w:pos="3958"/>
      </w:tabs>
      <w:jc w:val="right"/>
    </w:pPr>
  </w:style>
  <w:style w:type="paragraph" w:styleId="Caption">
    <w:name w:val="caption"/>
    <w:basedOn w:val="BodyText"/>
    <w:next w:val="Normal"/>
    <w:qFormat/>
    <w:rsid w:val="004C00BB"/>
    <w:pPr>
      <w:framePr w:w="2268" w:hSpace="181" w:vSpace="181" w:wrap="around" w:vAnchor="text" w:hAnchor="page" w:x="1135" w:y="285" w:anchorLock="1"/>
    </w:pPr>
    <w:rPr>
      <w:i/>
    </w:rPr>
  </w:style>
  <w:style w:type="paragraph" w:customStyle="1" w:styleId="MiniTOCTitle">
    <w:name w:val="MiniTOCTitle"/>
    <w:basedOn w:val="Heading4"/>
    <w:rsid w:val="004C00BB"/>
    <w:pPr>
      <w:spacing w:before="240"/>
      <w:outlineLvl w:val="9"/>
    </w:pPr>
    <w:rPr>
      <w:noProof/>
      <w:sz w:val="24"/>
    </w:rPr>
  </w:style>
  <w:style w:type="paragraph" w:customStyle="1" w:styleId="MiniTOCItem">
    <w:name w:val="MiniTOCItem"/>
    <w:basedOn w:val="ListBullet"/>
    <w:rsid w:val="004C00BB"/>
    <w:pPr>
      <w:numPr>
        <w:numId w:val="0"/>
      </w:numPr>
      <w:tabs>
        <w:tab w:val="right" w:leader="dot" w:pos="6521"/>
      </w:tabs>
      <w:spacing w:before="0" w:after="0"/>
    </w:pPr>
  </w:style>
  <w:style w:type="paragraph" w:customStyle="1" w:styleId="TOFTitle">
    <w:name w:val="TOFTitle"/>
    <w:basedOn w:val="TOCTitle"/>
    <w:rsid w:val="004C00BB"/>
  </w:style>
  <w:style w:type="paragraph" w:styleId="TableofFigures">
    <w:name w:val="table of figures"/>
    <w:basedOn w:val="Normal"/>
    <w:next w:val="Normal"/>
    <w:semiHidden/>
    <w:rsid w:val="004C00BB"/>
    <w:pPr>
      <w:tabs>
        <w:tab w:val="right" w:leader="dot" w:pos="9072"/>
      </w:tabs>
      <w:ind w:left="970" w:hanging="403"/>
    </w:pPr>
    <w:rPr>
      <w:rFonts w:ascii="Times New Roman" w:hAnsi="Times New Roman"/>
      <w:b/>
    </w:rPr>
  </w:style>
  <w:style w:type="paragraph" w:styleId="ListNumber">
    <w:name w:val="List Number"/>
    <w:basedOn w:val="List"/>
    <w:rsid w:val="004C00BB"/>
    <w:pPr>
      <w:numPr>
        <w:numId w:val="15"/>
      </w:numPr>
      <w:tabs>
        <w:tab w:val="clear" w:pos="340"/>
      </w:tabs>
    </w:pPr>
  </w:style>
  <w:style w:type="character" w:customStyle="1" w:styleId="WingdingSymbols">
    <w:name w:val="Wingding Symbols"/>
    <w:rsid w:val="004C00BB"/>
    <w:rPr>
      <w:rFonts w:ascii="Wingdings" w:hAnsi="Wingdings"/>
    </w:rPr>
  </w:style>
  <w:style w:type="paragraph" w:customStyle="1" w:styleId="TableHeading">
    <w:name w:val="Table Heading"/>
    <w:basedOn w:val="HeadingBase"/>
    <w:rsid w:val="004C00BB"/>
    <w:pPr>
      <w:keepLines/>
      <w:pBdr>
        <w:bottom w:val="single" w:sz="6" w:space="1" w:color="918585"/>
      </w:pBdr>
      <w:spacing w:before="240"/>
    </w:pPr>
  </w:style>
  <w:style w:type="character" w:customStyle="1" w:styleId="HotSpot">
    <w:name w:val="HotSpot"/>
    <w:rsid w:val="004C00BB"/>
    <w:rPr>
      <w:color w:val="0033CC"/>
      <w:u w:val="none"/>
    </w:rPr>
  </w:style>
  <w:style w:type="paragraph" w:customStyle="1" w:styleId="BodyTextRight">
    <w:name w:val="Body Text Right"/>
    <w:basedOn w:val="BodyText"/>
    <w:rsid w:val="004C00BB"/>
    <w:pPr>
      <w:spacing w:before="0" w:after="0"/>
      <w:jc w:val="right"/>
    </w:pPr>
  </w:style>
  <w:style w:type="paragraph" w:styleId="Index3">
    <w:name w:val="index 3"/>
    <w:basedOn w:val="ListNumber2"/>
    <w:next w:val="Normal"/>
    <w:semiHidden/>
    <w:rsid w:val="004C00BB"/>
    <w:pPr>
      <w:numPr>
        <w:numId w:val="0"/>
      </w:numPr>
      <w:tabs>
        <w:tab w:val="right" w:leader="dot" w:pos="4176"/>
      </w:tabs>
    </w:pPr>
  </w:style>
  <w:style w:type="paragraph" w:styleId="ListNumber2">
    <w:name w:val="List Number 2"/>
    <w:basedOn w:val="List2"/>
    <w:rsid w:val="004C00BB"/>
    <w:pPr>
      <w:numPr>
        <w:numId w:val="10"/>
      </w:numPr>
      <w:tabs>
        <w:tab w:val="clear" w:pos="1060"/>
      </w:tabs>
    </w:pPr>
  </w:style>
  <w:style w:type="paragraph" w:customStyle="1" w:styleId="MarginNote">
    <w:name w:val="Margin Note"/>
    <w:basedOn w:val="BodyText"/>
    <w:rsid w:val="004C00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00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00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00BB"/>
    <w:rPr>
      <w:sz w:val="32"/>
    </w:rPr>
  </w:style>
  <w:style w:type="paragraph" w:customStyle="1" w:styleId="HeadingProcedure">
    <w:name w:val="Heading Procedure"/>
    <w:basedOn w:val="HeadingBase"/>
    <w:next w:val="Normal"/>
    <w:rsid w:val="004C00BB"/>
    <w:pPr>
      <w:tabs>
        <w:tab w:val="left" w:pos="0"/>
      </w:tabs>
      <w:spacing w:before="120" w:after="60"/>
    </w:pPr>
    <w:rPr>
      <w:i/>
      <w:color w:val="918585"/>
      <w:sz w:val="22"/>
    </w:rPr>
  </w:style>
  <w:style w:type="paragraph" w:customStyle="1" w:styleId="TableBodyText">
    <w:name w:val="Table Body Text"/>
    <w:basedOn w:val="BodyText"/>
    <w:rsid w:val="004C00BB"/>
    <w:pPr>
      <w:spacing w:before="60" w:after="60"/>
    </w:pPr>
  </w:style>
  <w:style w:type="paragraph" w:styleId="ListContinue">
    <w:name w:val="List Continue"/>
    <w:basedOn w:val="List"/>
    <w:rsid w:val="004C00BB"/>
    <w:pPr>
      <w:ind w:firstLine="0"/>
    </w:pPr>
  </w:style>
  <w:style w:type="paragraph" w:customStyle="1" w:styleId="ListNote">
    <w:name w:val="List Note"/>
    <w:basedOn w:val="List"/>
    <w:rsid w:val="004C00BB"/>
    <w:pPr>
      <w:pBdr>
        <w:top w:val="single" w:sz="6" w:space="2" w:color="918585"/>
        <w:bottom w:val="single" w:sz="6" w:space="2" w:color="918585"/>
      </w:pBdr>
      <w:tabs>
        <w:tab w:val="left" w:pos="1021"/>
      </w:tabs>
      <w:ind w:firstLine="0"/>
    </w:pPr>
  </w:style>
  <w:style w:type="paragraph" w:customStyle="1" w:styleId="Warning">
    <w:name w:val="Warning"/>
    <w:basedOn w:val="BodyText"/>
    <w:rsid w:val="004C00BB"/>
    <w:pPr>
      <w:shd w:val="clear" w:color="auto" w:fill="D9D9D9"/>
      <w:tabs>
        <w:tab w:val="left" w:pos="992"/>
      </w:tabs>
      <w:ind w:left="119" w:right="119"/>
    </w:pPr>
    <w:rPr>
      <w:sz w:val="20"/>
    </w:rPr>
  </w:style>
  <w:style w:type="paragraph" w:customStyle="1" w:styleId="MarginIcons">
    <w:name w:val="Margin Icons"/>
    <w:basedOn w:val="BodyText"/>
    <w:rsid w:val="004C00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00BB"/>
    <w:rPr>
      <w:rFonts w:ascii="Courier New" w:hAnsi="Courier New"/>
    </w:rPr>
  </w:style>
  <w:style w:type="paragraph" w:customStyle="1" w:styleId="NoteBullet">
    <w:name w:val="Note Bullet"/>
    <w:basedOn w:val="Note"/>
    <w:rsid w:val="004C00BB"/>
    <w:pPr>
      <w:tabs>
        <w:tab w:val="clear" w:pos="680"/>
      </w:tabs>
      <w:spacing w:before="60" w:after="60"/>
    </w:pPr>
  </w:style>
  <w:style w:type="paragraph" w:customStyle="1" w:styleId="SubHeading2">
    <w:name w:val="SubHeading2"/>
    <w:basedOn w:val="HeadingBase"/>
    <w:rsid w:val="004C00BB"/>
    <w:pPr>
      <w:spacing w:before="240" w:after="60"/>
    </w:pPr>
    <w:rPr>
      <w:sz w:val="20"/>
    </w:rPr>
  </w:style>
  <w:style w:type="paragraph" w:customStyle="1" w:styleId="SubHeading1">
    <w:name w:val="SubHeading1"/>
    <w:basedOn w:val="HeadingBase"/>
    <w:rsid w:val="004C00BB"/>
    <w:pPr>
      <w:spacing w:before="240" w:after="60"/>
    </w:pPr>
    <w:rPr>
      <w:color w:val="918585"/>
      <w:sz w:val="22"/>
    </w:rPr>
  </w:style>
  <w:style w:type="paragraph" w:customStyle="1" w:styleId="SideHeading">
    <w:name w:val="Side Heading"/>
    <w:basedOn w:val="HeadingBase"/>
    <w:rsid w:val="004C00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00BB"/>
    <w:pPr>
      <w:tabs>
        <w:tab w:val="num" w:pos="360"/>
      </w:tabs>
    </w:pPr>
  </w:style>
  <w:style w:type="paragraph" w:styleId="PlainText">
    <w:name w:val="Plain Text"/>
    <w:basedOn w:val="Normal"/>
    <w:link w:val="PlainTextChar"/>
    <w:rsid w:val="004C00BB"/>
    <w:rPr>
      <w:sz w:val="20"/>
    </w:rPr>
  </w:style>
  <w:style w:type="character" w:customStyle="1" w:styleId="PlainTextChar">
    <w:name w:val="Plain Text Char"/>
    <w:basedOn w:val="DefaultParagraphFont"/>
    <w:link w:val="PlainText"/>
    <w:rsid w:val="004C00BB"/>
    <w:rPr>
      <w:rFonts w:ascii="Courier New" w:eastAsia="Times New Roman" w:hAnsi="Courier New" w:cs="Times New Roman"/>
      <w:sz w:val="20"/>
      <w:szCs w:val="20"/>
      <w:lang w:eastAsia="en-US"/>
    </w:rPr>
  </w:style>
  <w:style w:type="character" w:customStyle="1" w:styleId="MenuOption">
    <w:name w:val="Menu Option"/>
    <w:basedOn w:val="DefaultParagraphFont"/>
    <w:rsid w:val="004C00BB"/>
    <w:rPr>
      <w:b/>
      <w:smallCaps/>
    </w:rPr>
  </w:style>
  <w:style w:type="paragraph" w:customStyle="1" w:styleId="TableListNumber">
    <w:name w:val="Table List Number"/>
    <w:basedOn w:val="ListNumber"/>
    <w:rsid w:val="004C00BB"/>
    <w:pPr>
      <w:numPr>
        <w:numId w:val="0"/>
      </w:numPr>
    </w:pPr>
  </w:style>
  <w:style w:type="paragraph" w:styleId="TOC4">
    <w:name w:val="toc 4"/>
    <w:basedOn w:val="TOCBase"/>
    <w:next w:val="Normal"/>
    <w:semiHidden/>
    <w:rsid w:val="004C00BB"/>
    <w:pPr>
      <w:tabs>
        <w:tab w:val="right" w:leader="dot" w:pos="9071"/>
      </w:tabs>
      <w:ind w:left="1701"/>
    </w:pPr>
  </w:style>
  <w:style w:type="paragraph" w:customStyle="1" w:styleId="ListAlpha">
    <w:name w:val="List Alpha"/>
    <w:basedOn w:val="List"/>
    <w:rsid w:val="004C00BB"/>
    <w:pPr>
      <w:numPr>
        <w:numId w:val="9"/>
      </w:numPr>
    </w:pPr>
  </w:style>
  <w:style w:type="paragraph" w:customStyle="1" w:styleId="ListAlpha2">
    <w:name w:val="List Alpha 2"/>
    <w:basedOn w:val="List2"/>
    <w:rsid w:val="004C00BB"/>
    <w:pPr>
      <w:numPr>
        <w:numId w:val="8"/>
      </w:numPr>
    </w:pPr>
  </w:style>
  <w:style w:type="paragraph" w:styleId="List2">
    <w:name w:val="List 2"/>
    <w:basedOn w:val="BodyText"/>
    <w:rsid w:val="004C00BB"/>
    <w:pPr>
      <w:tabs>
        <w:tab w:val="left" w:pos="680"/>
      </w:tabs>
      <w:spacing w:before="60" w:after="60"/>
      <w:ind w:left="680" w:hanging="340"/>
    </w:pPr>
  </w:style>
  <w:style w:type="paragraph" w:styleId="List3">
    <w:name w:val="List 3"/>
    <w:basedOn w:val="BodyText"/>
    <w:rsid w:val="004C00BB"/>
    <w:pPr>
      <w:tabs>
        <w:tab w:val="left" w:pos="1021"/>
      </w:tabs>
      <w:spacing w:before="60" w:after="60"/>
      <w:ind w:left="1020" w:hanging="340"/>
    </w:pPr>
  </w:style>
  <w:style w:type="paragraph" w:styleId="List4">
    <w:name w:val="List 4"/>
    <w:basedOn w:val="BodyText"/>
    <w:rsid w:val="004C00BB"/>
    <w:pPr>
      <w:tabs>
        <w:tab w:val="left" w:pos="1361"/>
      </w:tabs>
      <w:spacing w:before="60" w:after="60"/>
      <w:ind w:left="1361" w:hanging="340"/>
    </w:pPr>
  </w:style>
  <w:style w:type="paragraph" w:styleId="List5">
    <w:name w:val="List 5"/>
    <w:basedOn w:val="BodyText"/>
    <w:rsid w:val="004C00BB"/>
    <w:pPr>
      <w:tabs>
        <w:tab w:val="left" w:pos="1701"/>
      </w:tabs>
      <w:spacing w:before="60" w:after="60"/>
      <w:ind w:left="1701" w:hanging="340"/>
    </w:pPr>
  </w:style>
  <w:style w:type="paragraph" w:styleId="ListBullet3">
    <w:name w:val="List Bullet 3"/>
    <w:basedOn w:val="List3"/>
    <w:rsid w:val="004C00BB"/>
    <w:pPr>
      <w:numPr>
        <w:numId w:val="14"/>
      </w:numPr>
      <w:tabs>
        <w:tab w:val="clear" w:pos="1021"/>
      </w:tabs>
      <w:ind w:left="1037" w:hanging="357"/>
    </w:pPr>
  </w:style>
  <w:style w:type="paragraph" w:styleId="ListBullet4">
    <w:name w:val="List Bullet 4"/>
    <w:basedOn w:val="List4"/>
    <w:rsid w:val="004C00BB"/>
    <w:pPr>
      <w:numPr>
        <w:numId w:val="3"/>
      </w:numPr>
      <w:tabs>
        <w:tab w:val="clear" w:pos="1361"/>
      </w:tabs>
    </w:pPr>
  </w:style>
  <w:style w:type="paragraph" w:styleId="ListBullet5">
    <w:name w:val="List Bullet 5"/>
    <w:basedOn w:val="List5"/>
    <w:rsid w:val="004C00BB"/>
    <w:pPr>
      <w:numPr>
        <w:numId w:val="4"/>
      </w:numPr>
    </w:pPr>
  </w:style>
  <w:style w:type="paragraph" w:styleId="ListContinue2">
    <w:name w:val="List Continue 2"/>
    <w:basedOn w:val="List2"/>
    <w:rsid w:val="004C00BB"/>
    <w:pPr>
      <w:ind w:firstLine="0"/>
    </w:pPr>
  </w:style>
  <w:style w:type="paragraph" w:styleId="ListContinue3">
    <w:name w:val="List Continue 3"/>
    <w:basedOn w:val="List3"/>
    <w:rsid w:val="004C00BB"/>
    <w:pPr>
      <w:ind w:left="1021" w:firstLine="0"/>
    </w:pPr>
  </w:style>
  <w:style w:type="paragraph" w:styleId="ListContinue4">
    <w:name w:val="List Continue 4"/>
    <w:basedOn w:val="List4"/>
    <w:rsid w:val="004C00BB"/>
    <w:pPr>
      <w:ind w:firstLine="0"/>
    </w:pPr>
  </w:style>
  <w:style w:type="paragraph" w:styleId="ListContinue5">
    <w:name w:val="List Continue 5"/>
    <w:basedOn w:val="List5"/>
    <w:rsid w:val="004C00BB"/>
    <w:pPr>
      <w:ind w:firstLine="0"/>
    </w:pPr>
  </w:style>
  <w:style w:type="paragraph" w:styleId="ListNumber3">
    <w:name w:val="List Number 3"/>
    <w:basedOn w:val="List3"/>
    <w:rsid w:val="004C00BB"/>
    <w:pPr>
      <w:numPr>
        <w:numId w:val="5"/>
      </w:numPr>
    </w:pPr>
  </w:style>
  <w:style w:type="paragraph" w:styleId="ListNumber4">
    <w:name w:val="List Number 4"/>
    <w:basedOn w:val="List4"/>
    <w:rsid w:val="004C00BB"/>
    <w:pPr>
      <w:numPr>
        <w:numId w:val="6"/>
      </w:numPr>
    </w:pPr>
  </w:style>
  <w:style w:type="paragraph" w:styleId="ListNumber5">
    <w:name w:val="List Number 5"/>
    <w:basedOn w:val="List5"/>
    <w:rsid w:val="004C00BB"/>
    <w:pPr>
      <w:numPr>
        <w:numId w:val="7"/>
      </w:numPr>
    </w:pPr>
  </w:style>
  <w:style w:type="paragraph" w:styleId="BlockText">
    <w:name w:val="Block Text"/>
    <w:basedOn w:val="Normal"/>
    <w:rsid w:val="004C00BB"/>
    <w:pPr>
      <w:spacing w:after="120"/>
      <w:ind w:left="1440" w:right="1440"/>
    </w:pPr>
  </w:style>
  <w:style w:type="character" w:customStyle="1" w:styleId="Subscript">
    <w:name w:val="Subscript"/>
    <w:basedOn w:val="DefaultParagraphFont"/>
    <w:rsid w:val="004C00BB"/>
    <w:rPr>
      <w:sz w:val="16"/>
      <w:vertAlign w:val="subscript"/>
    </w:rPr>
  </w:style>
  <w:style w:type="character" w:customStyle="1" w:styleId="Superscript">
    <w:name w:val="Superscript"/>
    <w:basedOn w:val="DefaultParagraphFont"/>
    <w:rsid w:val="004C00BB"/>
    <w:rPr>
      <w:sz w:val="16"/>
      <w:vertAlign w:val="superscript"/>
    </w:rPr>
  </w:style>
  <w:style w:type="character" w:customStyle="1" w:styleId="Symbols">
    <w:name w:val="Symbols"/>
    <w:basedOn w:val="DefaultParagraphFont"/>
    <w:rsid w:val="004C00BB"/>
    <w:rPr>
      <w:rFonts w:ascii="Symbol" w:hAnsi="Symbol"/>
    </w:rPr>
  </w:style>
  <w:style w:type="character" w:customStyle="1" w:styleId="MenuOptions">
    <w:name w:val="Menu Options"/>
    <w:basedOn w:val="DefaultParagraphFont"/>
    <w:rsid w:val="004C00BB"/>
    <w:rPr>
      <w:rFonts w:ascii="Arial Narrow" w:hAnsi="Arial Narrow"/>
      <w:smallCaps/>
    </w:rPr>
  </w:style>
  <w:style w:type="character" w:customStyle="1" w:styleId="Buttons">
    <w:name w:val="Buttons"/>
    <w:basedOn w:val="DefaultParagraphFont"/>
    <w:rsid w:val="004C00BB"/>
    <w:rPr>
      <w:b/>
    </w:rPr>
  </w:style>
  <w:style w:type="character" w:customStyle="1" w:styleId="Underlined">
    <w:name w:val="Underlined"/>
    <w:basedOn w:val="DefaultParagraphFont"/>
    <w:rsid w:val="004C00BB"/>
    <w:rPr>
      <w:u w:val="single"/>
    </w:rPr>
  </w:style>
  <w:style w:type="paragraph" w:customStyle="1" w:styleId="TableBodyTextRight">
    <w:name w:val="Table Body Text Right"/>
    <w:basedOn w:val="TableBodyText"/>
    <w:rsid w:val="004C00BB"/>
    <w:pPr>
      <w:widowControl w:val="0"/>
      <w:autoSpaceDE w:val="0"/>
      <w:autoSpaceDN w:val="0"/>
      <w:adjustRightInd w:val="0"/>
      <w:jc w:val="right"/>
    </w:pPr>
    <w:rPr>
      <w:rFonts w:cs="Arial"/>
      <w:szCs w:val="18"/>
    </w:rPr>
  </w:style>
  <w:style w:type="paragraph" w:customStyle="1" w:styleId="CopyrightText">
    <w:name w:val="Copyright Text"/>
    <w:basedOn w:val="BodyText"/>
    <w:rsid w:val="004C00BB"/>
    <w:rPr>
      <w:sz w:val="18"/>
    </w:rPr>
  </w:style>
  <w:style w:type="paragraph" w:customStyle="1" w:styleId="BodySmallRight">
    <w:name w:val="Body Small Right"/>
    <w:basedOn w:val="BodyTextRight"/>
    <w:rsid w:val="004C00BB"/>
    <w:rPr>
      <w:sz w:val="18"/>
      <w:szCs w:val="18"/>
    </w:rPr>
  </w:style>
  <w:style w:type="paragraph" w:customStyle="1" w:styleId="MarginEdition">
    <w:name w:val="Margin Edition"/>
    <w:basedOn w:val="MarginNote"/>
    <w:rsid w:val="004C00BB"/>
    <w:pPr>
      <w:spacing w:before="0" w:after="0"/>
    </w:pPr>
    <w:rPr>
      <w:rFonts w:ascii="Times New Roman" w:hAnsi="Times New Roman"/>
      <w:color w:val="999999"/>
    </w:rPr>
  </w:style>
  <w:style w:type="paragraph" w:customStyle="1" w:styleId="Spacer">
    <w:name w:val="Spacer"/>
    <w:basedOn w:val="Normal"/>
    <w:rsid w:val="004C00BB"/>
    <w:rPr>
      <w:sz w:val="2"/>
      <w:szCs w:val="2"/>
    </w:rPr>
  </w:style>
  <w:style w:type="character" w:customStyle="1" w:styleId="Small">
    <w:name w:val="Small"/>
    <w:basedOn w:val="DefaultParagraphFont"/>
    <w:rsid w:val="004C00BB"/>
    <w:rPr>
      <w:sz w:val="16"/>
    </w:rPr>
  </w:style>
  <w:style w:type="paragraph" w:customStyle="1" w:styleId="WideTable">
    <w:name w:val="Wide Table"/>
    <w:basedOn w:val="Normal"/>
    <w:rsid w:val="004C00BB"/>
    <w:pPr>
      <w:ind w:left="-1418"/>
    </w:pPr>
    <w:rPr>
      <w:sz w:val="2"/>
      <w:szCs w:val="2"/>
    </w:rPr>
  </w:style>
  <w:style w:type="character" w:styleId="PageNumber">
    <w:name w:val="page number"/>
    <w:basedOn w:val="DefaultParagraphFont"/>
    <w:rsid w:val="004C00BB"/>
  </w:style>
  <w:style w:type="paragraph" w:styleId="Quote">
    <w:name w:val="Quote"/>
    <w:basedOn w:val="Heading1"/>
    <w:link w:val="QuoteChar"/>
    <w:qFormat/>
    <w:rsid w:val="004C00BB"/>
    <w:rPr>
      <w:b w:val="0"/>
      <w:sz w:val="72"/>
      <w:szCs w:val="72"/>
      <w:lang w:val="en-NZ"/>
    </w:rPr>
  </w:style>
  <w:style w:type="character" w:customStyle="1" w:styleId="QuoteChar">
    <w:name w:val="Quote Char"/>
    <w:basedOn w:val="DefaultParagraphFont"/>
    <w:link w:val="Quote"/>
    <w:rsid w:val="004C00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00BB"/>
    <w:pPr>
      <w:pageBreakBefore/>
    </w:pPr>
  </w:style>
  <w:style w:type="paragraph" w:customStyle="1" w:styleId="Border">
    <w:name w:val="Border"/>
    <w:basedOn w:val="Normal"/>
    <w:qFormat/>
    <w:rsid w:val="004C00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00BB"/>
    <w:rPr>
      <w:b/>
      <w:bCs/>
      <w:i/>
      <w:iCs/>
      <w:color w:val="auto"/>
    </w:rPr>
  </w:style>
  <w:style w:type="paragraph" w:styleId="IntenseQuote">
    <w:name w:val="Intense Quote"/>
    <w:basedOn w:val="Normal"/>
    <w:next w:val="Normal"/>
    <w:link w:val="IntenseQuoteChar"/>
    <w:uiPriority w:val="30"/>
    <w:qFormat/>
    <w:rsid w:val="004C00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00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00BB"/>
    <w:rPr>
      <w:smallCaps/>
      <w:color w:val="auto"/>
      <w:u w:val="single"/>
    </w:rPr>
  </w:style>
  <w:style w:type="character" w:styleId="IntenseReference">
    <w:name w:val="Intense Reference"/>
    <w:basedOn w:val="DefaultParagraphFont"/>
    <w:uiPriority w:val="32"/>
    <w:qFormat/>
    <w:rsid w:val="004C00BB"/>
    <w:rPr>
      <w:b/>
      <w:bCs/>
      <w:smallCaps/>
      <w:color w:val="auto"/>
      <w:spacing w:val="5"/>
      <w:u w:val="single"/>
    </w:rPr>
  </w:style>
  <w:style w:type="paragraph" w:customStyle="1" w:styleId="2ColumnHeading">
    <w:name w:val="2Column Heading"/>
    <w:basedOn w:val="BodyText"/>
    <w:qFormat/>
    <w:rsid w:val="004C00BB"/>
    <w:pPr>
      <w:spacing w:after="60"/>
      <w:ind w:left="-2268"/>
    </w:pPr>
    <w:rPr>
      <w:b/>
    </w:rPr>
  </w:style>
  <w:style w:type="paragraph" w:customStyle="1" w:styleId="Heading1TOC">
    <w:name w:val="Heading1 TOC"/>
    <w:basedOn w:val="Normal"/>
    <w:qFormat/>
    <w:rsid w:val="004C00BB"/>
    <w:pPr>
      <w:spacing w:before="240" w:after="120"/>
    </w:pPr>
    <w:rPr>
      <w:rFonts w:ascii="Times New Roman" w:hAnsi="Times New Roman"/>
      <w:b/>
      <w:sz w:val="32"/>
    </w:rPr>
  </w:style>
  <w:style w:type="paragraph" w:customStyle="1" w:styleId="Heading2TOC">
    <w:name w:val="Heading2 TOC"/>
    <w:basedOn w:val="Normal"/>
    <w:qFormat/>
    <w:rsid w:val="004C00BB"/>
    <w:pPr>
      <w:spacing w:before="240" w:after="60"/>
    </w:pPr>
    <w:rPr>
      <w:rFonts w:ascii="Times New Roman" w:hAnsi="Times New Roman"/>
      <w:b/>
      <w:sz w:val="28"/>
    </w:rPr>
  </w:style>
  <w:style w:type="character" w:customStyle="1" w:styleId="Underline">
    <w:name w:val="Underline"/>
    <w:basedOn w:val="DefaultParagraphFont"/>
    <w:qFormat/>
    <w:rsid w:val="004C00BB"/>
    <w:rPr>
      <w:u w:val="single"/>
    </w:rPr>
  </w:style>
  <w:style w:type="character" w:customStyle="1" w:styleId="BoldandItalics">
    <w:name w:val="Bold and Italics"/>
    <w:qFormat/>
    <w:rsid w:val="004C00BB"/>
    <w:rPr>
      <w:b/>
      <w:i/>
      <w:u w:val="none"/>
    </w:rPr>
  </w:style>
  <w:style w:type="paragraph" w:styleId="BalloonText">
    <w:name w:val="Balloon Text"/>
    <w:basedOn w:val="Normal"/>
    <w:link w:val="BalloonTextChar"/>
    <w:rsid w:val="004C00BB"/>
    <w:rPr>
      <w:rFonts w:ascii="Tahoma" w:hAnsi="Tahoma" w:cs="Tahoma"/>
      <w:sz w:val="16"/>
      <w:szCs w:val="16"/>
    </w:rPr>
  </w:style>
  <w:style w:type="character" w:customStyle="1" w:styleId="BalloonTextChar">
    <w:name w:val="Balloon Text Char"/>
    <w:basedOn w:val="DefaultParagraphFont"/>
    <w:link w:val="BalloonText"/>
    <w:rsid w:val="004C00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00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00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00BB"/>
    <w:rPr>
      <w:b/>
      <w:color w:val="660033"/>
      <w:spacing w:val="0"/>
    </w:rPr>
  </w:style>
  <w:style w:type="paragraph" w:customStyle="1" w:styleId="Nameditemlist">
    <w:name w:val="Named item list"/>
    <w:basedOn w:val="BodyText"/>
    <w:qFormat/>
    <w:rsid w:val="004C00BB"/>
    <w:pPr>
      <w:tabs>
        <w:tab w:val="left" w:pos="2835"/>
      </w:tabs>
      <w:ind w:left="2835" w:hanging="2835"/>
    </w:pPr>
  </w:style>
  <w:style w:type="paragraph" w:customStyle="1" w:styleId="BodyTextnopadding">
    <w:name w:val="Body Text no padding"/>
    <w:basedOn w:val="BodyText"/>
    <w:qFormat/>
    <w:rsid w:val="004C00BB"/>
    <w:pPr>
      <w:spacing w:before="0" w:after="0"/>
    </w:pPr>
  </w:style>
  <w:style w:type="paragraph" w:customStyle="1" w:styleId="BodyTextBold">
    <w:name w:val="Body Text Bold"/>
    <w:basedOn w:val="BodyText"/>
    <w:qFormat/>
    <w:rsid w:val="004C00BB"/>
    <w:rPr>
      <w:b/>
    </w:rPr>
  </w:style>
  <w:style w:type="character" w:styleId="Hyperlink">
    <w:name w:val="Hyperlink"/>
    <w:basedOn w:val="DefaultParagraphFont"/>
    <w:uiPriority w:val="99"/>
    <w:unhideWhenUsed/>
    <w:rsid w:val="00D631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942</Words>
  <Characters>6064</Characters>
  <Application>Microsoft Office Word</Application>
  <DocSecurity>0</DocSecurity>
  <Lines>189</Lines>
  <Paragraphs>116</Paragraphs>
  <ScaleCrop>false</ScaleCrop>
  <Company>Author-it Software Corporation Ltd.</Company>
  <LinksUpToDate>false</LinksUpToDate>
  <CharactersWithSpaces>6890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CHCPRT003 Work collaboratively to maintain an environment safe for children and young people</dc:title>
  <dc:subject>Approved</dc:subject>
  <dc:creator>HumanAbility</dc:creator>
  <cp:keywords>Release: 4</cp:keywords>
  <dc:description>Review Date: 12 April 2008</dc:description>
  <cp:lastModifiedBy>HSD_TPCMSd.prod</cp:lastModifiedBy>
  <cp:revision>3</cp:revision>
  <dcterms:created xsi:type="dcterms:W3CDTF">2025-03-01T19:55:00Z</dcterms:created>
  <dcterms:modified xsi:type="dcterms:W3CDTF">2025-03-01T19:55:00Z</dcterms:modified>
</cp:coreProperties>
</file>