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7CC" w:rsidP="003A07CC">
      <w:pPr>
        <w:pStyle w:val="Title"/>
      </w:pPr>
      <w:r>
        <w:fldChar w:fldCharType="begin"/>
      </w:r>
      <w:r>
        <w:instrText xml:space="preserve"> TITLE   \* MERGEFORMAT </w:instrText>
      </w:r>
      <w:r>
        <w:fldChar w:fldCharType="separate"/>
      </w:r>
      <w:r>
        <w:t>CHCPRT001 Identify and respond to children and young people at risk</w:t>
      </w:r>
      <w:r>
        <w:fldChar w:fldCharType="end"/>
      </w:r>
    </w:p>
    <w:p w:rsidR="003A07CC" w:rsidP="003A07CC">
      <w:pPr>
        <w:pStyle w:val="Version"/>
        <w:sectPr w:rsidSect="00682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2A8" w:rsidP="006822A8">
      <w:pPr>
        <w:pStyle w:val="SuperHeading"/>
      </w:pPr>
      <w:r w:rsidRPr="006822A8">
        <w:t>CHCPRT001 Identify and respond to children and young people at risk</w:t>
      </w:r>
    </w:p>
    <w:p w:rsidR="00000000" w:rsidRPr="006822A8" w:rsidP="006822A8">
      <w:pPr>
        <w:pStyle w:val="Heading1"/>
      </w:pPr>
      <w:bookmarkStart w:id="1" w:name="O_739691"/>
      <w:bookmarkEnd w:id="1"/>
      <w:r w:rsidRPr="006822A8">
        <w:t>Modification History</w:t>
      </w:r>
    </w:p>
    <w:tbl>
      <w:tblPr>
        <w:tblW w:w="0" w:type="auto"/>
        <w:tblLayout w:type="fixed"/>
        <w:tblCellMar>
          <w:left w:w="62" w:type="dxa"/>
          <w:right w:w="62" w:type="dxa"/>
        </w:tblCellMar>
        <w:tblLook w:val="0000"/>
      </w:tblPr>
      <w:tblGrid>
        <w:gridCol w:w="3060"/>
        <w:gridCol w:w="6074"/>
      </w:tblGrid>
      <w:tr w:rsidTr="006822A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rPr>
                <w:rStyle w:val="SpecialBold"/>
              </w:rPr>
              <w:t>Comments</w:t>
            </w:r>
          </w:p>
        </w:tc>
      </w:tr>
      <w:tr w:rsidTr="006822A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t>Updated:</w:t>
            </w:r>
          </w:p>
          <w:p w:rsidR="00000000" w:rsidRPr="006822A8" w:rsidP="006822A8">
            <w:pPr>
              <w:pStyle w:val="ListBullet"/>
            </w:pPr>
            <w:r w:rsidRPr="006822A8">
              <w:t>assessor requirements statement</w:t>
            </w:r>
          </w:p>
          <w:p w:rsidR="00000000" w:rsidRPr="006822A8" w:rsidP="006822A8">
            <w:pPr>
              <w:pStyle w:val="ListBullet"/>
            </w:pPr>
            <w:r w:rsidRPr="006822A8">
              <w:t>foundation skills lead in statement</w:t>
            </w:r>
          </w:p>
          <w:p w:rsidR="00000000" w:rsidRPr="006822A8" w:rsidP="006822A8">
            <w:pPr>
              <w:pStyle w:val="ListBullet"/>
            </w:pPr>
            <w:r w:rsidRPr="006822A8">
              <w:t>licensing statement</w:t>
            </w:r>
          </w:p>
          <w:p w:rsidR="00000000" w:rsidRPr="006822A8" w:rsidP="006822A8">
            <w:pPr>
              <w:pStyle w:val="ListBullet"/>
            </w:pPr>
            <w:r w:rsidRPr="006822A8">
              <w:t>modification history to reflect 2012 standards</w:t>
            </w:r>
          </w:p>
          <w:p w:rsidR="00000000" w:rsidP="006822A8">
            <w:pPr>
              <w:pStyle w:val="BodyText"/>
              <w:rPr>
                <w:lang w:val="en-NZ"/>
              </w:rPr>
            </w:pPr>
            <w:r w:rsidRPr="006822A8">
              <w:t>Equivalent outcome.</w:t>
            </w:r>
          </w:p>
        </w:tc>
      </w:tr>
      <w:tr w:rsidTr="006822A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t xml:space="preserve">This version was released in </w:t>
            </w:r>
            <w:r w:rsidRPr="006822A8">
              <w:rPr>
                <w:rStyle w:val="Emphasis"/>
              </w:rPr>
              <w:t>CHC Community Services Training Package release 1.0</w:t>
            </w:r>
            <w:r w:rsidRPr="006822A8">
              <w:t xml:space="preserve"> and meets the requirements of the 2012 Standards for Training Packages.</w:t>
            </w:r>
          </w:p>
          <w:p w:rsidR="00000000" w:rsidRPr="006822A8" w:rsidP="006822A8">
            <w:pPr>
              <w:pStyle w:val="BodyText"/>
            </w:pPr>
            <w:r w:rsidRPr="006822A8">
              <w:t>Significant cha</w:t>
            </w:r>
            <w:r w:rsidRPr="006822A8">
              <w:t xml:space="preserve">nges to elements and performance criteria. </w:t>
            </w:r>
          </w:p>
          <w:p w:rsidR="00000000" w:rsidRPr="006822A8" w:rsidP="006822A8">
            <w:pPr>
              <w:pStyle w:val="BodyText"/>
            </w:pPr>
            <w:r w:rsidRPr="006822A8">
              <w:t>New evidence requirements for assessment.</w:t>
            </w: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2" w:name="O_739690"/>
      <w:bookmarkEnd w:id="2"/>
      <w:r w:rsidRPr="006822A8">
        <w:t>Application</w:t>
      </w:r>
    </w:p>
    <w:p w:rsidR="00000000" w:rsidRPr="006822A8" w:rsidP="003A07CC">
      <w:pPr>
        <w:pStyle w:val="BodyText"/>
      </w:pPr>
      <w:r w:rsidRPr="006822A8">
        <w:t>This unit describes the skills and knowledge required to support and protect children and young people who are at risk of harm. This work o</w:t>
      </w:r>
      <w:r w:rsidRPr="006822A8">
        <w:t>ccurs within legislative and policy frameworks and carries a duty of care responsibility.</w:t>
      </w:r>
    </w:p>
    <w:p w:rsidR="003A07CC" w:rsidP="003A07CC">
      <w:pPr>
        <w:pStyle w:val="BodyText"/>
      </w:pPr>
      <w:r w:rsidRPr="006822A8">
        <w:t>This unit applies to workers in a range of job roles providing services to children and young people including in community services and health contexts.</w:t>
      </w:r>
    </w:p>
    <w:p w:rsidR="003A07CC" w:rsidRPr="003A07CC" w:rsidP="003A07CC">
      <w:pPr>
        <w:pStyle w:val="BodyText"/>
        <w:rPr>
          <w:i/>
        </w:rPr>
      </w:pPr>
      <w:r w:rsidRPr="003A07CC">
        <w:rPr>
          <w:rStyle w:val="Emphasis"/>
        </w:rPr>
        <w:t>The skill</w:t>
      </w:r>
      <w:r w:rsidRPr="003A07CC">
        <w:rPr>
          <w:rStyle w:val="Emphasis"/>
        </w:rPr>
        <w:t>s in this unit must be applied in accordance with Commonwealth and State/Territory legislation, Australian/New Zealand standards and industry codes of practice</w:t>
      </w:r>
      <w:r w:rsidRPr="003A07CC">
        <w:rPr>
          <w:i/>
        </w:rPr>
        <w:t>.</w:t>
      </w:r>
    </w:p>
    <w:p w:rsidR="00000000" w:rsidRPr="006822A8" w:rsidP="006822A8">
      <w:pPr>
        <w:pStyle w:val="Heading1"/>
      </w:pPr>
      <w:bookmarkStart w:id="3" w:name="O_739689"/>
      <w:bookmarkEnd w:id="3"/>
      <w:r w:rsidRPr="006822A8">
        <w:t>Elements and Performance Criteria</w:t>
      </w:r>
    </w:p>
    <w:tbl>
      <w:tblPr>
        <w:tblW w:w="0" w:type="auto"/>
        <w:tblLayout w:type="fixed"/>
        <w:tblCellMar>
          <w:left w:w="62" w:type="dxa"/>
          <w:right w:w="62" w:type="dxa"/>
        </w:tblCellMar>
        <w:tblLook w:val="0000"/>
      </w:tblPr>
      <w:tblGrid>
        <w:gridCol w:w="3261"/>
        <w:gridCol w:w="5702"/>
      </w:tblGrid>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rPr>
                <w:rStyle w:val="SpecialBold"/>
              </w:rPr>
              <w:t>PERFORMANCE CRITERIA</w:t>
            </w:r>
          </w:p>
        </w:tc>
      </w:tr>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rPr>
                <w:rStyle w:val="Emphasis"/>
              </w:rPr>
              <w:t xml:space="preserve">Performance criteria specify the level of performance needed to demonstrate achievement of the element. </w:t>
            </w:r>
          </w:p>
        </w:tc>
      </w:tr>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t>1. Implement work practices which support the protection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1.1</w:t>
            </w:r>
            <w:r w:rsidRPr="006822A8">
              <w:tab/>
              <w:t>Identify children an</w:t>
            </w:r>
            <w:r w:rsidRPr="006822A8">
              <w:t>d young people at risk of abuse or neglect by observing signs and symptoms, asking open and non-leading questions, being aware of protective issues and using child protection procedures where appropriate</w:t>
            </w:r>
          </w:p>
          <w:p w:rsidR="00000000" w:rsidRPr="006822A8" w:rsidP="006822A8">
            <w:pPr>
              <w:pStyle w:val="BodyText"/>
            </w:pPr>
            <w:r w:rsidRPr="006822A8">
              <w:t>1.2</w:t>
            </w:r>
            <w:r w:rsidRPr="006822A8">
              <w:tab/>
              <w:t xml:space="preserve">Respond to disclosure, information or signs and </w:t>
            </w:r>
            <w:r w:rsidRPr="006822A8">
              <w:t>symptoms in accordance with state legislative responsibilities and the service policies and procedures</w:t>
            </w:r>
          </w:p>
          <w:p w:rsidR="00000000" w:rsidRPr="006822A8" w:rsidP="006822A8">
            <w:pPr>
              <w:pStyle w:val="BodyText"/>
            </w:pPr>
            <w:r w:rsidRPr="006822A8">
              <w:t>1.3</w:t>
            </w:r>
            <w:r w:rsidRPr="006822A8">
              <w:tab/>
              <w:t xml:space="preserve">Routinely employ child-focused work practices to uphold the rights of the child and encourage them to participate in age-appropriate decision-making </w:t>
            </w:r>
          </w:p>
          <w:p w:rsidR="00000000" w:rsidRPr="006822A8" w:rsidP="006822A8">
            <w:pPr>
              <w:pStyle w:val="BodyText"/>
            </w:pPr>
            <w:r w:rsidRPr="006822A8">
              <w:t>1.4</w:t>
            </w:r>
            <w:r w:rsidRPr="006822A8">
              <w:tab/>
              <w:t>Employ communication and information-gathering techniques with children and young people in accordance with current recognised good practice</w:t>
            </w:r>
          </w:p>
          <w:p w:rsidR="00000000" w:rsidRPr="006822A8" w:rsidP="006822A8">
            <w:pPr>
              <w:pStyle w:val="BodyText"/>
            </w:pPr>
            <w:r w:rsidRPr="006822A8">
              <w:t xml:space="preserve">1.5 </w:t>
            </w:r>
            <w:r w:rsidRPr="006822A8">
              <w:tab/>
              <w:t>Ensure decisions and actions taken are within own level of responsibility, work role, state legislation a</w:t>
            </w:r>
            <w:r w:rsidRPr="006822A8">
              <w:t>nd service policies and procedures</w:t>
            </w:r>
          </w:p>
          <w:p w:rsidR="00000000" w:rsidP="006822A8">
            <w:pPr>
              <w:pStyle w:val="BodyText"/>
              <w:rPr>
                <w:lang w:val="en-NZ"/>
              </w:rPr>
            </w:pPr>
          </w:p>
        </w:tc>
      </w:tr>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t>2. Report indications of possible risk of harm</w:t>
            </w:r>
          </w:p>
        </w:tc>
        <w:tc>
          <w:tcPr>
            <w:tcW w:w="5702" w:type="dxa"/>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 xml:space="preserve">2.1 </w:t>
            </w:r>
            <w:r w:rsidRPr="006822A8">
              <w:tab/>
              <w:t>Accurately record relevant specific and general circumstances surrounding risk of harm in accordance with state legislation, service policies and procedures and ethics</w:t>
            </w:r>
          </w:p>
          <w:p w:rsidR="00000000" w:rsidRPr="006822A8" w:rsidP="006822A8">
            <w:pPr>
              <w:pStyle w:val="BodyText"/>
            </w:pPr>
            <w:r w:rsidRPr="006822A8">
              <w:t xml:space="preserve">2.2  </w:t>
            </w:r>
            <w:r w:rsidRPr="006822A8">
              <w:tab/>
              <w:t>Promptly record and report risk-of-harm indicators, including the circumstances surrounding the risk of harm according to service policies and procedures</w:t>
            </w:r>
          </w:p>
          <w:p w:rsidR="00000000" w:rsidRPr="006822A8" w:rsidP="006822A8">
            <w:pPr>
              <w:pStyle w:val="BodyText"/>
            </w:pPr>
            <w:r w:rsidRPr="006822A8">
              <w:t xml:space="preserve">2.3 </w:t>
            </w:r>
            <w:r w:rsidRPr="006822A8">
              <w:tab/>
              <w:t>Ensure writing in reports is non-judgemental</w:t>
            </w:r>
          </w:p>
          <w:p w:rsidR="00000000" w:rsidP="006822A8">
            <w:pPr>
              <w:pStyle w:val="BodyText"/>
              <w:rPr>
                <w:lang w:val="en-NZ"/>
              </w:rPr>
            </w:pPr>
            <w:r w:rsidRPr="006822A8">
              <w:t xml:space="preserve">2.4  </w:t>
            </w:r>
            <w:r w:rsidRPr="006822A8">
              <w:tab/>
              <w:t>Work collaboratively with relevant agen</w:t>
            </w:r>
            <w:r w:rsidRPr="006822A8">
              <w:t>cies to ensure maximum effectiveness of report</w:t>
            </w:r>
          </w:p>
        </w:tc>
      </w:tr>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p>
        </w:tc>
      </w:tr>
      <w:tr w:rsidTr="006822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t>3. Apply ethical and nurturing practices in work with children and young people</w:t>
            </w:r>
          </w:p>
        </w:tc>
        <w:tc>
          <w:tcPr>
            <w:tcW w:w="5702" w:type="dxa"/>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3.1</w:t>
            </w:r>
            <w:r w:rsidRPr="006822A8">
              <w:tab/>
              <w:t>Protect the rights of children and young people in the provision of services</w:t>
            </w:r>
          </w:p>
          <w:p w:rsidR="00000000" w:rsidRPr="006822A8" w:rsidP="006822A8">
            <w:pPr>
              <w:pStyle w:val="BodyText"/>
            </w:pPr>
            <w:r w:rsidRPr="006822A8">
              <w:t>3.2</w:t>
            </w:r>
            <w:r w:rsidRPr="006822A8">
              <w:tab/>
            </w:r>
            <w:r w:rsidRPr="006822A8">
              <w:t>Identify and seek supervision support for issues of ethical concern in practice with children and young people</w:t>
            </w:r>
          </w:p>
          <w:p w:rsidR="00000000" w:rsidRPr="006822A8" w:rsidP="006822A8">
            <w:pPr>
              <w:pStyle w:val="BodyText"/>
            </w:pPr>
            <w:r w:rsidRPr="006822A8">
              <w:t>3.3</w:t>
            </w:r>
            <w:r w:rsidRPr="006822A8">
              <w:tab/>
              <w:t>Employ ethical and nurturing practices and observe professional boundaries when working with children and young people</w:t>
            </w:r>
          </w:p>
          <w:p w:rsidR="00000000" w:rsidRPr="006822A8" w:rsidP="006822A8">
            <w:pPr>
              <w:pStyle w:val="BodyText"/>
            </w:pPr>
            <w:r w:rsidRPr="006822A8">
              <w:t>3.4</w:t>
            </w:r>
            <w:r w:rsidRPr="006822A8">
              <w:tab/>
              <w:t>Recognise and repo</w:t>
            </w:r>
            <w:r w:rsidRPr="006822A8">
              <w:t xml:space="preserve">rt indicators for potential ethical concerns when working with children and young </w:t>
            </w:r>
            <w:r w:rsidRPr="006822A8">
              <w:t>people</w:t>
            </w: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4" w:name="O_739688"/>
      <w:bookmarkEnd w:id="4"/>
      <w:r w:rsidRPr="006822A8">
        <w:t>Foundation Skills</w:t>
      </w:r>
    </w:p>
    <w:tbl>
      <w:tblPr>
        <w:tblW w:w="0" w:type="auto"/>
        <w:tblLayout w:type="fixed"/>
        <w:tblCellMar>
          <w:left w:w="62" w:type="dxa"/>
          <w:right w:w="62" w:type="dxa"/>
        </w:tblCellMar>
        <w:tblLook w:val="0000"/>
      </w:tblPr>
      <w:tblGrid>
        <w:gridCol w:w="8910"/>
        <w:gridCol w:w="54"/>
      </w:tblGrid>
      <w:tr w:rsidTr="003A07C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822A8">
            <w:pPr>
              <w:pStyle w:val="BodyText"/>
              <w:rPr>
                <w:lang w:val="en-NZ"/>
              </w:rPr>
            </w:pPr>
            <w:r w:rsidRPr="006822A8">
              <w:rPr>
                <w:rStyle w:val="Emphasis"/>
              </w:rPr>
              <w:t>The Foundation Skills describe those required skills (language, literacy, numeracy and employment skills) that are essential to pe</w:t>
            </w:r>
            <w:r w:rsidRPr="006822A8">
              <w:rPr>
                <w:rStyle w:val="Emphasis"/>
              </w:rPr>
              <w:t>rformance.</w:t>
            </w:r>
          </w:p>
        </w:tc>
      </w:tr>
      <w:tr w:rsidTr="003A07CC">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6822A8" w:rsidP="006822A8">
            <w:pPr>
              <w:pStyle w:val="ListBullet"/>
            </w:pPr>
            <w:r w:rsidRPr="006822A8">
              <w:t>Reading - in order to read and understand forms and to make accurate reports</w:t>
            </w:r>
          </w:p>
          <w:p w:rsidR="00000000" w:rsidRPr="006822A8" w:rsidP="006822A8">
            <w:pPr>
              <w:pStyle w:val="ListBullet"/>
            </w:pPr>
            <w:r w:rsidRPr="006822A8">
              <w:t>Writing - in order to record details of children and young people at risk and to make reports using handwritten skills and computer skills</w:t>
            </w:r>
          </w:p>
        </w:tc>
      </w:tr>
    </w:tbl>
    <w:p w:rsidR="003A07CC" w:rsidP="003A07CC">
      <w:pPr>
        <w:pStyle w:val="BodyText"/>
      </w:pPr>
      <w:r w:rsidRPr="006822A8">
        <w:t>Other foundation skills essential to performance are explicit in the performance criteria of this unit.</w:t>
      </w:r>
    </w:p>
    <w:p w:rsidR="00000000" w:rsidRPr="006822A8" w:rsidP="006822A8">
      <w:pPr>
        <w:pStyle w:val="Heading1"/>
      </w:pPr>
      <w:bookmarkStart w:id="5" w:name="O_739687"/>
      <w:bookmarkEnd w:id="5"/>
      <w:r w:rsidRPr="006822A8">
        <w:t>Unit Mapping Information</w:t>
      </w:r>
    </w:p>
    <w:p w:rsidR="00000000" w:rsidRPr="006822A8" w:rsidP="003A07CC">
      <w:pPr>
        <w:pStyle w:val="BodyText"/>
      </w:pPr>
      <w:r w:rsidRPr="006822A8">
        <w:t>No equivalent unit.</w:t>
      </w:r>
    </w:p>
    <w:p w:rsidR="00000000" w:rsidRPr="006822A8" w:rsidP="006822A8">
      <w:pPr>
        <w:pStyle w:val="Heading1"/>
      </w:pPr>
      <w:bookmarkStart w:id="6" w:name="O_739692"/>
      <w:bookmarkEnd w:id="6"/>
      <w:r w:rsidRPr="006822A8">
        <w:t>Links</w:t>
      </w:r>
    </w:p>
    <w:p w:rsidR="00000000" w:rsidRPr="006822A8" w:rsidP="003A07CC">
      <w:pPr>
        <w:pStyle w:val="BodyText"/>
      </w:pPr>
      <w:r w:rsidRPr="006822A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B0EF9">
        <w:rPr>
          <w:rStyle w:val="Hyperlink"/>
        </w:rPr>
        <w:t>https://vetnet.gov.au/Pages/TrainingDocs.aspx?q=5e0c25cc-3d9d-4b43-80d3-bd22cc4f1e53</w:t>
      </w:r>
      <w:r>
        <w:fldChar w:fldCharType="end"/>
      </w:r>
    </w:p>
    <w:p w:rsidR="00000000" w:rsidRPr="006822A8" w:rsidP="003A07CC">
      <w:pPr>
        <w:pStyle w:val="BodyText"/>
        <w:sectPr w:rsidSect="006822A8">
          <w:headerReference w:type="default" r:id="rId10"/>
          <w:footerReference w:type="default" r:id="rId11"/>
          <w:pgSz w:w="11908" w:h="16833"/>
          <w:pgMar w:top="1702" w:right="1418" w:bottom="1702" w:left="1418" w:header="992" w:footer="992" w:gutter="0"/>
          <w:cols w:space="720"/>
          <w:noEndnote/>
          <w:docGrid w:linePitch="299"/>
        </w:sectPr>
      </w:pPr>
    </w:p>
    <w:p w:rsidR="00000000" w:rsidRPr="006822A8" w:rsidP="006822A8">
      <w:pPr>
        <w:pStyle w:val="SuperHeading"/>
      </w:pPr>
      <w:r w:rsidRPr="006822A8">
        <w:t>Assessment Requirements for CHCPRT001 Identify and respond to children and young people at risk</w:t>
      </w:r>
    </w:p>
    <w:p w:rsidR="00000000" w:rsidRPr="006822A8" w:rsidP="006822A8">
      <w:pPr>
        <w:pStyle w:val="Heading1"/>
      </w:pPr>
      <w:bookmarkStart w:id="7" w:name="O_739685"/>
      <w:bookmarkEnd w:id="7"/>
      <w:r w:rsidRPr="006822A8">
        <w:t>Modification History</w:t>
      </w:r>
    </w:p>
    <w:tbl>
      <w:tblPr>
        <w:tblW w:w="0" w:type="auto"/>
        <w:tblLayout w:type="fixed"/>
        <w:tblCellMar>
          <w:left w:w="62" w:type="dxa"/>
          <w:right w:w="62" w:type="dxa"/>
        </w:tblCellMar>
        <w:tblLook w:val="0000"/>
      </w:tblPr>
      <w:tblGrid>
        <w:gridCol w:w="3060"/>
        <w:gridCol w:w="6074"/>
      </w:tblGrid>
      <w:tr w:rsidTr="006822A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rPr>
                <w:rStyle w:val="SpecialBold"/>
              </w:rPr>
              <w:t>Comments</w:t>
            </w:r>
          </w:p>
        </w:tc>
      </w:tr>
      <w:tr w:rsidTr="006822A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t>Updated:</w:t>
            </w:r>
          </w:p>
          <w:p w:rsidR="00000000" w:rsidRPr="006822A8" w:rsidP="006822A8">
            <w:pPr>
              <w:pStyle w:val="ListBullet"/>
            </w:pPr>
            <w:r w:rsidRPr="006822A8">
              <w:t>assessor requirements statement</w:t>
            </w:r>
          </w:p>
          <w:p w:rsidR="00000000" w:rsidRPr="006822A8" w:rsidP="006822A8">
            <w:pPr>
              <w:pStyle w:val="ListBullet"/>
            </w:pPr>
            <w:r w:rsidRPr="006822A8">
              <w:t>foundation skills lead in statement</w:t>
            </w:r>
          </w:p>
          <w:p w:rsidR="00000000" w:rsidRPr="006822A8" w:rsidP="006822A8">
            <w:pPr>
              <w:pStyle w:val="ListBullet"/>
            </w:pPr>
            <w:r w:rsidRPr="006822A8">
              <w:t>licensing statement</w:t>
            </w:r>
          </w:p>
          <w:p w:rsidR="00000000" w:rsidRPr="006822A8" w:rsidP="006822A8">
            <w:pPr>
              <w:pStyle w:val="ListBullet"/>
            </w:pPr>
            <w:r w:rsidRPr="006822A8">
              <w:t>modification history to reflect 2012 standards</w:t>
            </w:r>
          </w:p>
          <w:p w:rsidR="00000000" w:rsidP="006822A8">
            <w:pPr>
              <w:pStyle w:val="BodyText"/>
              <w:rPr>
                <w:lang w:val="en-NZ"/>
              </w:rPr>
            </w:pPr>
            <w:r w:rsidRPr="006822A8">
              <w:t>Equivalent outcome.</w:t>
            </w:r>
          </w:p>
        </w:tc>
      </w:tr>
      <w:tr w:rsidTr="006822A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2A8">
            <w:pPr>
              <w:pStyle w:val="BodyText"/>
              <w:rPr>
                <w:lang w:val="en-NZ"/>
              </w:rPr>
            </w:pPr>
            <w:r w:rsidRPr="006822A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2A8" w:rsidP="006822A8">
            <w:pPr>
              <w:pStyle w:val="BodyText"/>
            </w:pPr>
            <w:r w:rsidRPr="006822A8">
              <w:t xml:space="preserve">This version was released in </w:t>
            </w:r>
            <w:r w:rsidRPr="006822A8">
              <w:rPr>
                <w:rStyle w:val="Emphasis"/>
              </w:rPr>
              <w:t>CHC Community Services Training Package release 1.0</w:t>
            </w:r>
            <w:r w:rsidRPr="006822A8">
              <w:t xml:space="preserve"> and meets the requirements of the 2012 Standards for Training Packages.</w:t>
            </w:r>
          </w:p>
          <w:p w:rsidR="00000000" w:rsidRPr="006822A8" w:rsidP="006822A8">
            <w:pPr>
              <w:pStyle w:val="BodyText"/>
            </w:pPr>
            <w:r w:rsidRPr="006822A8">
              <w:t xml:space="preserve">Significant changes to elements and performance criteria. </w:t>
            </w:r>
          </w:p>
          <w:p w:rsidR="00000000" w:rsidRPr="006822A8" w:rsidP="006822A8">
            <w:pPr>
              <w:pStyle w:val="BodyText"/>
            </w:pPr>
            <w:r w:rsidRPr="006822A8">
              <w:t>New evidence requirements for assessment.</w:t>
            </w: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8" w:name="O_739684"/>
      <w:bookmarkEnd w:id="8"/>
      <w:r w:rsidRPr="006822A8">
        <w:t xml:space="preserve">Performance </w:t>
      </w:r>
      <w:r w:rsidRPr="006822A8">
        <w:t>Evidence</w:t>
      </w:r>
    </w:p>
    <w:tbl>
      <w:tblPr>
        <w:tblW w:w="0" w:type="auto"/>
        <w:tblCellMar>
          <w:left w:w="62" w:type="dxa"/>
          <w:right w:w="62" w:type="dxa"/>
        </w:tblCellMar>
        <w:tblLook w:val="0000"/>
      </w:tblPr>
      <w:tblGrid>
        <w:gridCol w:w="9196"/>
      </w:tblGrid>
      <w:tr w:rsidTr="003A0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 xml:space="preserve">The candidate must show evidence of the ability to complete tasks outlined in elements and performance criteria of this unit, manage tasks and manage contingencies </w:t>
            </w:r>
            <w:r w:rsidRPr="006822A8">
              <w:t>in the context of the job role. There must be demonstrated evidence that the candidate has completed the following tasks at least once:</w:t>
            </w:r>
          </w:p>
          <w:p w:rsidR="00000000" w:rsidRPr="006822A8" w:rsidP="006822A8">
            <w:pPr>
              <w:pStyle w:val="ListBullet"/>
            </w:pPr>
            <w:r w:rsidRPr="006822A8">
              <w:t>implemented work practices which support the protection of children and young people, including:</w:t>
            </w:r>
          </w:p>
          <w:p w:rsidR="00000000" w:rsidRPr="006822A8" w:rsidP="006822A8">
            <w:pPr>
              <w:pStyle w:val="ListBullet2"/>
            </w:pPr>
            <w:r w:rsidRPr="006822A8">
              <w:t>complying with  regul</w:t>
            </w:r>
            <w:r w:rsidRPr="006822A8">
              <w:t>ations, legislations and duty of care responsibilities</w:t>
            </w:r>
          </w:p>
          <w:p w:rsidR="00000000" w:rsidRPr="006822A8" w:rsidP="006822A8">
            <w:pPr>
              <w:pStyle w:val="ListBullet2"/>
            </w:pPr>
            <w:r w:rsidRPr="006822A8">
              <w:t>employing child-focused work practices to uphold the rights of children and young people</w:t>
            </w:r>
          </w:p>
          <w:p w:rsidR="00000000" w:rsidRPr="006822A8" w:rsidP="006822A8">
            <w:pPr>
              <w:pStyle w:val="ListBullet2"/>
            </w:pPr>
            <w:r w:rsidRPr="006822A8">
              <w:t>maintaining confidentiality</w:t>
            </w:r>
          </w:p>
          <w:p w:rsidR="00000000" w:rsidRPr="006822A8" w:rsidP="006822A8">
            <w:pPr>
              <w:pStyle w:val="ListBullet2"/>
            </w:pPr>
            <w:r w:rsidRPr="006822A8">
              <w:t>providing appropriate responses in the protection of children and young people</w:t>
            </w:r>
          </w:p>
          <w:p w:rsidR="00000000" w:rsidRPr="006822A8" w:rsidP="006822A8">
            <w:pPr>
              <w:pStyle w:val="ListBullet"/>
            </w:pPr>
            <w:r w:rsidRPr="006822A8">
              <w:t>read</w:t>
            </w:r>
            <w:r w:rsidRPr="006822A8">
              <w:t xml:space="preserve"> and interpreted the procedures for reporting children at risk in line with organisational expectations and legislative requirements.</w:t>
            </w: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9" w:name="O_739683"/>
      <w:bookmarkEnd w:id="9"/>
      <w:r w:rsidRPr="006822A8">
        <w:t>Knowledge Evidence</w:t>
      </w:r>
    </w:p>
    <w:tbl>
      <w:tblPr>
        <w:tblW w:w="0" w:type="auto"/>
        <w:tblCellMar>
          <w:left w:w="62" w:type="dxa"/>
          <w:right w:w="62" w:type="dxa"/>
        </w:tblCellMar>
        <w:tblLook w:val="0000"/>
      </w:tblPr>
      <w:tblGrid>
        <w:gridCol w:w="9196"/>
      </w:tblGrid>
      <w:tr w:rsidTr="003A0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6822A8">
              <w:t>of:</w:t>
            </w:r>
          </w:p>
          <w:p w:rsidR="00000000" w:rsidRPr="006822A8" w:rsidP="006822A8">
            <w:pPr>
              <w:pStyle w:val="ListBullet"/>
            </w:pPr>
            <w:r w:rsidRPr="006822A8">
              <w:t>indicators of the different types and dynamics of abuse as they may apply to age, gender, disability, culture and sexuality</w:t>
            </w:r>
          </w:p>
          <w:p w:rsidR="00000000" w:rsidRPr="006822A8" w:rsidP="006822A8">
            <w:pPr>
              <w:pStyle w:val="ListBullet"/>
            </w:pPr>
            <w:r w:rsidRPr="006822A8">
              <w:t>child protection legislation in the relevant state or territory</w:t>
            </w:r>
          </w:p>
          <w:p w:rsidR="00000000" w:rsidRPr="006822A8" w:rsidP="006822A8">
            <w:pPr>
              <w:pStyle w:val="ListBullet"/>
            </w:pPr>
            <w:r w:rsidRPr="006822A8">
              <w:t>United Nations Convention on the Rights of the Child</w:t>
            </w:r>
          </w:p>
          <w:p w:rsidR="00000000" w:rsidRPr="006822A8" w:rsidP="006822A8">
            <w:pPr>
              <w:pStyle w:val="ListBullet"/>
            </w:pPr>
            <w:r w:rsidRPr="006822A8">
              <w:t xml:space="preserve">impact of </w:t>
            </w:r>
            <w:r w:rsidRPr="006822A8">
              <w:t xml:space="preserve">risk of harm </w:t>
            </w:r>
          </w:p>
          <w:p w:rsidR="00000000" w:rsidRPr="006822A8" w:rsidP="006822A8">
            <w:pPr>
              <w:pStyle w:val="ListBullet"/>
            </w:pPr>
            <w:r w:rsidRPr="006822A8">
              <w:t>duty of care responsibilities</w:t>
            </w:r>
          </w:p>
          <w:p w:rsidR="00000000" w:rsidRPr="006822A8" w:rsidP="006822A8">
            <w:pPr>
              <w:pStyle w:val="ListBullet"/>
            </w:pPr>
            <w:r w:rsidRPr="006822A8">
              <w:t>trauma-informed care</w:t>
            </w:r>
          </w:p>
          <w:p w:rsidR="00000000" w:rsidRPr="006822A8" w:rsidP="006822A8">
            <w:pPr>
              <w:pStyle w:val="ListBullet"/>
            </w:pPr>
            <w:r w:rsidRPr="006822A8">
              <w:t>ethical considerations including:</w:t>
            </w:r>
          </w:p>
          <w:p w:rsidR="00000000" w:rsidRPr="006822A8" w:rsidP="006822A8">
            <w:pPr>
              <w:pStyle w:val="ListBullet2"/>
            </w:pPr>
            <w:r w:rsidRPr="006822A8">
              <w:t xml:space="preserve">approaches that incorporate the conventions on the rights of the child, and human rights </w:t>
            </w:r>
          </w:p>
          <w:p w:rsidR="00000000" w:rsidRPr="006822A8" w:rsidP="006822A8">
            <w:pPr>
              <w:pStyle w:val="ListBullet2"/>
            </w:pPr>
            <w:r w:rsidRPr="006822A8">
              <w:t>obligations as defined by the job specification and employing organisation</w:t>
            </w:r>
          </w:p>
          <w:p w:rsidR="00000000" w:rsidRPr="006822A8" w:rsidP="006822A8">
            <w:pPr>
              <w:pStyle w:val="ListBullet2"/>
            </w:pPr>
            <w:r w:rsidRPr="006822A8">
              <w:t xml:space="preserve">obligations as stated in relevant codes of practice, licensing, accreditation registration to professional bodies, service agreements </w:t>
            </w:r>
          </w:p>
          <w:p w:rsidR="00000000" w:rsidRPr="006822A8" w:rsidP="006822A8">
            <w:pPr>
              <w:pStyle w:val="ListBullet2"/>
            </w:pPr>
            <w:r w:rsidRPr="006822A8">
              <w:t>principles of ethical decision-making</w:t>
            </w:r>
          </w:p>
          <w:p w:rsidR="00000000" w:rsidRPr="006822A8" w:rsidP="006822A8">
            <w:pPr>
              <w:pStyle w:val="ListBullet"/>
            </w:pPr>
            <w:r w:rsidRPr="006822A8">
              <w:t>overvie</w:t>
            </w:r>
            <w:r w:rsidRPr="006822A8">
              <w:t xml:space="preserve">w of legal system and how it pertains to the job role, in particular: </w:t>
            </w:r>
          </w:p>
          <w:p w:rsidR="00000000" w:rsidRPr="006822A8" w:rsidP="006822A8">
            <w:pPr>
              <w:pStyle w:val="ListBullet2"/>
            </w:pPr>
            <w:r w:rsidRPr="006822A8">
              <w:t xml:space="preserve">child protection system, including reporting protocols, responses to reporting and interagency policies </w:t>
            </w:r>
          </w:p>
          <w:p w:rsidR="00000000" w:rsidRPr="006822A8" w:rsidP="006822A8">
            <w:pPr>
              <w:pStyle w:val="ListBullet2"/>
            </w:pPr>
            <w:r w:rsidRPr="006822A8">
              <w:t>state/territory requirements and processes for notifying suspected abuse and re</w:t>
            </w:r>
            <w:r w:rsidRPr="006822A8">
              <w:t>porting process</w:t>
            </w:r>
          </w:p>
          <w:p w:rsidR="00000000" w:rsidRPr="006822A8" w:rsidP="006822A8">
            <w:pPr>
              <w:pStyle w:val="ListBullet2"/>
            </w:pPr>
            <w:r w:rsidRPr="006822A8">
              <w:t>statutory and policy requirements relating to job role</w:t>
            </w:r>
          </w:p>
          <w:p w:rsidR="00000000" w:rsidRPr="006822A8" w:rsidP="006822A8">
            <w:pPr>
              <w:pStyle w:val="ListBullet"/>
            </w:pPr>
            <w:r w:rsidRPr="006822A8">
              <w:t>organisation standards, policies and procedures.</w:t>
            </w:r>
          </w:p>
          <w:p w:rsidR="00000000" w:rsidRPr="006822A8" w:rsidP="006822A8">
            <w:pPr>
              <w:pStyle w:val="BodyText"/>
            </w:pP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10" w:name="O_739682"/>
      <w:bookmarkEnd w:id="10"/>
      <w:r w:rsidRPr="006822A8">
        <w:t>Assessment Conditions</w:t>
      </w:r>
    </w:p>
    <w:tbl>
      <w:tblPr>
        <w:tblW w:w="0" w:type="auto"/>
        <w:tblCellMar>
          <w:left w:w="62" w:type="dxa"/>
          <w:right w:w="62" w:type="dxa"/>
        </w:tblCellMar>
        <w:tblLook w:val="0000"/>
      </w:tblPr>
      <w:tblGrid>
        <w:gridCol w:w="9196"/>
      </w:tblGrid>
      <w:tr w:rsidTr="003A0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A8" w:rsidP="006822A8">
            <w:pPr>
              <w:pStyle w:val="BodyText"/>
            </w:pPr>
            <w:r w:rsidRPr="006822A8">
              <w:t>Skills must be demonstrated in the workplace.</w:t>
            </w:r>
          </w:p>
          <w:p w:rsidR="00000000" w:rsidRPr="006822A8" w:rsidP="006822A8">
            <w:pPr>
              <w:pStyle w:val="BodyText"/>
            </w:pPr>
          </w:p>
          <w:p w:rsidR="00000000" w:rsidRPr="006822A8" w:rsidP="006822A8">
            <w:pPr>
              <w:pStyle w:val="BodyText"/>
            </w:pPr>
            <w:r w:rsidRPr="006822A8">
              <w:t>In addition, simulations and scenarios must be used where the full range of contexts and situations cannot be provided in the workplace or may occur only rarely. These are situations relating to emergency or unplanned procedures where assessment in these c</w:t>
            </w:r>
            <w:r w:rsidRPr="006822A8">
              <w:t>ircumstances would be unsafe or is impractical.</w:t>
            </w:r>
          </w:p>
          <w:p w:rsidR="00000000" w:rsidRPr="006822A8" w:rsidP="006822A8">
            <w:pPr>
              <w:pStyle w:val="BodyText"/>
            </w:pPr>
          </w:p>
          <w:p w:rsidR="00000000" w:rsidRPr="006822A8" w:rsidP="006822A8">
            <w:pPr>
              <w:pStyle w:val="BodyText"/>
            </w:pPr>
            <w:r w:rsidRPr="006822A8">
              <w:t>Simulated assessment environments must simulate the real-life working environment where these skills and knowledge would be performed, with all the relevant equipment and resources of that working environmen</w:t>
            </w:r>
            <w:r w:rsidRPr="006822A8">
              <w:t>t.</w:t>
            </w:r>
          </w:p>
          <w:p w:rsidR="00000000" w:rsidRPr="006822A8" w:rsidP="006822A8">
            <w:pPr>
              <w:pStyle w:val="BodyText"/>
            </w:pPr>
          </w:p>
          <w:p w:rsidR="00000000" w:rsidRPr="006822A8" w:rsidP="006822A8">
            <w:pPr>
              <w:pStyle w:val="BodyText"/>
            </w:pPr>
            <w:r w:rsidRPr="006822A8">
              <w:t>Assessors must satisfy the Standards for Registered Training Organisations (RTOs) 2015/AQTF mandatory competency requirements for assessors.</w:t>
            </w:r>
          </w:p>
        </w:tc>
      </w:tr>
    </w:tbl>
    <w:p w:rsidR="00000000" w:rsidRPr="006822A8" w:rsidP="006822A8">
      <w:pPr>
        <w:pStyle w:val="BodyText"/>
      </w:pPr>
    </w:p>
    <w:p w:rsidR="00000000" w:rsidRPr="006822A8" w:rsidP="006822A8">
      <w:pPr>
        <w:pStyle w:val="AllowPageBreak"/>
      </w:pPr>
    </w:p>
    <w:p w:rsidR="00000000" w:rsidRPr="006822A8" w:rsidP="006822A8">
      <w:pPr>
        <w:pStyle w:val="Heading1"/>
      </w:pPr>
      <w:bookmarkStart w:id="11" w:name="O_739693"/>
      <w:bookmarkEnd w:id="11"/>
      <w:r w:rsidRPr="006822A8">
        <w:t>Links</w:t>
      </w:r>
    </w:p>
    <w:p w:rsidR="00000000" w:rsidRPr="006822A8" w:rsidP="003A07CC">
      <w:pPr>
        <w:pStyle w:val="BodyText"/>
      </w:pPr>
      <w:r w:rsidRPr="006822A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B0EF9">
        <w:rPr>
          <w:rStyle w:val="Hyperlink"/>
        </w:rPr>
        <w:t>https://vetnet.gov.au/Pages/TrainingDocs.aspx?q=5e0c25cc-3d9d-4b43-80d3-bd22cc4f1e53</w:t>
      </w:r>
      <w:r>
        <w:fldChar w:fldCharType="end"/>
      </w:r>
    </w:p>
    <w:p w:rsidR="00000000" w:rsidRPr="006822A8" w:rsidP="006822A8"/>
    <w:sectPr w:rsidSect="006822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rsidRPr="003A07CC" w:rsidP="003A0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CC" w:rsidP="00682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7CC" w:rsidP="006822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07CC" w:rsidP="006822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rsidP="006822A8">
    <w:pPr>
      <w:pStyle w:val="Footer"/>
      <w:framePr w:wrap="around"/>
    </w:pPr>
    <w:r>
      <w:fldChar w:fldCharType="begin"/>
    </w:r>
    <w:r>
      <w:instrText xml:space="preserve"> DOCPROPERTY  Subject  \* MERGEFORMAT </w:instrText>
    </w:r>
    <w:r>
      <w:fldChar w:fldCharType="separate"/>
    </w:r>
    <w:r w:rsidR="003A07CC">
      <w:t>Approved</w:t>
    </w:r>
    <w:r w:rsidR="003A07CC">
      <w:fldChar w:fldCharType="end"/>
    </w:r>
    <w:r>
      <w:tab/>
      <w:t xml:space="preserve">Page </w:t>
    </w:r>
    <w:r>
      <w:fldChar w:fldCharType="begin"/>
    </w:r>
    <w:r>
      <w:instrText xml:space="preserve"> PAGE  \* Arabic  \* MERGEFORMAT </w:instrText>
    </w:r>
    <w:r>
      <w:fldChar w:fldCharType="separate"/>
    </w:r>
    <w:r w:rsidR="003A07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7CC">
      <w:rPr>
        <w:noProof/>
      </w:rPr>
      <w:t>4</w:t>
    </w:r>
    <w:r>
      <w:rPr>
        <w:noProof/>
      </w:rPr>
      <w:fldChar w:fldCharType="end"/>
    </w:r>
  </w:p>
  <w:p w:rsidR="006822A8" w:rsidP="006822A8">
    <w:pPr>
      <w:pStyle w:val="Footer"/>
      <w:framePr w:wrap="around"/>
    </w:pPr>
    <w:r>
      <w:t xml:space="preserve">© Commonwealth of Australia, </w:t>
    </w:r>
    <w:r>
      <w:fldChar w:fldCharType="begin"/>
    </w:r>
    <w:r>
      <w:instrText xml:space="preserve"> DATE  \@ "yyyy"  \* MERGEFORMAT </w:instrText>
    </w:r>
    <w:r>
      <w:fldChar w:fldCharType="separate"/>
    </w:r>
    <w:r w:rsidR="003A07CC">
      <w:rPr>
        <w:noProof/>
      </w:rPr>
      <w:t>2025</w:t>
    </w:r>
    <w:r>
      <w:fldChar w:fldCharType="end"/>
    </w:r>
    <w:r>
      <w:tab/>
    </w:r>
    <w:r>
      <w:fldChar w:fldCharType="begin"/>
    </w:r>
    <w:r>
      <w:instrText xml:space="preserve"> DOCPROPERTY  Author  \* MERGEFORMAT </w:instrText>
    </w:r>
    <w:r>
      <w:fldChar w:fldCharType="separate"/>
    </w:r>
    <w:r w:rsidR="003A07CC">
      <w:t>HumanAbility</w:t>
    </w:r>
    <w:r w:rsidR="003A07CC">
      <w:fldChar w:fldCharType="end"/>
    </w:r>
  </w:p>
  <w:p w:rsidR="006822A8" w:rsidP="00682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2A8" w:rsidRPr="003A07CC" w:rsidP="003A0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CC" w:rsidRPr="002D2AF8" w:rsidP="006822A8">
    <w:pPr>
      <w:pStyle w:val="Header"/>
      <w:framePr w:wrap="around"/>
    </w:pPr>
    <w:r>
      <w:fldChar w:fldCharType="begin"/>
    </w:r>
    <w:r>
      <w:instrText xml:space="preserve"> TITLE   \* MERGEFORMAT </w:instrText>
    </w:r>
    <w:r>
      <w:fldChar w:fldCharType="separate"/>
    </w:r>
    <w:r>
      <w:t>CHCPRT001 Identify and respond to children and young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7CC" w:rsidP="006822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8" w:rsidRPr="002D2AF8" w:rsidP="006822A8">
    <w:pPr>
      <w:pStyle w:val="Header"/>
      <w:framePr w:wrap="around"/>
    </w:pPr>
    <w:r>
      <w:fldChar w:fldCharType="begin"/>
    </w:r>
    <w:r>
      <w:instrText xml:space="preserve"> TITLE   \* MERGEFORMAT </w:instrText>
    </w:r>
    <w:r>
      <w:fldChar w:fldCharType="separate"/>
    </w:r>
    <w:r w:rsidR="003A07CC">
      <w:t>CHCPRT001 Identify and respond to children and young people at risk</w:t>
    </w:r>
    <w:r w:rsidR="003A07CC">
      <w:fldChar w:fldCharType="end"/>
    </w:r>
    <w:r>
      <w:tab/>
      <w:t xml:space="preserve">Date this document was generated: </w:t>
    </w:r>
    <w:r>
      <w:fldChar w:fldCharType="begin"/>
    </w:r>
    <w:r>
      <w:instrText xml:space="preserve"> CREATEDATE  \@ "d MMMM yyyy"  \* MERGEFORMAT </w:instrText>
    </w:r>
    <w:r>
      <w:fldChar w:fldCharType="separate"/>
    </w:r>
    <w:r w:rsidR="003A07CC">
      <w:rPr>
        <w:noProof/>
      </w:rPr>
      <w:t>2 March 2025</w:t>
    </w:r>
    <w:r>
      <w:fldChar w:fldCharType="end"/>
    </w:r>
  </w:p>
  <w:p w:rsidR="006822A8" w:rsidP="00682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69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27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2E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2A8"/>
    <w:pPr>
      <w:spacing w:before="360" w:after="60"/>
      <w:outlineLvl w:val="0"/>
    </w:pPr>
    <w:rPr>
      <w:sz w:val="32"/>
    </w:rPr>
  </w:style>
  <w:style w:type="paragraph" w:styleId="Heading2">
    <w:name w:val="heading 2"/>
    <w:basedOn w:val="HeadingBase"/>
    <w:next w:val="BodyText"/>
    <w:link w:val="Heading2Char"/>
    <w:qFormat/>
    <w:rsid w:val="006822A8"/>
    <w:pPr>
      <w:keepLines/>
      <w:spacing w:before="240" w:after="120"/>
      <w:outlineLvl w:val="1"/>
    </w:pPr>
    <w:rPr>
      <w:sz w:val="28"/>
      <w:szCs w:val="40"/>
    </w:rPr>
  </w:style>
  <w:style w:type="paragraph" w:styleId="Heading3">
    <w:name w:val="heading 3"/>
    <w:basedOn w:val="HeadingBase"/>
    <w:next w:val="BodyText"/>
    <w:link w:val="Heading3Char"/>
    <w:qFormat/>
    <w:rsid w:val="006822A8"/>
    <w:pPr>
      <w:spacing w:before="180" w:after="120"/>
      <w:outlineLvl w:val="2"/>
    </w:pPr>
    <w:rPr>
      <w:spacing w:val="-10"/>
      <w:kern w:val="32"/>
    </w:rPr>
  </w:style>
  <w:style w:type="paragraph" w:styleId="Heading4">
    <w:name w:val="heading 4"/>
    <w:basedOn w:val="HeadingBase"/>
    <w:next w:val="BodyText"/>
    <w:link w:val="Heading4Char"/>
    <w:qFormat/>
    <w:rsid w:val="006822A8"/>
    <w:pPr>
      <w:spacing w:before="160" w:after="120"/>
      <w:outlineLvl w:val="3"/>
    </w:pPr>
    <w:rPr>
      <w:sz w:val="22"/>
    </w:rPr>
  </w:style>
  <w:style w:type="paragraph" w:styleId="Heading5">
    <w:name w:val="heading 5"/>
    <w:basedOn w:val="HeadingBase"/>
    <w:next w:val="Normal"/>
    <w:link w:val="Heading5Char"/>
    <w:qFormat/>
    <w:rsid w:val="006822A8"/>
    <w:pPr>
      <w:spacing w:before="80"/>
      <w:outlineLvl w:val="4"/>
    </w:pPr>
    <w:rPr>
      <w:color w:val="918585"/>
      <w:sz w:val="20"/>
    </w:rPr>
  </w:style>
  <w:style w:type="paragraph" w:styleId="Heading6">
    <w:name w:val="heading 6"/>
    <w:basedOn w:val="HeadingBase"/>
    <w:next w:val="Normal"/>
    <w:link w:val="Heading6Char"/>
    <w:qFormat/>
    <w:rsid w:val="006822A8"/>
    <w:pPr>
      <w:spacing w:before="60"/>
      <w:outlineLvl w:val="5"/>
    </w:pPr>
    <w:rPr>
      <w:color w:val="918585"/>
      <w:sz w:val="20"/>
    </w:rPr>
  </w:style>
  <w:style w:type="paragraph" w:styleId="Heading7">
    <w:name w:val="heading 7"/>
    <w:basedOn w:val="Normal"/>
    <w:next w:val="Normal"/>
    <w:link w:val="Heading7Char"/>
    <w:qFormat/>
    <w:rsid w:val="006822A8"/>
    <w:pPr>
      <w:ind w:left="720"/>
      <w:outlineLvl w:val="6"/>
    </w:pPr>
    <w:rPr>
      <w:i/>
    </w:rPr>
  </w:style>
  <w:style w:type="paragraph" w:styleId="Heading8">
    <w:name w:val="heading 8"/>
    <w:basedOn w:val="Normal"/>
    <w:next w:val="Normal"/>
    <w:link w:val="Heading8Char"/>
    <w:qFormat/>
    <w:rsid w:val="006822A8"/>
    <w:pPr>
      <w:ind w:left="720"/>
      <w:outlineLvl w:val="7"/>
    </w:pPr>
    <w:rPr>
      <w:i/>
    </w:rPr>
  </w:style>
  <w:style w:type="paragraph" w:styleId="Heading9">
    <w:name w:val="heading 9"/>
    <w:basedOn w:val="Normal"/>
    <w:next w:val="Normal"/>
    <w:link w:val="Heading9Char"/>
    <w:qFormat/>
    <w:rsid w:val="006822A8"/>
    <w:pPr>
      <w:ind w:left="720"/>
      <w:outlineLvl w:val="8"/>
    </w:pPr>
    <w:rPr>
      <w:i/>
    </w:rPr>
  </w:style>
  <w:style w:type="character" w:default="1" w:styleId="DefaultParagraphFont">
    <w:name w:val="Default Paragraph Font"/>
    <w:uiPriority w:val="1"/>
    <w:unhideWhenUsed/>
    <w:rsid w:val="00682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A8"/>
  </w:style>
  <w:style w:type="character" w:customStyle="1" w:styleId="Heading1Char">
    <w:name w:val="Heading 1 Char"/>
    <w:basedOn w:val="DefaultParagraphFont"/>
    <w:link w:val="Heading1"/>
    <w:rsid w:val="006822A8"/>
    <w:rPr>
      <w:rFonts w:ascii="Times New Roman" w:eastAsia="Times New Roman" w:hAnsi="Times New Roman" w:cs="Times New Roman"/>
      <w:b/>
      <w:sz w:val="32"/>
      <w:szCs w:val="20"/>
      <w:lang w:eastAsia="en-US"/>
    </w:rPr>
  </w:style>
  <w:style w:type="paragraph" w:styleId="BodyText">
    <w:name w:val="Body Text"/>
    <w:basedOn w:val="Normal"/>
    <w:link w:val="BodyTextChar"/>
    <w:rsid w:val="00682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2A8"/>
    <w:rPr>
      <w:rFonts w:ascii="Times New Roman" w:eastAsia="Times New Roman" w:hAnsi="Times New Roman" w:cs="Times New Roman"/>
      <w:sz w:val="24"/>
      <w:lang w:eastAsia="en-US"/>
    </w:rPr>
  </w:style>
  <w:style w:type="paragraph" w:styleId="ListBullet">
    <w:name w:val="List Bullet"/>
    <w:basedOn w:val="List"/>
    <w:rsid w:val="006822A8"/>
    <w:pPr>
      <w:numPr>
        <w:numId w:val="12"/>
      </w:numPr>
      <w:tabs>
        <w:tab w:val="clear" w:pos="340"/>
      </w:tabs>
      <w:spacing w:before="40" w:after="40"/>
    </w:pPr>
  </w:style>
  <w:style w:type="character" w:customStyle="1" w:styleId="SpecialBold">
    <w:name w:val="Special Bold"/>
    <w:basedOn w:val="DefaultParagraphFont"/>
    <w:rsid w:val="006822A8"/>
    <w:rPr>
      <w:b/>
      <w:spacing w:val="0"/>
    </w:rPr>
  </w:style>
  <w:style w:type="paragraph" w:styleId="ListBullet2">
    <w:name w:val="List Bullet 2"/>
    <w:basedOn w:val="List2"/>
    <w:rsid w:val="006822A8"/>
    <w:pPr>
      <w:numPr>
        <w:numId w:val="13"/>
      </w:numPr>
      <w:tabs>
        <w:tab w:val="clear" w:pos="680"/>
      </w:tabs>
    </w:pPr>
  </w:style>
  <w:style w:type="character" w:styleId="Emphasis">
    <w:name w:val="Emphasis"/>
    <w:basedOn w:val="DefaultParagraphFont"/>
    <w:qFormat/>
    <w:rsid w:val="006822A8"/>
    <w:rPr>
      <w:i/>
    </w:rPr>
  </w:style>
  <w:style w:type="paragraph" w:customStyle="1" w:styleId="SuperHeading">
    <w:name w:val="SuperHeading"/>
    <w:basedOn w:val="Normal"/>
    <w:rsid w:val="006822A8"/>
    <w:pPr>
      <w:spacing w:before="240" w:after="120"/>
      <w:outlineLvl w:val="0"/>
    </w:pPr>
    <w:rPr>
      <w:rFonts w:ascii="Times New Roman" w:hAnsi="Times New Roman"/>
      <w:b/>
      <w:sz w:val="32"/>
    </w:rPr>
  </w:style>
  <w:style w:type="paragraph" w:customStyle="1" w:styleId="AllowPageBreak">
    <w:name w:val="AllowPageBreak"/>
    <w:rsid w:val="00682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2A8"/>
    <w:rPr>
      <w:rFonts w:ascii="Courier New" w:eastAsia="Times New Roman" w:hAnsi="Courier New" w:cs="Times New Roman"/>
      <w:i/>
      <w:szCs w:val="20"/>
      <w:lang w:eastAsia="en-US"/>
    </w:rPr>
  </w:style>
  <w:style w:type="paragraph" w:customStyle="1" w:styleId="HeadingBase">
    <w:name w:val="Heading Base"/>
    <w:rsid w:val="00682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A8"/>
    <w:pPr>
      <w:tabs>
        <w:tab w:val="right" w:leader="dot" w:pos="9072"/>
      </w:tabs>
      <w:ind w:left="567"/>
    </w:pPr>
    <w:rPr>
      <w:szCs w:val="22"/>
    </w:rPr>
  </w:style>
  <w:style w:type="paragraph" w:customStyle="1" w:styleId="TOCBase">
    <w:name w:val="TOC Base"/>
    <w:rsid w:val="00682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A8"/>
    <w:pPr>
      <w:tabs>
        <w:tab w:val="right" w:leader="dot" w:pos="9072"/>
      </w:tabs>
      <w:spacing w:before="40" w:after="40"/>
      <w:ind w:left="284"/>
    </w:pPr>
    <w:rPr>
      <w:rFonts w:ascii="Times New Roman" w:hAnsi="Times New Roman"/>
    </w:rPr>
  </w:style>
  <w:style w:type="paragraph" w:styleId="TOC1">
    <w:name w:val="toc 1"/>
    <w:basedOn w:val="TOCBase"/>
    <w:next w:val="Normal"/>
    <w:rsid w:val="00682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A8"/>
    <w:rPr>
      <w:rFonts w:ascii="Times New Roman" w:eastAsia="Times New Roman" w:hAnsi="Times New Roman" w:cs="Times New Roman"/>
      <w:sz w:val="16"/>
      <w:lang w:eastAsia="en-US"/>
    </w:rPr>
  </w:style>
  <w:style w:type="paragraph" w:styleId="Title">
    <w:name w:val="Title"/>
    <w:basedOn w:val="HeadingBase"/>
    <w:link w:val="TitleChar"/>
    <w:qFormat/>
    <w:rsid w:val="006822A8"/>
    <w:pPr>
      <w:spacing w:before="5040"/>
      <w:jc w:val="center"/>
    </w:pPr>
    <w:rPr>
      <w:sz w:val="48"/>
      <w:szCs w:val="72"/>
      <w:lang w:val="en-US"/>
    </w:rPr>
  </w:style>
  <w:style w:type="character" w:customStyle="1" w:styleId="TitleChar">
    <w:name w:val="Title Char"/>
    <w:basedOn w:val="DefaultParagraphFont"/>
    <w:link w:val="Title"/>
    <w:rsid w:val="00682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A8"/>
    <w:pPr>
      <w:tabs>
        <w:tab w:val="left" w:pos="3600"/>
        <w:tab w:val="left" w:pos="3958"/>
      </w:tabs>
    </w:pPr>
  </w:style>
  <w:style w:type="paragraph" w:styleId="List">
    <w:name w:val="List"/>
    <w:basedOn w:val="BodyText"/>
    <w:next w:val="BodyText"/>
    <w:rsid w:val="006822A8"/>
    <w:pPr>
      <w:tabs>
        <w:tab w:val="left" w:pos="340"/>
      </w:tabs>
      <w:spacing w:before="60" w:after="60"/>
      <w:ind w:left="340" w:hanging="340"/>
    </w:pPr>
  </w:style>
  <w:style w:type="paragraph" w:customStyle="1" w:styleId="Note">
    <w:name w:val="Note"/>
    <w:basedOn w:val="BodyText"/>
    <w:rsid w:val="00682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A8"/>
    <w:pPr>
      <w:framePr w:wrap="auto" w:hAnchor="text" w:y="6049"/>
    </w:pPr>
    <w:rPr>
      <w:color w:val="000000"/>
      <w:sz w:val="40"/>
    </w:rPr>
  </w:style>
  <w:style w:type="paragraph" w:customStyle="1" w:styleId="TOCTitle">
    <w:name w:val="TOCTitle"/>
    <w:basedOn w:val="Heading1"/>
    <w:rsid w:val="006822A8"/>
    <w:pPr>
      <w:spacing w:after="240"/>
      <w:jc w:val="center"/>
      <w:outlineLvl w:val="9"/>
    </w:pPr>
    <w:rPr>
      <w:caps/>
    </w:rPr>
  </w:style>
  <w:style w:type="paragraph" w:customStyle="1" w:styleId="Version">
    <w:name w:val="Version"/>
    <w:rsid w:val="00682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2A8"/>
    <w:pPr>
      <w:keepNext w:val="0"/>
      <w:tabs>
        <w:tab w:val="right" w:pos="4176"/>
      </w:tabs>
      <w:ind w:left="198" w:hanging="198"/>
    </w:pPr>
    <w:rPr>
      <w:rFonts w:ascii="Garamond" w:hAnsi="Garamond"/>
    </w:rPr>
  </w:style>
  <w:style w:type="paragraph" w:styleId="IndexHeading">
    <w:name w:val="index heading"/>
    <w:basedOn w:val="Normal"/>
    <w:next w:val="Index1"/>
    <w:semiHidden/>
    <w:rsid w:val="006822A8"/>
    <w:pPr>
      <w:spacing w:before="120" w:after="120"/>
    </w:pPr>
    <w:rPr>
      <w:rFonts w:ascii="Arial" w:hAnsi="Arial"/>
      <w:b/>
      <w:color w:val="918585"/>
      <w:sz w:val="24"/>
    </w:rPr>
  </w:style>
  <w:style w:type="paragraph" w:styleId="Header">
    <w:name w:val="header"/>
    <w:basedOn w:val="Normal"/>
    <w:link w:val="HeaderChar"/>
    <w:rsid w:val="00682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A8"/>
    <w:rPr>
      <w:rFonts w:ascii="Times New Roman" w:eastAsia="Times New Roman" w:hAnsi="Times New Roman" w:cs="Times New Roman"/>
      <w:sz w:val="16"/>
      <w:szCs w:val="20"/>
      <w:lang w:val="en-GB" w:eastAsia="en-US"/>
    </w:rPr>
  </w:style>
  <w:style w:type="paragraph" w:customStyle="1" w:styleId="Chapter">
    <w:name w:val="Chapter"/>
    <w:basedOn w:val="Normal"/>
    <w:rsid w:val="006822A8"/>
    <w:pPr>
      <w:spacing w:before="240"/>
    </w:pPr>
    <w:rPr>
      <w:rFonts w:ascii="Times New Roman" w:hAnsi="Times New Roman"/>
      <w:smallCaps/>
      <w:spacing w:val="80"/>
      <w:sz w:val="28"/>
    </w:rPr>
  </w:style>
  <w:style w:type="paragraph" w:customStyle="1" w:styleId="InChapter">
    <w:name w:val="InChapter"/>
    <w:basedOn w:val="Heading3"/>
    <w:rsid w:val="006822A8"/>
    <w:pPr>
      <w:spacing w:after="240"/>
      <w:outlineLvl w:val="9"/>
    </w:pPr>
    <w:rPr>
      <w:noProof/>
    </w:rPr>
  </w:style>
  <w:style w:type="paragraph" w:styleId="Index2">
    <w:name w:val="index 2"/>
    <w:basedOn w:val="Normal"/>
    <w:next w:val="Normal"/>
    <w:semiHidden/>
    <w:rsid w:val="006822A8"/>
    <w:pPr>
      <w:tabs>
        <w:tab w:val="right" w:pos="4176"/>
      </w:tabs>
      <w:ind w:left="568" w:hanging="284"/>
    </w:pPr>
    <w:rPr>
      <w:rFonts w:ascii="Garamond" w:hAnsi="Garamond"/>
    </w:rPr>
  </w:style>
  <w:style w:type="paragraph" w:customStyle="1" w:styleId="Byline">
    <w:name w:val="Byline"/>
    <w:rsid w:val="00682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A8"/>
    <w:pPr>
      <w:tabs>
        <w:tab w:val="clear" w:pos="3600"/>
        <w:tab w:val="clear" w:pos="3958"/>
      </w:tabs>
      <w:jc w:val="right"/>
    </w:pPr>
  </w:style>
  <w:style w:type="paragraph" w:styleId="Caption">
    <w:name w:val="caption"/>
    <w:basedOn w:val="BodyText"/>
    <w:next w:val="Normal"/>
    <w:qFormat/>
    <w:rsid w:val="006822A8"/>
    <w:pPr>
      <w:framePr w:w="2268" w:hSpace="181" w:vSpace="181" w:wrap="around" w:vAnchor="text" w:hAnchor="page" w:x="1135" w:y="285" w:anchorLock="1"/>
    </w:pPr>
    <w:rPr>
      <w:i/>
    </w:rPr>
  </w:style>
  <w:style w:type="paragraph" w:customStyle="1" w:styleId="MiniTOCTitle">
    <w:name w:val="MiniTOCTitle"/>
    <w:basedOn w:val="Heading4"/>
    <w:rsid w:val="006822A8"/>
    <w:pPr>
      <w:spacing w:before="240"/>
      <w:outlineLvl w:val="9"/>
    </w:pPr>
    <w:rPr>
      <w:noProof/>
      <w:sz w:val="24"/>
    </w:rPr>
  </w:style>
  <w:style w:type="paragraph" w:customStyle="1" w:styleId="MiniTOCItem">
    <w:name w:val="MiniTOCItem"/>
    <w:basedOn w:val="ListBullet"/>
    <w:rsid w:val="006822A8"/>
    <w:pPr>
      <w:numPr>
        <w:numId w:val="0"/>
      </w:numPr>
      <w:tabs>
        <w:tab w:val="right" w:leader="dot" w:pos="6521"/>
      </w:tabs>
      <w:spacing w:before="0" w:after="0"/>
    </w:pPr>
  </w:style>
  <w:style w:type="paragraph" w:customStyle="1" w:styleId="TOFTitle">
    <w:name w:val="TOFTitle"/>
    <w:basedOn w:val="TOCTitle"/>
    <w:rsid w:val="006822A8"/>
  </w:style>
  <w:style w:type="paragraph" w:styleId="TableofFigures">
    <w:name w:val="table of figures"/>
    <w:basedOn w:val="Normal"/>
    <w:next w:val="Normal"/>
    <w:semiHidden/>
    <w:rsid w:val="006822A8"/>
    <w:pPr>
      <w:tabs>
        <w:tab w:val="right" w:leader="dot" w:pos="9072"/>
      </w:tabs>
      <w:ind w:left="970" w:hanging="403"/>
    </w:pPr>
    <w:rPr>
      <w:rFonts w:ascii="Times New Roman" w:hAnsi="Times New Roman"/>
      <w:b/>
    </w:rPr>
  </w:style>
  <w:style w:type="paragraph" w:styleId="ListNumber">
    <w:name w:val="List Number"/>
    <w:basedOn w:val="List"/>
    <w:rsid w:val="006822A8"/>
    <w:pPr>
      <w:numPr>
        <w:numId w:val="15"/>
      </w:numPr>
      <w:tabs>
        <w:tab w:val="clear" w:pos="340"/>
      </w:tabs>
    </w:pPr>
  </w:style>
  <w:style w:type="character" w:customStyle="1" w:styleId="WingdingSymbols">
    <w:name w:val="Wingding Symbols"/>
    <w:rsid w:val="006822A8"/>
    <w:rPr>
      <w:rFonts w:ascii="Wingdings" w:hAnsi="Wingdings"/>
    </w:rPr>
  </w:style>
  <w:style w:type="paragraph" w:customStyle="1" w:styleId="TableHeading">
    <w:name w:val="Table Heading"/>
    <w:basedOn w:val="HeadingBase"/>
    <w:rsid w:val="006822A8"/>
    <w:pPr>
      <w:keepLines/>
      <w:pBdr>
        <w:bottom w:val="single" w:sz="6" w:space="1" w:color="918585"/>
      </w:pBdr>
      <w:spacing w:before="240"/>
    </w:pPr>
  </w:style>
  <w:style w:type="character" w:customStyle="1" w:styleId="HotSpot">
    <w:name w:val="HotSpot"/>
    <w:rsid w:val="006822A8"/>
    <w:rPr>
      <w:color w:val="0033CC"/>
      <w:u w:val="none"/>
    </w:rPr>
  </w:style>
  <w:style w:type="paragraph" w:customStyle="1" w:styleId="BodyTextRight">
    <w:name w:val="Body Text Right"/>
    <w:basedOn w:val="BodyText"/>
    <w:rsid w:val="006822A8"/>
    <w:pPr>
      <w:spacing w:before="0" w:after="0"/>
      <w:jc w:val="right"/>
    </w:pPr>
  </w:style>
  <w:style w:type="paragraph" w:styleId="Index3">
    <w:name w:val="index 3"/>
    <w:basedOn w:val="ListNumber2"/>
    <w:next w:val="Normal"/>
    <w:semiHidden/>
    <w:rsid w:val="006822A8"/>
    <w:pPr>
      <w:numPr>
        <w:numId w:val="0"/>
      </w:numPr>
      <w:tabs>
        <w:tab w:val="right" w:leader="dot" w:pos="4176"/>
      </w:tabs>
    </w:pPr>
  </w:style>
  <w:style w:type="paragraph" w:styleId="ListNumber2">
    <w:name w:val="List Number 2"/>
    <w:basedOn w:val="List2"/>
    <w:rsid w:val="006822A8"/>
    <w:pPr>
      <w:numPr>
        <w:numId w:val="10"/>
      </w:numPr>
      <w:tabs>
        <w:tab w:val="clear" w:pos="1060"/>
      </w:tabs>
    </w:pPr>
  </w:style>
  <w:style w:type="paragraph" w:customStyle="1" w:styleId="MarginNote">
    <w:name w:val="Margin Note"/>
    <w:basedOn w:val="BodyText"/>
    <w:rsid w:val="00682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2A8"/>
    <w:rPr>
      <w:sz w:val="32"/>
    </w:rPr>
  </w:style>
  <w:style w:type="paragraph" w:customStyle="1" w:styleId="HeadingProcedure">
    <w:name w:val="Heading Procedure"/>
    <w:basedOn w:val="HeadingBase"/>
    <w:next w:val="Normal"/>
    <w:rsid w:val="006822A8"/>
    <w:pPr>
      <w:tabs>
        <w:tab w:val="left" w:pos="0"/>
      </w:tabs>
      <w:spacing w:before="120" w:after="60"/>
    </w:pPr>
    <w:rPr>
      <w:i/>
      <w:color w:val="918585"/>
      <w:sz w:val="22"/>
    </w:rPr>
  </w:style>
  <w:style w:type="paragraph" w:customStyle="1" w:styleId="TableBodyText">
    <w:name w:val="Table Body Text"/>
    <w:basedOn w:val="BodyText"/>
    <w:rsid w:val="006822A8"/>
    <w:pPr>
      <w:spacing w:before="60" w:after="60"/>
    </w:pPr>
  </w:style>
  <w:style w:type="paragraph" w:styleId="ListContinue">
    <w:name w:val="List Continue"/>
    <w:basedOn w:val="List"/>
    <w:rsid w:val="006822A8"/>
    <w:pPr>
      <w:ind w:firstLine="0"/>
    </w:pPr>
  </w:style>
  <w:style w:type="paragraph" w:customStyle="1" w:styleId="ListNote">
    <w:name w:val="List Note"/>
    <w:basedOn w:val="List"/>
    <w:rsid w:val="006822A8"/>
    <w:pPr>
      <w:pBdr>
        <w:top w:val="single" w:sz="6" w:space="2" w:color="918585"/>
        <w:bottom w:val="single" w:sz="6" w:space="2" w:color="918585"/>
      </w:pBdr>
      <w:tabs>
        <w:tab w:val="left" w:pos="1021"/>
      </w:tabs>
      <w:ind w:firstLine="0"/>
    </w:pPr>
  </w:style>
  <w:style w:type="paragraph" w:customStyle="1" w:styleId="Warning">
    <w:name w:val="Warning"/>
    <w:basedOn w:val="BodyText"/>
    <w:rsid w:val="006822A8"/>
    <w:pPr>
      <w:shd w:val="clear" w:color="auto" w:fill="D9D9D9"/>
      <w:tabs>
        <w:tab w:val="left" w:pos="992"/>
      </w:tabs>
      <w:ind w:left="119" w:right="119"/>
    </w:pPr>
    <w:rPr>
      <w:sz w:val="20"/>
    </w:rPr>
  </w:style>
  <w:style w:type="paragraph" w:customStyle="1" w:styleId="MarginIcons">
    <w:name w:val="Margin Icons"/>
    <w:basedOn w:val="BodyText"/>
    <w:rsid w:val="00682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A8"/>
    <w:rPr>
      <w:rFonts w:ascii="Courier New" w:hAnsi="Courier New"/>
    </w:rPr>
  </w:style>
  <w:style w:type="paragraph" w:customStyle="1" w:styleId="NoteBullet">
    <w:name w:val="Note Bullet"/>
    <w:basedOn w:val="Note"/>
    <w:rsid w:val="006822A8"/>
    <w:pPr>
      <w:tabs>
        <w:tab w:val="clear" w:pos="680"/>
      </w:tabs>
      <w:spacing w:before="60" w:after="60"/>
    </w:pPr>
  </w:style>
  <w:style w:type="paragraph" w:customStyle="1" w:styleId="SubHeading2">
    <w:name w:val="SubHeading2"/>
    <w:basedOn w:val="HeadingBase"/>
    <w:rsid w:val="006822A8"/>
    <w:pPr>
      <w:spacing w:before="240" w:after="60"/>
    </w:pPr>
    <w:rPr>
      <w:sz w:val="20"/>
    </w:rPr>
  </w:style>
  <w:style w:type="paragraph" w:customStyle="1" w:styleId="SubHeading1">
    <w:name w:val="SubHeading1"/>
    <w:basedOn w:val="HeadingBase"/>
    <w:rsid w:val="006822A8"/>
    <w:pPr>
      <w:spacing w:before="240" w:after="60"/>
    </w:pPr>
    <w:rPr>
      <w:color w:val="918585"/>
      <w:sz w:val="22"/>
    </w:rPr>
  </w:style>
  <w:style w:type="paragraph" w:customStyle="1" w:styleId="SideHeading">
    <w:name w:val="Side Heading"/>
    <w:basedOn w:val="HeadingBase"/>
    <w:rsid w:val="00682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A8"/>
    <w:pPr>
      <w:tabs>
        <w:tab w:val="num" w:pos="360"/>
      </w:tabs>
    </w:pPr>
  </w:style>
  <w:style w:type="paragraph" w:styleId="PlainText">
    <w:name w:val="Plain Text"/>
    <w:basedOn w:val="Normal"/>
    <w:link w:val="PlainTextChar"/>
    <w:rsid w:val="006822A8"/>
    <w:rPr>
      <w:sz w:val="20"/>
    </w:rPr>
  </w:style>
  <w:style w:type="character" w:customStyle="1" w:styleId="PlainTextChar">
    <w:name w:val="Plain Text Char"/>
    <w:basedOn w:val="DefaultParagraphFont"/>
    <w:link w:val="PlainText"/>
    <w:rsid w:val="006822A8"/>
    <w:rPr>
      <w:rFonts w:ascii="Courier New" w:eastAsia="Times New Roman" w:hAnsi="Courier New" w:cs="Times New Roman"/>
      <w:sz w:val="20"/>
      <w:szCs w:val="20"/>
      <w:lang w:eastAsia="en-US"/>
    </w:rPr>
  </w:style>
  <w:style w:type="character" w:customStyle="1" w:styleId="MenuOption">
    <w:name w:val="Menu Option"/>
    <w:basedOn w:val="DefaultParagraphFont"/>
    <w:rsid w:val="006822A8"/>
    <w:rPr>
      <w:b/>
      <w:smallCaps/>
    </w:rPr>
  </w:style>
  <w:style w:type="paragraph" w:customStyle="1" w:styleId="TableListNumber">
    <w:name w:val="Table List Number"/>
    <w:basedOn w:val="ListNumber"/>
    <w:rsid w:val="006822A8"/>
    <w:pPr>
      <w:numPr>
        <w:numId w:val="0"/>
      </w:numPr>
    </w:pPr>
  </w:style>
  <w:style w:type="paragraph" w:styleId="TOC4">
    <w:name w:val="toc 4"/>
    <w:basedOn w:val="TOCBase"/>
    <w:next w:val="Normal"/>
    <w:semiHidden/>
    <w:rsid w:val="006822A8"/>
    <w:pPr>
      <w:tabs>
        <w:tab w:val="right" w:leader="dot" w:pos="9071"/>
      </w:tabs>
      <w:ind w:left="1701"/>
    </w:pPr>
  </w:style>
  <w:style w:type="paragraph" w:customStyle="1" w:styleId="ListAlpha">
    <w:name w:val="List Alpha"/>
    <w:basedOn w:val="List"/>
    <w:rsid w:val="006822A8"/>
    <w:pPr>
      <w:numPr>
        <w:numId w:val="9"/>
      </w:numPr>
    </w:pPr>
  </w:style>
  <w:style w:type="paragraph" w:customStyle="1" w:styleId="ListAlpha2">
    <w:name w:val="List Alpha 2"/>
    <w:basedOn w:val="List2"/>
    <w:rsid w:val="006822A8"/>
    <w:pPr>
      <w:numPr>
        <w:numId w:val="8"/>
      </w:numPr>
    </w:pPr>
  </w:style>
  <w:style w:type="paragraph" w:styleId="List2">
    <w:name w:val="List 2"/>
    <w:basedOn w:val="BodyText"/>
    <w:rsid w:val="006822A8"/>
    <w:pPr>
      <w:tabs>
        <w:tab w:val="left" w:pos="680"/>
      </w:tabs>
      <w:spacing w:before="60" w:after="60"/>
      <w:ind w:left="680" w:hanging="340"/>
    </w:pPr>
  </w:style>
  <w:style w:type="paragraph" w:styleId="List3">
    <w:name w:val="List 3"/>
    <w:basedOn w:val="BodyText"/>
    <w:rsid w:val="006822A8"/>
    <w:pPr>
      <w:tabs>
        <w:tab w:val="left" w:pos="1021"/>
      </w:tabs>
      <w:spacing w:before="60" w:after="60"/>
      <w:ind w:left="1020" w:hanging="340"/>
    </w:pPr>
  </w:style>
  <w:style w:type="paragraph" w:styleId="List4">
    <w:name w:val="List 4"/>
    <w:basedOn w:val="BodyText"/>
    <w:rsid w:val="006822A8"/>
    <w:pPr>
      <w:tabs>
        <w:tab w:val="left" w:pos="1361"/>
      </w:tabs>
      <w:spacing w:before="60" w:after="60"/>
      <w:ind w:left="1361" w:hanging="340"/>
    </w:pPr>
  </w:style>
  <w:style w:type="paragraph" w:styleId="List5">
    <w:name w:val="List 5"/>
    <w:basedOn w:val="BodyText"/>
    <w:rsid w:val="006822A8"/>
    <w:pPr>
      <w:tabs>
        <w:tab w:val="left" w:pos="1701"/>
      </w:tabs>
      <w:spacing w:before="60" w:after="60"/>
      <w:ind w:left="1701" w:hanging="340"/>
    </w:pPr>
  </w:style>
  <w:style w:type="paragraph" w:styleId="ListBullet3">
    <w:name w:val="List Bullet 3"/>
    <w:basedOn w:val="List3"/>
    <w:rsid w:val="006822A8"/>
    <w:pPr>
      <w:numPr>
        <w:numId w:val="14"/>
      </w:numPr>
      <w:tabs>
        <w:tab w:val="clear" w:pos="1021"/>
      </w:tabs>
      <w:ind w:left="1037" w:hanging="357"/>
    </w:pPr>
  </w:style>
  <w:style w:type="paragraph" w:styleId="ListBullet4">
    <w:name w:val="List Bullet 4"/>
    <w:basedOn w:val="List4"/>
    <w:rsid w:val="006822A8"/>
    <w:pPr>
      <w:numPr>
        <w:numId w:val="3"/>
      </w:numPr>
      <w:tabs>
        <w:tab w:val="clear" w:pos="1361"/>
      </w:tabs>
    </w:pPr>
  </w:style>
  <w:style w:type="paragraph" w:styleId="ListBullet5">
    <w:name w:val="List Bullet 5"/>
    <w:basedOn w:val="List5"/>
    <w:rsid w:val="006822A8"/>
    <w:pPr>
      <w:numPr>
        <w:numId w:val="4"/>
      </w:numPr>
    </w:pPr>
  </w:style>
  <w:style w:type="paragraph" w:styleId="ListContinue2">
    <w:name w:val="List Continue 2"/>
    <w:basedOn w:val="List2"/>
    <w:rsid w:val="006822A8"/>
    <w:pPr>
      <w:ind w:firstLine="0"/>
    </w:pPr>
  </w:style>
  <w:style w:type="paragraph" w:styleId="ListContinue3">
    <w:name w:val="List Continue 3"/>
    <w:basedOn w:val="List3"/>
    <w:rsid w:val="006822A8"/>
    <w:pPr>
      <w:ind w:left="1021" w:firstLine="0"/>
    </w:pPr>
  </w:style>
  <w:style w:type="paragraph" w:styleId="ListContinue4">
    <w:name w:val="List Continue 4"/>
    <w:basedOn w:val="List4"/>
    <w:rsid w:val="006822A8"/>
    <w:pPr>
      <w:ind w:firstLine="0"/>
    </w:pPr>
  </w:style>
  <w:style w:type="paragraph" w:styleId="ListContinue5">
    <w:name w:val="List Continue 5"/>
    <w:basedOn w:val="List5"/>
    <w:rsid w:val="006822A8"/>
    <w:pPr>
      <w:ind w:firstLine="0"/>
    </w:pPr>
  </w:style>
  <w:style w:type="paragraph" w:styleId="ListNumber3">
    <w:name w:val="List Number 3"/>
    <w:basedOn w:val="List3"/>
    <w:rsid w:val="006822A8"/>
    <w:pPr>
      <w:numPr>
        <w:numId w:val="5"/>
      </w:numPr>
    </w:pPr>
  </w:style>
  <w:style w:type="paragraph" w:styleId="ListNumber4">
    <w:name w:val="List Number 4"/>
    <w:basedOn w:val="List4"/>
    <w:rsid w:val="006822A8"/>
    <w:pPr>
      <w:numPr>
        <w:numId w:val="6"/>
      </w:numPr>
    </w:pPr>
  </w:style>
  <w:style w:type="paragraph" w:styleId="ListNumber5">
    <w:name w:val="List Number 5"/>
    <w:basedOn w:val="List5"/>
    <w:rsid w:val="006822A8"/>
    <w:pPr>
      <w:numPr>
        <w:numId w:val="7"/>
      </w:numPr>
    </w:pPr>
  </w:style>
  <w:style w:type="paragraph" w:styleId="BlockText">
    <w:name w:val="Block Text"/>
    <w:basedOn w:val="Normal"/>
    <w:rsid w:val="006822A8"/>
    <w:pPr>
      <w:spacing w:after="120"/>
      <w:ind w:left="1440" w:right="1440"/>
    </w:pPr>
  </w:style>
  <w:style w:type="character" w:customStyle="1" w:styleId="Subscript">
    <w:name w:val="Subscript"/>
    <w:basedOn w:val="DefaultParagraphFont"/>
    <w:rsid w:val="006822A8"/>
    <w:rPr>
      <w:sz w:val="16"/>
      <w:vertAlign w:val="subscript"/>
    </w:rPr>
  </w:style>
  <w:style w:type="character" w:customStyle="1" w:styleId="Superscript">
    <w:name w:val="Superscript"/>
    <w:basedOn w:val="DefaultParagraphFont"/>
    <w:rsid w:val="006822A8"/>
    <w:rPr>
      <w:sz w:val="16"/>
      <w:vertAlign w:val="superscript"/>
    </w:rPr>
  </w:style>
  <w:style w:type="character" w:customStyle="1" w:styleId="Symbols">
    <w:name w:val="Symbols"/>
    <w:basedOn w:val="DefaultParagraphFont"/>
    <w:rsid w:val="006822A8"/>
    <w:rPr>
      <w:rFonts w:ascii="Symbol" w:hAnsi="Symbol"/>
    </w:rPr>
  </w:style>
  <w:style w:type="character" w:customStyle="1" w:styleId="MenuOptions">
    <w:name w:val="Menu Options"/>
    <w:basedOn w:val="DefaultParagraphFont"/>
    <w:rsid w:val="006822A8"/>
    <w:rPr>
      <w:rFonts w:ascii="Arial Narrow" w:hAnsi="Arial Narrow"/>
      <w:smallCaps/>
    </w:rPr>
  </w:style>
  <w:style w:type="character" w:customStyle="1" w:styleId="Buttons">
    <w:name w:val="Buttons"/>
    <w:basedOn w:val="DefaultParagraphFont"/>
    <w:rsid w:val="006822A8"/>
    <w:rPr>
      <w:b/>
    </w:rPr>
  </w:style>
  <w:style w:type="character" w:customStyle="1" w:styleId="Underlined">
    <w:name w:val="Underlined"/>
    <w:basedOn w:val="DefaultParagraphFont"/>
    <w:rsid w:val="006822A8"/>
    <w:rPr>
      <w:u w:val="single"/>
    </w:rPr>
  </w:style>
  <w:style w:type="paragraph" w:customStyle="1" w:styleId="TableBodyTextRight">
    <w:name w:val="Table Body Text Right"/>
    <w:basedOn w:val="TableBodyText"/>
    <w:rsid w:val="006822A8"/>
    <w:pPr>
      <w:widowControl w:val="0"/>
      <w:autoSpaceDE w:val="0"/>
      <w:autoSpaceDN w:val="0"/>
      <w:adjustRightInd w:val="0"/>
      <w:jc w:val="right"/>
    </w:pPr>
    <w:rPr>
      <w:rFonts w:cs="Arial"/>
      <w:szCs w:val="18"/>
    </w:rPr>
  </w:style>
  <w:style w:type="paragraph" w:customStyle="1" w:styleId="CopyrightText">
    <w:name w:val="Copyright Text"/>
    <w:basedOn w:val="BodyText"/>
    <w:rsid w:val="006822A8"/>
    <w:rPr>
      <w:sz w:val="18"/>
    </w:rPr>
  </w:style>
  <w:style w:type="paragraph" w:customStyle="1" w:styleId="BodySmallRight">
    <w:name w:val="Body Small Right"/>
    <w:basedOn w:val="BodyTextRight"/>
    <w:rsid w:val="006822A8"/>
    <w:rPr>
      <w:sz w:val="18"/>
      <w:szCs w:val="18"/>
    </w:rPr>
  </w:style>
  <w:style w:type="paragraph" w:customStyle="1" w:styleId="MarginEdition">
    <w:name w:val="Margin Edition"/>
    <w:basedOn w:val="MarginNote"/>
    <w:rsid w:val="006822A8"/>
    <w:pPr>
      <w:spacing w:before="0" w:after="0"/>
    </w:pPr>
    <w:rPr>
      <w:rFonts w:ascii="Times New Roman" w:hAnsi="Times New Roman"/>
      <w:color w:val="999999"/>
    </w:rPr>
  </w:style>
  <w:style w:type="paragraph" w:customStyle="1" w:styleId="Spacer">
    <w:name w:val="Spacer"/>
    <w:basedOn w:val="Normal"/>
    <w:rsid w:val="006822A8"/>
    <w:rPr>
      <w:sz w:val="2"/>
      <w:szCs w:val="2"/>
    </w:rPr>
  </w:style>
  <w:style w:type="character" w:customStyle="1" w:styleId="Small">
    <w:name w:val="Small"/>
    <w:basedOn w:val="DefaultParagraphFont"/>
    <w:rsid w:val="006822A8"/>
    <w:rPr>
      <w:sz w:val="16"/>
    </w:rPr>
  </w:style>
  <w:style w:type="paragraph" w:customStyle="1" w:styleId="WideTable">
    <w:name w:val="Wide Table"/>
    <w:basedOn w:val="Normal"/>
    <w:rsid w:val="006822A8"/>
    <w:pPr>
      <w:ind w:left="-1418"/>
    </w:pPr>
    <w:rPr>
      <w:sz w:val="2"/>
      <w:szCs w:val="2"/>
    </w:rPr>
  </w:style>
  <w:style w:type="character" w:styleId="PageNumber">
    <w:name w:val="page number"/>
    <w:basedOn w:val="DefaultParagraphFont"/>
    <w:rsid w:val="006822A8"/>
  </w:style>
  <w:style w:type="paragraph" w:styleId="Quote">
    <w:name w:val="Quote"/>
    <w:basedOn w:val="Heading1"/>
    <w:link w:val="QuoteChar"/>
    <w:qFormat/>
    <w:rsid w:val="006822A8"/>
    <w:rPr>
      <w:b w:val="0"/>
      <w:sz w:val="72"/>
      <w:szCs w:val="72"/>
      <w:lang w:val="en-NZ"/>
    </w:rPr>
  </w:style>
  <w:style w:type="character" w:customStyle="1" w:styleId="QuoteChar">
    <w:name w:val="Quote Char"/>
    <w:basedOn w:val="DefaultParagraphFont"/>
    <w:link w:val="Quote"/>
    <w:rsid w:val="00682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A8"/>
    <w:pPr>
      <w:pageBreakBefore/>
    </w:pPr>
  </w:style>
  <w:style w:type="paragraph" w:customStyle="1" w:styleId="Border">
    <w:name w:val="Border"/>
    <w:basedOn w:val="Normal"/>
    <w:qFormat/>
    <w:rsid w:val="00682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A8"/>
    <w:rPr>
      <w:b/>
      <w:bCs/>
      <w:i/>
      <w:iCs/>
      <w:color w:val="auto"/>
    </w:rPr>
  </w:style>
  <w:style w:type="paragraph" w:styleId="IntenseQuote">
    <w:name w:val="Intense Quote"/>
    <w:basedOn w:val="Normal"/>
    <w:next w:val="Normal"/>
    <w:link w:val="IntenseQuoteChar"/>
    <w:uiPriority w:val="30"/>
    <w:qFormat/>
    <w:rsid w:val="00682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2A8"/>
    <w:rPr>
      <w:smallCaps/>
      <w:color w:val="auto"/>
      <w:u w:val="single"/>
    </w:rPr>
  </w:style>
  <w:style w:type="character" w:styleId="IntenseReference">
    <w:name w:val="Intense Reference"/>
    <w:basedOn w:val="DefaultParagraphFont"/>
    <w:uiPriority w:val="32"/>
    <w:qFormat/>
    <w:rsid w:val="006822A8"/>
    <w:rPr>
      <w:b/>
      <w:bCs/>
      <w:smallCaps/>
      <w:color w:val="auto"/>
      <w:spacing w:val="5"/>
      <w:u w:val="single"/>
    </w:rPr>
  </w:style>
  <w:style w:type="paragraph" w:customStyle="1" w:styleId="2ColumnHeading">
    <w:name w:val="2Column Heading"/>
    <w:basedOn w:val="BodyText"/>
    <w:qFormat/>
    <w:rsid w:val="006822A8"/>
    <w:pPr>
      <w:spacing w:after="60"/>
      <w:ind w:left="-2268"/>
    </w:pPr>
    <w:rPr>
      <w:b/>
    </w:rPr>
  </w:style>
  <w:style w:type="paragraph" w:customStyle="1" w:styleId="Heading1TOC">
    <w:name w:val="Heading1 TOC"/>
    <w:basedOn w:val="Normal"/>
    <w:qFormat/>
    <w:rsid w:val="006822A8"/>
    <w:pPr>
      <w:spacing w:before="240" w:after="120"/>
    </w:pPr>
    <w:rPr>
      <w:rFonts w:ascii="Times New Roman" w:hAnsi="Times New Roman"/>
      <w:b/>
      <w:sz w:val="32"/>
    </w:rPr>
  </w:style>
  <w:style w:type="paragraph" w:customStyle="1" w:styleId="Heading2TOC">
    <w:name w:val="Heading2 TOC"/>
    <w:basedOn w:val="Normal"/>
    <w:qFormat/>
    <w:rsid w:val="006822A8"/>
    <w:pPr>
      <w:spacing w:before="240" w:after="60"/>
    </w:pPr>
    <w:rPr>
      <w:rFonts w:ascii="Times New Roman" w:hAnsi="Times New Roman"/>
      <w:b/>
      <w:sz w:val="28"/>
    </w:rPr>
  </w:style>
  <w:style w:type="character" w:customStyle="1" w:styleId="Underline">
    <w:name w:val="Underline"/>
    <w:basedOn w:val="DefaultParagraphFont"/>
    <w:qFormat/>
    <w:rsid w:val="006822A8"/>
    <w:rPr>
      <w:u w:val="single"/>
    </w:rPr>
  </w:style>
  <w:style w:type="character" w:customStyle="1" w:styleId="BoldandItalics">
    <w:name w:val="Bold and Italics"/>
    <w:qFormat/>
    <w:rsid w:val="006822A8"/>
    <w:rPr>
      <w:b/>
      <w:i/>
      <w:u w:val="none"/>
    </w:rPr>
  </w:style>
  <w:style w:type="paragraph" w:styleId="BalloonText">
    <w:name w:val="Balloon Text"/>
    <w:basedOn w:val="Normal"/>
    <w:link w:val="BalloonTextChar"/>
    <w:rsid w:val="006822A8"/>
    <w:rPr>
      <w:rFonts w:ascii="Tahoma" w:hAnsi="Tahoma" w:cs="Tahoma"/>
      <w:sz w:val="16"/>
      <w:szCs w:val="16"/>
    </w:rPr>
  </w:style>
  <w:style w:type="character" w:customStyle="1" w:styleId="BalloonTextChar">
    <w:name w:val="Balloon Text Char"/>
    <w:basedOn w:val="DefaultParagraphFont"/>
    <w:link w:val="BalloonText"/>
    <w:rsid w:val="00682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2A8"/>
    <w:rPr>
      <w:b/>
      <w:color w:val="660033"/>
      <w:spacing w:val="0"/>
    </w:rPr>
  </w:style>
  <w:style w:type="paragraph" w:customStyle="1" w:styleId="Nameditemlist">
    <w:name w:val="Named item list"/>
    <w:basedOn w:val="BodyText"/>
    <w:qFormat/>
    <w:rsid w:val="006822A8"/>
    <w:pPr>
      <w:tabs>
        <w:tab w:val="left" w:pos="2835"/>
      </w:tabs>
      <w:ind w:left="2835" w:hanging="2835"/>
    </w:pPr>
  </w:style>
  <w:style w:type="paragraph" w:customStyle="1" w:styleId="BodyTextnopadding">
    <w:name w:val="Body Text no padding"/>
    <w:basedOn w:val="BodyText"/>
    <w:qFormat/>
    <w:rsid w:val="006822A8"/>
    <w:pPr>
      <w:spacing w:before="0" w:after="0"/>
    </w:pPr>
  </w:style>
  <w:style w:type="paragraph" w:customStyle="1" w:styleId="BodyTextBold">
    <w:name w:val="Body Text Bold"/>
    <w:basedOn w:val="BodyText"/>
    <w:qFormat/>
    <w:rsid w:val="006822A8"/>
    <w:rPr>
      <w:b/>
    </w:rPr>
  </w:style>
  <w:style w:type="character" w:styleId="Hyperlink">
    <w:name w:val="Hyperlink"/>
    <w:basedOn w:val="DefaultParagraphFont"/>
    <w:uiPriority w:val="99"/>
    <w:unhideWhenUsed/>
    <w:rsid w:val="003A0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6852</Characters>
  <Application>Microsoft Office Word</Application>
  <DocSecurity>0</DocSecurity>
  <Lines>195</Lines>
  <Paragraphs>118</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CHCPRT001 Identify and respond to children and young people at risk</dc:title>
  <dc:subject>Approved</dc:subject>
  <dc:creator>HumanAbility</dc:creator>
  <cp:keywords>Release: 2</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