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DFA" w:rsidP="00B06DFA">
      <w:pPr>
        <w:pStyle w:val="Title"/>
      </w:pPr>
      <w:r>
        <w:fldChar w:fldCharType="begin"/>
      </w:r>
      <w:r>
        <w:instrText xml:space="preserve"> TITLE   \* MERGEFORMAT </w:instrText>
      </w:r>
      <w:r>
        <w:fldChar w:fldCharType="separate"/>
      </w:r>
      <w:r>
        <w:t>Assessment Requirements for CHCPRT001 Identify and respond to children and young people at risk</w:t>
      </w:r>
      <w:r>
        <w:fldChar w:fldCharType="end"/>
      </w:r>
    </w:p>
    <w:p w:rsidR="00B06DFA" w:rsidP="00B06DFA">
      <w:pPr>
        <w:pStyle w:val="Version"/>
        <w:sectPr w:rsidSect="003749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498F" w:rsidP="0037498F">
      <w:pPr>
        <w:pStyle w:val="SuperHeading"/>
      </w:pPr>
      <w:r w:rsidRPr="0037498F">
        <w:t>Assessment Requirements for CHCPRT001 Identify and respond to children and young people at risk</w:t>
      </w:r>
    </w:p>
    <w:p w:rsidR="00000000" w:rsidRPr="0037498F" w:rsidP="0037498F">
      <w:pPr>
        <w:pStyle w:val="Heading1"/>
      </w:pPr>
      <w:bookmarkStart w:id="1" w:name="O_739685"/>
      <w:bookmarkEnd w:id="1"/>
      <w:r w:rsidRPr="0037498F">
        <w:t>Modification History</w:t>
      </w:r>
    </w:p>
    <w:tbl>
      <w:tblPr>
        <w:tblW w:w="0" w:type="auto"/>
        <w:tblLayout w:type="fixed"/>
        <w:tblCellMar>
          <w:left w:w="62" w:type="dxa"/>
          <w:right w:w="62" w:type="dxa"/>
        </w:tblCellMar>
        <w:tblLook w:val="0000"/>
      </w:tblPr>
      <w:tblGrid>
        <w:gridCol w:w="3060"/>
        <w:gridCol w:w="6074"/>
      </w:tblGrid>
      <w:tr w:rsidTr="0037498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7498F" w:rsidP="0037498F">
            <w:pPr>
              <w:pStyle w:val="BodyText"/>
            </w:pPr>
            <w:r w:rsidRPr="0037498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498F">
            <w:pPr>
              <w:pStyle w:val="BodyText"/>
              <w:rPr>
                <w:lang w:val="en-NZ"/>
              </w:rPr>
            </w:pPr>
            <w:r w:rsidRPr="0037498F">
              <w:rPr>
                <w:rStyle w:val="SpecialBold"/>
              </w:rPr>
              <w:t>Comments</w:t>
            </w:r>
          </w:p>
        </w:tc>
      </w:tr>
      <w:tr w:rsidTr="0037498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7498F">
            <w:pPr>
              <w:pStyle w:val="BodyText"/>
              <w:rPr>
                <w:lang w:val="en-NZ"/>
              </w:rPr>
            </w:pPr>
            <w:r w:rsidRPr="0037498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7498F" w:rsidP="0037498F">
            <w:pPr>
              <w:pStyle w:val="BodyText"/>
            </w:pPr>
            <w:r w:rsidRPr="0037498F">
              <w:t>Updated:</w:t>
            </w:r>
          </w:p>
          <w:p w:rsidR="00000000" w:rsidRPr="0037498F" w:rsidP="0037498F">
            <w:pPr>
              <w:pStyle w:val="ListBullet"/>
            </w:pPr>
            <w:r w:rsidRPr="0037498F">
              <w:t>assessor requirements statement</w:t>
            </w:r>
          </w:p>
          <w:p w:rsidR="00000000" w:rsidRPr="0037498F" w:rsidP="0037498F">
            <w:pPr>
              <w:pStyle w:val="ListBullet"/>
            </w:pPr>
            <w:r w:rsidRPr="0037498F">
              <w:t>foundation skills lead in statement</w:t>
            </w:r>
          </w:p>
          <w:p w:rsidR="00000000" w:rsidRPr="0037498F" w:rsidP="0037498F">
            <w:pPr>
              <w:pStyle w:val="ListBullet"/>
            </w:pPr>
            <w:r w:rsidRPr="0037498F">
              <w:t>licensing s</w:t>
            </w:r>
            <w:r w:rsidRPr="0037498F">
              <w:t>tatement</w:t>
            </w:r>
          </w:p>
          <w:p w:rsidR="00000000" w:rsidRPr="0037498F" w:rsidP="0037498F">
            <w:pPr>
              <w:pStyle w:val="ListBullet"/>
            </w:pPr>
            <w:r w:rsidRPr="0037498F">
              <w:t>modification history to reflect 2012 standards</w:t>
            </w:r>
          </w:p>
          <w:p w:rsidR="00000000" w:rsidP="0037498F">
            <w:pPr>
              <w:pStyle w:val="BodyText"/>
              <w:rPr>
                <w:lang w:val="en-NZ"/>
              </w:rPr>
            </w:pPr>
            <w:r w:rsidRPr="0037498F">
              <w:t>Equivalent outcome.</w:t>
            </w:r>
          </w:p>
        </w:tc>
      </w:tr>
      <w:tr w:rsidTr="0037498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7498F">
            <w:pPr>
              <w:pStyle w:val="BodyText"/>
              <w:rPr>
                <w:lang w:val="en-NZ"/>
              </w:rPr>
            </w:pPr>
            <w:r w:rsidRPr="0037498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7498F" w:rsidP="0037498F">
            <w:pPr>
              <w:pStyle w:val="BodyText"/>
            </w:pPr>
            <w:r w:rsidRPr="0037498F">
              <w:t xml:space="preserve">This version was released in </w:t>
            </w:r>
            <w:r w:rsidRPr="0037498F">
              <w:rPr>
                <w:rStyle w:val="Emphasis"/>
              </w:rPr>
              <w:t>CHC Community Services Training Package release 1.0</w:t>
            </w:r>
            <w:r w:rsidRPr="0037498F">
              <w:t xml:space="preserve"> and meets the requirements of the 2012 Standards for Training Packages.</w:t>
            </w:r>
          </w:p>
          <w:p w:rsidR="00000000" w:rsidRPr="0037498F" w:rsidP="0037498F">
            <w:pPr>
              <w:pStyle w:val="BodyText"/>
            </w:pPr>
            <w:r w:rsidRPr="0037498F">
              <w:t xml:space="preserve">Significant changes to elements and performance criteria. </w:t>
            </w:r>
          </w:p>
          <w:p w:rsidR="00000000" w:rsidRPr="0037498F" w:rsidP="0037498F">
            <w:pPr>
              <w:pStyle w:val="BodyText"/>
            </w:pPr>
            <w:r w:rsidRPr="0037498F">
              <w:t>New evidence requirements for assessment.</w:t>
            </w:r>
          </w:p>
        </w:tc>
      </w:tr>
    </w:tbl>
    <w:p w:rsidR="00000000" w:rsidRPr="0037498F" w:rsidP="0037498F">
      <w:pPr>
        <w:pStyle w:val="BodyText"/>
      </w:pPr>
    </w:p>
    <w:p w:rsidR="00000000" w:rsidRPr="0037498F" w:rsidP="0037498F">
      <w:pPr>
        <w:pStyle w:val="AllowPageBreak"/>
      </w:pPr>
    </w:p>
    <w:p w:rsidR="00000000" w:rsidRPr="0037498F" w:rsidP="0037498F">
      <w:pPr>
        <w:pStyle w:val="Heading1"/>
      </w:pPr>
      <w:bookmarkStart w:id="2" w:name="O_739684"/>
      <w:bookmarkEnd w:id="2"/>
      <w:r w:rsidRPr="0037498F">
        <w:t>Performance Evidence</w:t>
      </w:r>
    </w:p>
    <w:tbl>
      <w:tblPr>
        <w:tblW w:w="0" w:type="auto"/>
        <w:tblCellMar>
          <w:left w:w="62" w:type="dxa"/>
          <w:right w:w="62" w:type="dxa"/>
        </w:tblCellMar>
        <w:tblLook w:val="0000"/>
      </w:tblPr>
      <w:tblGrid>
        <w:gridCol w:w="9196"/>
      </w:tblGrid>
      <w:tr w:rsidTr="00B06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498F" w:rsidP="0037498F">
            <w:pPr>
              <w:pStyle w:val="BodyText"/>
            </w:pPr>
            <w:r w:rsidRPr="0037498F">
              <w:t xml:space="preserve">The candidate must show evidence of the ability to complete tasks outlined in elements and performance criteria of </w:t>
            </w:r>
            <w:r w:rsidRPr="0037498F">
              <w:t>this unit, manage tasks and manage contingencies in the context of the job role. There must be demonstrated evidence that the candidate has completed the following tasks at least once:</w:t>
            </w:r>
          </w:p>
          <w:p w:rsidR="00000000" w:rsidRPr="0037498F" w:rsidP="0037498F">
            <w:pPr>
              <w:pStyle w:val="ListBullet"/>
            </w:pPr>
            <w:r w:rsidRPr="0037498F">
              <w:t>implemented work practices which support the protection of children an</w:t>
            </w:r>
            <w:r w:rsidRPr="0037498F">
              <w:t>d young people, including:</w:t>
            </w:r>
          </w:p>
          <w:p w:rsidR="00000000" w:rsidRPr="0037498F" w:rsidP="0037498F">
            <w:pPr>
              <w:pStyle w:val="ListBullet2"/>
            </w:pPr>
            <w:r w:rsidRPr="0037498F">
              <w:t>complying with  regulations, legislations and duty of care responsibilities</w:t>
            </w:r>
          </w:p>
          <w:p w:rsidR="00000000" w:rsidRPr="0037498F" w:rsidP="0037498F">
            <w:pPr>
              <w:pStyle w:val="ListBullet2"/>
            </w:pPr>
            <w:r w:rsidRPr="0037498F">
              <w:t>employing child-focused work practices to uphold the rights of children and young people</w:t>
            </w:r>
          </w:p>
          <w:p w:rsidR="00000000" w:rsidRPr="0037498F" w:rsidP="0037498F">
            <w:pPr>
              <w:pStyle w:val="ListBullet2"/>
            </w:pPr>
            <w:r w:rsidRPr="0037498F">
              <w:t>maintaining confidentiality</w:t>
            </w:r>
          </w:p>
          <w:p w:rsidR="00000000" w:rsidRPr="0037498F" w:rsidP="0037498F">
            <w:pPr>
              <w:pStyle w:val="ListBullet2"/>
            </w:pPr>
            <w:r w:rsidRPr="0037498F">
              <w:t>providing appropriate responses in the protection of children and young people</w:t>
            </w:r>
          </w:p>
          <w:p w:rsidR="00000000" w:rsidRPr="0037498F" w:rsidP="0037498F">
            <w:pPr>
              <w:pStyle w:val="ListBullet"/>
            </w:pPr>
            <w:r w:rsidRPr="0037498F">
              <w:t>read and interpreted the procedures for reporting children at risk in line with organisational expectations and legislative requirements.</w:t>
            </w:r>
          </w:p>
        </w:tc>
      </w:tr>
    </w:tbl>
    <w:p w:rsidR="00000000" w:rsidRPr="0037498F" w:rsidP="0037498F">
      <w:pPr>
        <w:pStyle w:val="BodyText"/>
      </w:pPr>
    </w:p>
    <w:p w:rsidR="00000000" w:rsidRPr="0037498F" w:rsidP="0037498F">
      <w:pPr>
        <w:pStyle w:val="AllowPageBreak"/>
      </w:pPr>
    </w:p>
    <w:p w:rsidR="00000000" w:rsidRPr="0037498F" w:rsidP="0037498F">
      <w:pPr>
        <w:pStyle w:val="Heading1"/>
      </w:pPr>
      <w:bookmarkStart w:id="3" w:name="O_739683"/>
      <w:bookmarkEnd w:id="3"/>
      <w:r w:rsidRPr="0037498F">
        <w:t>Knowledge Evidence</w:t>
      </w:r>
    </w:p>
    <w:tbl>
      <w:tblPr>
        <w:tblW w:w="0" w:type="auto"/>
        <w:tblCellMar>
          <w:left w:w="62" w:type="dxa"/>
          <w:right w:w="62" w:type="dxa"/>
        </w:tblCellMar>
        <w:tblLook w:val="0000"/>
      </w:tblPr>
      <w:tblGrid>
        <w:gridCol w:w="9196"/>
      </w:tblGrid>
      <w:tr w:rsidTr="00B06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498F" w:rsidP="0037498F">
            <w:pPr>
              <w:pStyle w:val="BodyText"/>
            </w:pPr>
            <w:r w:rsidRPr="0037498F">
              <w:t xml:space="preserve">The candidate must be able to demonstrate essential knowledge required to effectively do the task outlined in elements and performance criteria of this unit, manage the task and manage contingencies in </w:t>
            </w:r>
            <w:r w:rsidRPr="0037498F">
              <w:t xml:space="preserve">the context of the work role. These include knowledge </w:t>
            </w:r>
            <w:r w:rsidRPr="0037498F">
              <w:t>of:</w:t>
            </w:r>
          </w:p>
          <w:p w:rsidR="00000000" w:rsidRPr="0037498F" w:rsidP="0037498F">
            <w:pPr>
              <w:pStyle w:val="ListBullet"/>
            </w:pPr>
            <w:r w:rsidRPr="0037498F">
              <w:t>indicators of the different types and dynamics of abuse as they may apply to age, gender, disability, culture and sexuality</w:t>
            </w:r>
          </w:p>
          <w:p w:rsidR="00000000" w:rsidRPr="0037498F" w:rsidP="0037498F">
            <w:pPr>
              <w:pStyle w:val="ListBullet"/>
            </w:pPr>
            <w:r w:rsidRPr="0037498F">
              <w:t>child protection legislation in the relevant state or territory</w:t>
            </w:r>
          </w:p>
          <w:p w:rsidR="00000000" w:rsidRPr="0037498F" w:rsidP="0037498F">
            <w:pPr>
              <w:pStyle w:val="ListBullet"/>
            </w:pPr>
            <w:r w:rsidRPr="0037498F">
              <w:t>United Nations Convention on the Rights of the Child</w:t>
            </w:r>
          </w:p>
          <w:p w:rsidR="00000000" w:rsidRPr="0037498F" w:rsidP="0037498F">
            <w:pPr>
              <w:pStyle w:val="ListBullet"/>
            </w:pPr>
            <w:r w:rsidRPr="0037498F">
              <w:t xml:space="preserve">impact of </w:t>
            </w:r>
            <w:r w:rsidRPr="0037498F">
              <w:t xml:space="preserve">risk of harm </w:t>
            </w:r>
          </w:p>
          <w:p w:rsidR="00000000" w:rsidRPr="0037498F" w:rsidP="0037498F">
            <w:pPr>
              <w:pStyle w:val="ListBullet"/>
            </w:pPr>
            <w:r w:rsidRPr="0037498F">
              <w:t>duty of care responsibilities</w:t>
            </w:r>
          </w:p>
          <w:p w:rsidR="00000000" w:rsidRPr="0037498F" w:rsidP="0037498F">
            <w:pPr>
              <w:pStyle w:val="ListBullet"/>
            </w:pPr>
            <w:r w:rsidRPr="0037498F">
              <w:t>trauma-informed care</w:t>
            </w:r>
          </w:p>
          <w:p w:rsidR="00000000" w:rsidRPr="0037498F" w:rsidP="0037498F">
            <w:pPr>
              <w:pStyle w:val="ListBullet"/>
            </w:pPr>
            <w:r w:rsidRPr="0037498F">
              <w:t>ethical considerations including:</w:t>
            </w:r>
          </w:p>
          <w:p w:rsidR="00000000" w:rsidRPr="0037498F" w:rsidP="0037498F">
            <w:pPr>
              <w:pStyle w:val="ListBullet2"/>
            </w:pPr>
            <w:r w:rsidRPr="0037498F">
              <w:t xml:space="preserve">approaches that incorporate the conventions on the rights of the child, and human rights </w:t>
            </w:r>
          </w:p>
          <w:p w:rsidR="00000000" w:rsidRPr="0037498F" w:rsidP="0037498F">
            <w:pPr>
              <w:pStyle w:val="ListBullet2"/>
            </w:pPr>
            <w:r w:rsidRPr="0037498F">
              <w:t>obligations as defined by the job specification and employing orga</w:t>
            </w:r>
            <w:r w:rsidRPr="0037498F">
              <w:t>nisation</w:t>
            </w:r>
          </w:p>
          <w:p w:rsidR="00000000" w:rsidRPr="0037498F" w:rsidP="0037498F">
            <w:pPr>
              <w:pStyle w:val="ListBullet2"/>
            </w:pPr>
            <w:r w:rsidRPr="0037498F">
              <w:t xml:space="preserve">obligations as stated in relevant codes of practice, licensing, accreditation registration to professional bodies, service agreements </w:t>
            </w:r>
          </w:p>
          <w:p w:rsidR="00000000" w:rsidRPr="0037498F" w:rsidP="0037498F">
            <w:pPr>
              <w:pStyle w:val="ListBullet2"/>
            </w:pPr>
            <w:r w:rsidRPr="0037498F">
              <w:t>principles of ethical decision-making</w:t>
            </w:r>
          </w:p>
          <w:p w:rsidR="00000000" w:rsidRPr="0037498F" w:rsidP="0037498F">
            <w:pPr>
              <w:pStyle w:val="ListBullet"/>
            </w:pPr>
            <w:r w:rsidRPr="0037498F">
              <w:t xml:space="preserve">overview of legal system </w:t>
            </w:r>
            <w:r w:rsidRPr="0037498F">
              <w:t xml:space="preserve">and how it pertains to the job role, in particular: </w:t>
            </w:r>
          </w:p>
          <w:p w:rsidR="00000000" w:rsidRPr="0037498F" w:rsidP="0037498F">
            <w:pPr>
              <w:pStyle w:val="ListBullet2"/>
            </w:pPr>
            <w:r w:rsidRPr="0037498F">
              <w:t xml:space="preserve">child protection system, including reporting protocols, responses to reporting and interagency policies </w:t>
            </w:r>
          </w:p>
          <w:p w:rsidR="00000000" w:rsidRPr="0037498F" w:rsidP="0037498F">
            <w:pPr>
              <w:pStyle w:val="ListBullet2"/>
            </w:pPr>
            <w:r w:rsidRPr="0037498F">
              <w:t>state/territory requirements and processes for notifying suspected abuse and reporting process</w:t>
            </w:r>
          </w:p>
          <w:p w:rsidR="00000000" w:rsidRPr="0037498F" w:rsidP="0037498F">
            <w:pPr>
              <w:pStyle w:val="ListBullet2"/>
            </w:pPr>
            <w:r w:rsidRPr="0037498F">
              <w:t>st</w:t>
            </w:r>
            <w:r w:rsidRPr="0037498F">
              <w:t>atutory and policy requirements relating to job role</w:t>
            </w:r>
          </w:p>
          <w:p w:rsidR="00000000" w:rsidRPr="0037498F" w:rsidP="0037498F">
            <w:pPr>
              <w:pStyle w:val="ListBullet"/>
            </w:pPr>
            <w:r w:rsidRPr="0037498F">
              <w:t>organisation standards, policies and procedures.</w:t>
            </w:r>
          </w:p>
          <w:p w:rsidR="00000000" w:rsidRPr="0037498F" w:rsidP="0037498F">
            <w:pPr>
              <w:pStyle w:val="BodyText"/>
            </w:pPr>
          </w:p>
        </w:tc>
      </w:tr>
    </w:tbl>
    <w:p w:rsidR="00000000" w:rsidRPr="0037498F" w:rsidP="0037498F">
      <w:pPr>
        <w:pStyle w:val="BodyText"/>
      </w:pPr>
    </w:p>
    <w:p w:rsidR="00000000" w:rsidRPr="0037498F" w:rsidP="0037498F">
      <w:pPr>
        <w:pStyle w:val="AllowPageBreak"/>
      </w:pPr>
    </w:p>
    <w:p w:rsidR="00000000" w:rsidRPr="0037498F" w:rsidP="0037498F">
      <w:pPr>
        <w:pStyle w:val="Heading1"/>
      </w:pPr>
      <w:bookmarkStart w:id="4" w:name="O_739682"/>
      <w:bookmarkEnd w:id="4"/>
      <w:r w:rsidRPr="0037498F">
        <w:t>Assessment Conditions</w:t>
      </w:r>
    </w:p>
    <w:tbl>
      <w:tblPr>
        <w:tblW w:w="0" w:type="auto"/>
        <w:tblCellMar>
          <w:left w:w="62" w:type="dxa"/>
          <w:right w:w="62" w:type="dxa"/>
        </w:tblCellMar>
        <w:tblLook w:val="0000"/>
      </w:tblPr>
      <w:tblGrid>
        <w:gridCol w:w="9196"/>
      </w:tblGrid>
      <w:tr w:rsidTr="00B06D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498F" w:rsidP="0037498F">
            <w:pPr>
              <w:pStyle w:val="BodyText"/>
            </w:pPr>
            <w:r w:rsidRPr="0037498F">
              <w:t>Skills must be demonstrated in the workplace.</w:t>
            </w:r>
          </w:p>
          <w:p w:rsidR="00000000" w:rsidRPr="0037498F" w:rsidP="0037498F">
            <w:pPr>
              <w:pStyle w:val="BodyText"/>
            </w:pPr>
          </w:p>
          <w:p w:rsidR="00000000" w:rsidRPr="0037498F" w:rsidP="0037498F">
            <w:pPr>
              <w:pStyle w:val="BodyText"/>
            </w:pPr>
            <w:r w:rsidRPr="0037498F">
              <w:t>In addition, simulations and scenarios must be used where the full range of contexts and situations cannot be provided in the workplace or may occur only rarely. These are situations relating to emergency or unplanned procedures where assessment in these c</w:t>
            </w:r>
            <w:r w:rsidRPr="0037498F">
              <w:t>ircumstances would be unsafe or is impractical.</w:t>
            </w:r>
          </w:p>
          <w:p w:rsidR="00000000" w:rsidRPr="0037498F" w:rsidP="0037498F">
            <w:pPr>
              <w:pStyle w:val="BodyText"/>
            </w:pPr>
          </w:p>
          <w:p w:rsidR="00000000" w:rsidRPr="0037498F" w:rsidP="0037498F">
            <w:pPr>
              <w:pStyle w:val="BodyText"/>
            </w:pPr>
            <w:r w:rsidRPr="0037498F">
              <w:t>Simulated assessment environments must simulate the real-life working environment where these skills and knowledge would be performed, with all the relevant equipment and resources of that working environmen</w:t>
            </w:r>
            <w:r w:rsidRPr="0037498F">
              <w:t>t.</w:t>
            </w:r>
          </w:p>
          <w:p w:rsidR="00000000" w:rsidRPr="0037498F" w:rsidP="0037498F">
            <w:pPr>
              <w:pStyle w:val="BodyText"/>
            </w:pPr>
          </w:p>
          <w:p w:rsidR="00000000" w:rsidRPr="0037498F" w:rsidP="0037498F">
            <w:pPr>
              <w:pStyle w:val="BodyText"/>
            </w:pPr>
            <w:r w:rsidRPr="0037498F">
              <w:t>Assessors must satisfy the Standards for Registered Training Organisations (RTOs) 2015/AQTF mandatory competency requirements for assessors.</w:t>
            </w:r>
          </w:p>
        </w:tc>
      </w:tr>
    </w:tbl>
    <w:p w:rsidR="00000000" w:rsidRPr="0037498F" w:rsidP="0037498F">
      <w:pPr>
        <w:pStyle w:val="BodyText"/>
      </w:pPr>
    </w:p>
    <w:p w:rsidR="00000000" w:rsidRPr="0037498F" w:rsidP="0037498F">
      <w:pPr>
        <w:pStyle w:val="AllowPageBreak"/>
      </w:pPr>
    </w:p>
    <w:p w:rsidR="00000000" w:rsidRPr="0037498F" w:rsidP="0037498F">
      <w:pPr>
        <w:pStyle w:val="Heading1"/>
      </w:pPr>
      <w:bookmarkStart w:id="5" w:name="O_739693"/>
      <w:bookmarkEnd w:id="5"/>
      <w:r w:rsidRPr="0037498F">
        <w:t>Links</w:t>
      </w:r>
    </w:p>
    <w:p w:rsidR="00000000" w:rsidRPr="0037498F" w:rsidP="00B06DFA">
      <w:pPr>
        <w:pStyle w:val="BodyText"/>
      </w:pPr>
      <w:r w:rsidRPr="0037498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3390D">
        <w:rPr>
          <w:rStyle w:val="Hyperlink"/>
        </w:rPr>
        <w:t>https://vetnet.gov.au/Pages/TrainingDocs.aspx?q=5e0c25cc-3d9d-4b43-80d3-bd22cc4f1e53</w:t>
      </w:r>
      <w:r>
        <w:fldChar w:fldCharType="end"/>
      </w:r>
    </w:p>
    <w:p w:rsidR="00000000" w:rsidRPr="0037498F" w:rsidP="0037498F"/>
    <w:sectPr w:rsidSect="003749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98F" w:rsidRPr="00B06DFA" w:rsidP="00B06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DFA" w:rsidP="00374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6DFA" w:rsidP="0037498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06DFA" w:rsidP="003749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D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498F" w:rsidRPr="00B06DFA" w:rsidP="00B06D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DFA" w:rsidRPr="002D2AF8" w:rsidP="0037498F">
    <w:pPr>
      <w:pStyle w:val="Header"/>
      <w:framePr w:wrap="around"/>
    </w:pPr>
    <w:r>
      <w:fldChar w:fldCharType="begin"/>
    </w:r>
    <w:r>
      <w:instrText xml:space="preserve"> TITLE   \* MERGEFORMAT </w:instrText>
    </w:r>
    <w:r>
      <w:fldChar w:fldCharType="separate"/>
    </w:r>
    <w:r>
      <w:t>Assessment Requirements for CHCPRT001 Identify and respond to children and young people at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06DFA" w:rsidP="003749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ADB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CEE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D21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9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98F"/>
    <w:pPr>
      <w:spacing w:before="360" w:after="60"/>
      <w:outlineLvl w:val="0"/>
    </w:pPr>
    <w:rPr>
      <w:sz w:val="32"/>
    </w:rPr>
  </w:style>
  <w:style w:type="paragraph" w:styleId="Heading2">
    <w:name w:val="heading 2"/>
    <w:basedOn w:val="HeadingBase"/>
    <w:next w:val="BodyText"/>
    <w:link w:val="Heading2Char"/>
    <w:qFormat/>
    <w:rsid w:val="0037498F"/>
    <w:pPr>
      <w:keepLines/>
      <w:spacing w:before="240" w:after="120"/>
      <w:outlineLvl w:val="1"/>
    </w:pPr>
    <w:rPr>
      <w:sz w:val="28"/>
      <w:szCs w:val="40"/>
    </w:rPr>
  </w:style>
  <w:style w:type="paragraph" w:styleId="Heading3">
    <w:name w:val="heading 3"/>
    <w:basedOn w:val="HeadingBase"/>
    <w:next w:val="BodyText"/>
    <w:link w:val="Heading3Char"/>
    <w:qFormat/>
    <w:rsid w:val="0037498F"/>
    <w:pPr>
      <w:spacing w:before="180" w:after="120"/>
      <w:outlineLvl w:val="2"/>
    </w:pPr>
    <w:rPr>
      <w:spacing w:val="-10"/>
      <w:kern w:val="32"/>
    </w:rPr>
  </w:style>
  <w:style w:type="paragraph" w:styleId="Heading4">
    <w:name w:val="heading 4"/>
    <w:basedOn w:val="HeadingBase"/>
    <w:next w:val="BodyText"/>
    <w:link w:val="Heading4Char"/>
    <w:qFormat/>
    <w:rsid w:val="0037498F"/>
    <w:pPr>
      <w:spacing w:before="160" w:after="120"/>
      <w:outlineLvl w:val="3"/>
    </w:pPr>
    <w:rPr>
      <w:sz w:val="22"/>
    </w:rPr>
  </w:style>
  <w:style w:type="paragraph" w:styleId="Heading5">
    <w:name w:val="heading 5"/>
    <w:basedOn w:val="HeadingBase"/>
    <w:next w:val="Normal"/>
    <w:link w:val="Heading5Char"/>
    <w:qFormat/>
    <w:rsid w:val="0037498F"/>
    <w:pPr>
      <w:spacing w:before="80"/>
      <w:outlineLvl w:val="4"/>
    </w:pPr>
    <w:rPr>
      <w:color w:val="918585"/>
      <w:sz w:val="20"/>
    </w:rPr>
  </w:style>
  <w:style w:type="paragraph" w:styleId="Heading6">
    <w:name w:val="heading 6"/>
    <w:basedOn w:val="HeadingBase"/>
    <w:next w:val="Normal"/>
    <w:link w:val="Heading6Char"/>
    <w:qFormat/>
    <w:rsid w:val="0037498F"/>
    <w:pPr>
      <w:spacing w:before="60"/>
      <w:outlineLvl w:val="5"/>
    </w:pPr>
    <w:rPr>
      <w:color w:val="918585"/>
      <w:sz w:val="20"/>
    </w:rPr>
  </w:style>
  <w:style w:type="paragraph" w:styleId="Heading7">
    <w:name w:val="heading 7"/>
    <w:basedOn w:val="Normal"/>
    <w:next w:val="Normal"/>
    <w:link w:val="Heading7Char"/>
    <w:qFormat/>
    <w:rsid w:val="0037498F"/>
    <w:pPr>
      <w:ind w:left="720"/>
      <w:outlineLvl w:val="6"/>
    </w:pPr>
    <w:rPr>
      <w:i/>
    </w:rPr>
  </w:style>
  <w:style w:type="paragraph" w:styleId="Heading8">
    <w:name w:val="heading 8"/>
    <w:basedOn w:val="Normal"/>
    <w:next w:val="Normal"/>
    <w:link w:val="Heading8Char"/>
    <w:qFormat/>
    <w:rsid w:val="0037498F"/>
    <w:pPr>
      <w:ind w:left="720"/>
      <w:outlineLvl w:val="7"/>
    </w:pPr>
    <w:rPr>
      <w:i/>
    </w:rPr>
  </w:style>
  <w:style w:type="paragraph" w:styleId="Heading9">
    <w:name w:val="heading 9"/>
    <w:basedOn w:val="Normal"/>
    <w:next w:val="Normal"/>
    <w:link w:val="Heading9Char"/>
    <w:qFormat/>
    <w:rsid w:val="0037498F"/>
    <w:pPr>
      <w:ind w:left="720"/>
      <w:outlineLvl w:val="8"/>
    </w:pPr>
    <w:rPr>
      <w:i/>
    </w:rPr>
  </w:style>
  <w:style w:type="character" w:default="1" w:styleId="DefaultParagraphFont">
    <w:name w:val="Default Paragraph Font"/>
    <w:uiPriority w:val="1"/>
    <w:unhideWhenUsed/>
    <w:rsid w:val="00374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98F"/>
  </w:style>
  <w:style w:type="character" w:customStyle="1" w:styleId="Heading1Char">
    <w:name w:val="Heading 1 Char"/>
    <w:basedOn w:val="DefaultParagraphFont"/>
    <w:link w:val="Heading1"/>
    <w:rsid w:val="0037498F"/>
    <w:rPr>
      <w:rFonts w:ascii="Times New Roman" w:eastAsia="Times New Roman" w:hAnsi="Times New Roman" w:cs="Times New Roman"/>
      <w:b/>
      <w:sz w:val="32"/>
      <w:szCs w:val="20"/>
      <w:lang w:eastAsia="en-US"/>
    </w:rPr>
  </w:style>
  <w:style w:type="paragraph" w:styleId="BodyText">
    <w:name w:val="Body Text"/>
    <w:basedOn w:val="Normal"/>
    <w:link w:val="BodyTextChar"/>
    <w:rsid w:val="003749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498F"/>
    <w:rPr>
      <w:rFonts w:ascii="Times New Roman" w:eastAsia="Times New Roman" w:hAnsi="Times New Roman" w:cs="Times New Roman"/>
      <w:sz w:val="24"/>
      <w:lang w:eastAsia="en-US"/>
    </w:rPr>
  </w:style>
  <w:style w:type="paragraph" w:styleId="ListBullet">
    <w:name w:val="List Bullet"/>
    <w:basedOn w:val="List"/>
    <w:rsid w:val="0037498F"/>
    <w:pPr>
      <w:numPr>
        <w:numId w:val="12"/>
      </w:numPr>
      <w:tabs>
        <w:tab w:val="clear" w:pos="340"/>
      </w:tabs>
      <w:spacing w:before="40" w:after="40"/>
    </w:pPr>
  </w:style>
  <w:style w:type="character" w:customStyle="1" w:styleId="SpecialBold">
    <w:name w:val="Special Bold"/>
    <w:basedOn w:val="DefaultParagraphFont"/>
    <w:rsid w:val="0037498F"/>
    <w:rPr>
      <w:b/>
      <w:spacing w:val="0"/>
    </w:rPr>
  </w:style>
  <w:style w:type="paragraph" w:styleId="ListBullet2">
    <w:name w:val="List Bullet 2"/>
    <w:basedOn w:val="List2"/>
    <w:rsid w:val="0037498F"/>
    <w:pPr>
      <w:numPr>
        <w:numId w:val="13"/>
      </w:numPr>
      <w:tabs>
        <w:tab w:val="clear" w:pos="680"/>
      </w:tabs>
    </w:pPr>
  </w:style>
  <w:style w:type="character" w:styleId="Emphasis">
    <w:name w:val="Emphasis"/>
    <w:basedOn w:val="DefaultParagraphFont"/>
    <w:qFormat/>
    <w:rsid w:val="0037498F"/>
    <w:rPr>
      <w:i/>
    </w:rPr>
  </w:style>
  <w:style w:type="paragraph" w:customStyle="1" w:styleId="SuperHeading">
    <w:name w:val="SuperHeading"/>
    <w:basedOn w:val="Normal"/>
    <w:rsid w:val="0037498F"/>
    <w:pPr>
      <w:spacing w:before="240" w:after="120"/>
      <w:outlineLvl w:val="0"/>
    </w:pPr>
    <w:rPr>
      <w:rFonts w:ascii="Times New Roman" w:hAnsi="Times New Roman"/>
      <w:b/>
      <w:sz w:val="32"/>
    </w:rPr>
  </w:style>
  <w:style w:type="paragraph" w:customStyle="1" w:styleId="AllowPageBreak">
    <w:name w:val="AllowPageBreak"/>
    <w:rsid w:val="003749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4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9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9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98F"/>
    <w:rPr>
      <w:rFonts w:ascii="Courier New" w:eastAsia="Times New Roman" w:hAnsi="Courier New" w:cs="Times New Roman"/>
      <w:i/>
      <w:szCs w:val="20"/>
      <w:lang w:eastAsia="en-US"/>
    </w:rPr>
  </w:style>
  <w:style w:type="paragraph" w:customStyle="1" w:styleId="HeadingBase">
    <w:name w:val="Heading Base"/>
    <w:rsid w:val="00374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98F"/>
    <w:pPr>
      <w:tabs>
        <w:tab w:val="right" w:leader="dot" w:pos="9072"/>
      </w:tabs>
      <w:ind w:left="567"/>
    </w:pPr>
    <w:rPr>
      <w:szCs w:val="22"/>
    </w:rPr>
  </w:style>
  <w:style w:type="paragraph" w:customStyle="1" w:styleId="TOCBase">
    <w:name w:val="TOC Base"/>
    <w:rsid w:val="00374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98F"/>
    <w:pPr>
      <w:tabs>
        <w:tab w:val="right" w:leader="dot" w:pos="9072"/>
      </w:tabs>
      <w:spacing w:before="40" w:after="40"/>
      <w:ind w:left="284"/>
    </w:pPr>
    <w:rPr>
      <w:rFonts w:ascii="Times New Roman" w:hAnsi="Times New Roman"/>
    </w:rPr>
  </w:style>
  <w:style w:type="paragraph" w:styleId="TOC1">
    <w:name w:val="toc 1"/>
    <w:basedOn w:val="TOCBase"/>
    <w:next w:val="Normal"/>
    <w:rsid w:val="003749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98F"/>
    <w:rPr>
      <w:rFonts w:ascii="Times New Roman" w:eastAsia="Times New Roman" w:hAnsi="Times New Roman" w:cs="Times New Roman"/>
      <w:sz w:val="16"/>
      <w:lang w:eastAsia="en-US"/>
    </w:rPr>
  </w:style>
  <w:style w:type="paragraph" w:styleId="Title">
    <w:name w:val="Title"/>
    <w:basedOn w:val="HeadingBase"/>
    <w:link w:val="TitleChar"/>
    <w:qFormat/>
    <w:rsid w:val="0037498F"/>
    <w:pPr>
      <w:spacing w:before="5040"/>
      <w:jc w:val="center"/>
    </w:pPr>
    <w:rPr>
      <w:sz w:val="48"/>
      <w:szCs w:val="72"/>
      <w:lang w:val="en-US"/>
    </w:rPr>
  </w:style>
  <w:style w:type="character" w:customStyle="1" w:styleId="TitleChar">
    <w:name w:val="Title Char"/>
    <w:basedOn w:val="DefaultParagraphFont"/>
    <w:link w:val="Title"/>
    <w:rsid w:val="00374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98F"/>
    <w:pPr>
      <w:tabs>
        <w:tab w:val="left" w:pos="3600"/>
        <w:tab w:val="left" w:pos="3958"/>
      </w:tabs>
    </w:pPr>
  </w:style>
  <w:style w:type="paragraph" w:styleId="List">
    <w:name w:val="List"/>
    <w:basedOn w:val="BodyText"/>
    <w:next w:val="BodyText"/>
    <w:rsid w:val="0037498F"/>
    <w:pPr>
      <w:tabs>
        <w:tab w:val="left" w:pos="340"/>
      </w:tabs>
      <w:spacing w:before="60" w:after="60"/>
      <w:ind w:left="340" w:hanging="340"/>
    </w:pPr>
  </w:style>
  <w:style w:type="paragraph" w:customStyle="1" w:styleId="Note">
    <w:name w:val="Note"/>
    <w:basedOn w:val="BodyText"/>
    <w:rsid w:val="00374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98F"/>
    <w:pPr>
      <w:framePr w:wrap="auto" w:hAnchor="text" w:y="6049"/>
    </w:pPr>
    <w:rPr>
      <w:color w:val="000000"/>
      <w:sz w:val="40"/>
    </w:rPr>
  </w:style>
  <w:style w:type="paragraph" w:customStyle="1" w:styleId="TOCTitle">
    <w:name w:val="TOCTitle"/>
    <w:basedOn w:val="Heading1"/>
    <w:rsid w:val="0037498F"/>
    <w:pPr>
      <w:spacing w:after="240"/>
      <w:jc w:val="center"/>
      <w:outlineLvl w:val="9"/>
    </w:pPr>
    <w:rPr>
      <w:caps/>
    </w:rPr>
  </w:style>
  <w:style w:type="paragraph" w:customStyle="1" w:styleId="Version">
    <w:name w:val="Version"/>
    <w:rsid w:val="003749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98F"/>
    <w:pPr>
      <w:keepNext w:val="0"/>
      <w:tabs>
        <w:tab w:val="right" w:pos="4176"/>
      </w:tabs>
      <w:ind w:left="198" w:hanging="198"/>
    </w:pPr>
    <w:rPr>
      <w:rFonts w:ascii="Garamond" w:hAnsi="Garamond"/>
    </w:rPr>
  </w:style>
  <w:style w:type="paragraph" w:styleId="IndexHeading">
    <w:name w:val="index heading"/>
    <w:basedOn w:val="Normal"/>
    <w:next w:val="Index1"/>
    <w:semiHidden/>
    <w:rsid w:val="0037498F"/>
    <w:pPr>
      <w:spacing w:before="120" w:after="120"/>
    </w:pPr>
    <w:rPr>
      <w:rFonts w:ascii="Arial" w:hAnsi="Arial"/>
      <w:b/>
      <w:color w:val="918585"/>
      <w:sz w:val="24"/>
    </w:rPr>
  </w:style>
  <w:style w:type="paragraph" w:styleId="Header">
    <w:name w:val="header"/>
    <w:basedOn w:val="Normal"/>
    <w:link w:val="HeaderChar"/>
    <w:rsid w:val="00374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98F"/>
    <w:rPr>
      <w:rFonts w:ascii="Times New Roman" w:eastAsia="Times New Roman" w:hAnsi="Times New Roman" w:cs="Times New Roman"/>
      <w:sz w:val="16"/>
      <w:szCs w:val="20"/>
      <w:lang w:val="en-GB" w:eastAsia="en-US"/>
    </w:rPr>
  </w:style>
  <w:style w:type="paragraph" w:customStyle="1" w:styleId="Chapter">
    <w:name w:val="Chapter"/>
    <w:basedOn w:val="Normal"/>
    <w:rsid w:val="0037498F"/>
    <w:pPr>
      <w:spacing w:before="240"/>
    </w:pPr>
    <w:rPr>
      <w:rFonts w:ascii="Times New Roman" w:hAnsi="Times New Roman"/>
      <w:smallCaps/>
      <w:spacing w:val="80"/>
      <w:sz w:val="28"/>
    </w:rPr>
  </w:style>
  <w:style w:type="paragraph" w:customStyle="1" w:styleId="InChapter">
    <w:name w:val="InChapter"/>
    <w:basedOn w:val="Heading3"/>
    <w:rsid w:val="0037498F"/>
    <w:pPr>
      <w:spacing w:after="240"/>
      <w:outlineLvl w:val="9"/>
    </w:pPr>
    <w:rPr>
      <w:noProof/>
    </w:rPr>
  </w:style>
  <w:style w:type="paragraph" w:styleId="Index2">
    <w:name w:val="index 2"/>
    <w:basedOn w:val="Normal"/>
    <w:next w:val="Normal"/>
    <w:semiHidden/>
    <w:rsid w:val="0037498F"/>
    <w:pPr>
      <w:tabs>
        <w:tab w:val="right" w:pos="4176"/>
      </w:tabs>
      <w:ind w:left="568" w:hanging="284"/>
    </w:pPr>
    <w:rPr>
      <w:rFonts w:ascii="Garamond" w:hAnsi="Garamond"/>
    </w:rPr>
  </w:style>
  <w:style w:type="paragraph" w:customStyle="1" w:styleId="Byline">
    <w:name w:val="Byline"/>
    <w:rsid w:val="00374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98F"/>
    <w:pPr>
      <w:tabs>
        <w:tab w:val="clear" w:pos="3600"/>
        <w:tab w:val="clear" w:pos="3958"/>
      </w:tabs>
      <w:jc w:val="right"/>
    </w:pPr>
  </w:style>
  <w:style w:type="paragraph" w:styleId="Caption">
    <w:name w:val="caption"/>
    <w:basedOn w:val="BodyText"/>
    <w:next w:val="Normal"/>
    <w:qFormat/>
    <w:rsid w:val="0037498F"/>
    <w:pPr>
      <w:framePr w:w="2268" w:hSpace="181" w:vSpace="181" w:wrap="around" w:vAnchor="text" w:hAnchor="page" w:x="1135" w:y="285" w:anchorLock="1"/>
    </w:pPr>
    <w:rPr>
      <w:i/>
    </w:rPr>
  </w:style>
  <w:style w:type="paragraph" w:customStyle="1" w:styleId="MiniTOCTitle">
    <w:name w:val="MiniTOCTitle"/>
    <w:basedOn w:val="Heading4"/>
    <w:rsid w:val="0037498F"/>
    <w:pPr>
      <w:spacing w:before="240"/>
      <w:outlineLvl w:val="9"/>
    </w:pPr>
    <w:rPr>
      <w:noProof/>
      <w:sz w:val="24"/>
    </w:rPr>
  </w:style>
  <w:style w:type="paragraph" w:customStyle="1" w:styleId="MiniTOCItem">
    <w:name w:val="MiniTOCItem"/>
    <w:basedOn w:val="ListBullet"/>
    <w:rsid w:val="0037498F"/>
    <w:pPr>
      <w:numPr>
        <w:numId w:val="0"/>
      </w:numPr>
      <w:tabs>
        <w:tab w:val="right" w:leader="dot" w:pos="6521"/>
      </w:tabs>
      <w:spacing w:before="0" w:after="0"/>
    </w:pPr>
  </w:style>
  <w:style w:type="paragraph" w:customStyle="1" w:styleId="TOFTitle">
    <w:name w:val="TOFTitle"/>
    <w:basedOn w:val="TOCTitle"/>
    <w:rsid w:val="0037498F"/>
  </w:style>
  <w:style w:type="paragraph" w:styleId="TableofFigures">
    <w:name w:val="table of figures"/>
    <w:basedOn w:val="Normal"/>
    <w:next w:val="Normal"/>
    <w:semiHidden/>
    <w:rsid w:val="0037498F"/>
    <w:pPr>
      <w:tabs>
        <w:tab w:val="right" w:leader="dot" w:pos="9072"/>
      </w:tabs>
      <w:ind w:left="970" w:hanging="403"/>
    </w:pPr>
    <w:rPr>
      <w:rFonts w:ascii="Times New Roman" w:hAnsi="Times New Roman"/>
      <w:b/>
    </w:rPr>
  </w:style>
  <w:style w:type="paragraph" w:styleId="ListNumber">
    <w:name w:val="List Number"/>
    <w:basedOn w:val="List"/>
    <w:rsid w:val="0037498F"/>
    <w:pPr>
      <w:numPr>
        <w:numId w:val="15"/>
      </w:numPr>
      <w:tabs>
        <w:tab w:val="clear" w:pos="340"/>
      </w:tabs>
    </w:pPr>
  </w:style>
  <w:style w:type="character" w:customStyle="1" w:styleId="WingdingSymbols">
    <w:name w:val="Wingding Symbols"/>
    <w:rsid w:val="0037498F"/>
    <w:rPr>
      <w:rFonts w:ascii="Wingdings" w:hAnsi="Wingdings"/>
    </w:rPr>
  </w:style>
  <w:style w:type="paragraph" w:customStyle="1" w:styleId="TableHeading">
    <w:name w:val="Table Heading"/>
    <w:basedOn w:val="HeadingBase"/>
    <w:rsid w:val="0037498F"/>
    <w:pPr>
      <w:keepLines/>
      <w:pBdr>
        <w:bottom w:val="single" w:sz="6" w:space="1" w:color="918585"/>
      </w:pBdr>
      <w:spacing w:before="240"/>
    </w:pPr>
  </w:style>
  <w:style w:type="character" w:customStyle="1" w:styleId="HotSpot">
    <w:name w:val="HotSpot"/>
    <w:rsid w:val="0037498F"/>
    <w:rPr>
      <w:color w:val="0033CC"/>
      <w:u w:val="none"/>
    </w:rPr>
  </w:style>
  <w:style w:type="paragraph" w:customStyle="1" w:styleId="BodyTextRight">
    <w:name w:val="Body Text Right"/>
    <w:basedOn w:val="BodyText"/>
    <w:rsid w:val="0037498F"/>
    <w:pPr>
      <w:spacing w:before="0" w:after="0"/>
      <w:jc w:val="right"/>
    </w:pPr>
  </w:style>
  <w:style w:type="paragraph" w:styleId="Index3">
    <w:name w:val="index 3"/>
    <w:basedOn w:val="ListNumber2"/>
    <w:next w:val="Normal"/>
    <w:semiHidden/>
    <w:rsid w:val="0037498F"/>
    <w:pPr>
      <w:numPr>
        <w:numId w:val="0"/>
      </w:numPr>
      <w:tabs>
        <w:tab w:val="right" w:leader="dot" w:pos="4176"/>
      </w:tabs>
    </w:pPr>
  </w:style>
  <w:style w:type="paragraph" w:styleId="ListNumber2">
    <w:name w:val="List Number 2"/>
    <w:basedOn w:val="List2"/>
    <w:rsid w:val="0037498F"/>
    <w:pPr>
      <w:numPr>
        <w:numId w:val="10"/>
      </w:numPr>
      <w:tabs>
        <w:tab w:val="clear" w:pos="1060"/>
      </w:tabs>
    </w:pPr>
  </w:style>
  <w:style w:type="paragraph" w:customStyle="1" w:styleId="MarginNote">
    <w:name w:val="Margin Note"/>
    <w:basedOn w:val="BodyText"/>
    <w:rsid w:val="00374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9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98F"/>
    <w:rPr>
      <w:sz w:val="32"/>
    </w:rPr>
  </w:style>
  <w:style w:type="paragraph" w:customStyle="1" w:styleId="HeadingProcedure">
    <w:name w:val="Heading Procedure"/>
    <w:basedOn w:val="HeadingBase"/>
    <w:next w:val="Normal"/>
    <w:rsid w:val="0037498F"/>
    <w:pPr>
      <w:tabs>
        <w:tab w:val="left" w:pos="0"/>
      </w:tabs>
      <w:spacing w:before="120" w:after="60"/>
    </w:pPr>
    <w:rPr>
      <w:i/>
      <w:color w:val="918585"/>
      <w:sz w:val="22"/>
    </w:rPr>
  </w:style>
  <w:style w:type="paragraph" w:customStyle="1" w:styleId="TableBodyText">
    <w:name w:val="Table Body Text"/>
    <w:basedOn w:val="BodyText"/>
    <w:rsid w:val="0037498F"/>
    <w:pPr>
      <w:spacing w:before="60" w:after="60"/>
    </w:pPr>
  </w:style>
  <w:style w:type="paragraph" w:styleId="ListContinue">
    <w:name w:val="List Continue"/>
    <w:basedOn w:val="List"/>
    <w:rsid w:val="0037498F"/>
    <w:pPr>
      <w:ind w:firstLine="0"/>
    </w:pPr>
  </w:style>
  <w:style w:type="paragraph" w:customStyle="1" w:styleId="ListNote">
    <w:name w:val="List Note"/>
    <w:basedOn w:val="List"/>
    <w:rsid w:val="0037498F"/>
    <w:pPr>
      <w:pBdr>
        <w:top w:val="single" w:sz="6" w:space="2" w:color="918585"/>
        <w:bottom w:val="single" w:sz="6" w:space="2" w:color="918585"/>
      </w:pBdr>
      <w:tabs>
        <w:tab w:val="left" w:pos="1021"/>
      </w:tabs>
      <w:ind w:firstLine="0"/>
    </w:pPr>
  </w:style>
  <w:style w:type="paragraph" w:customStyle="1" w:styleId="Warning">
    <w:name w:val="Warning"/>
    <w:basedOn w:val="BodyText"/>
    <w:rsid w:val="0037498F"/>
    <w:pPr>
      <w:shd w:val="clear" w:color="auto" w:fill="D9D9D9"/>
      <w:tabs>
        <w:tab w:val="left" w:pos="992"/>
      </w:tabs>
      <w:ind w:left="119" w:right="119"/>
    </w:pPr>
    <w:rPr>
      <w:sz w:val="20"/>
    </w:rPr>
  </w:style>
  <w:style w:type="paragraph" w:customStyle="1" w:styleId="MarginIcons">
    <w:name w:val="Margin Icons"/>
    <w:basedOn w:val="BodyText"/>
    <w:rsid w:val="00374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98F"/>
    <w:rPr>
      <w:rFonts w:ascii="Courier New" w:hAnsi="Courier New"/>
    </w:rPr>
  </w:style>
  <w:style w:type="paragraph" w:customStyle="1" w:styleId="NoteBullet">
    <w:name w:val="Note Bullet"/>
    <w:basedOn w:val="Note"/>
    <w:rsid w:val="0037498F"/>
    <w:pPr>
      <w:tabs>
        <w:tab w:val="clear" w:pos="680"/>
      </w:tabs>
      <w:spacing w:before="60" w:after="60"/>
    </w:pPr>
  </w:style>
  <w:style w:type="paragraph" w:customStyle="1" w:styleId="SubHeading2">
    <w:name w:val="SubHeading2"/>
    <w:basedOn w:val="HeadingBase"/>
    <w:rsid w:val="0037498F"/>
    <w:pPr>
      <w:spacing w:before="240" w:after="60"/>
    </w:pPr>
    <w:rPr>
      <w:sz w:val="20"/>
    </w:rPr>
  </w:style>
  <w:style w:type="paragraph" w:customStyle="1" w:styleId="SubHeading1">
    <w:name w:val="SubHeading1"/>
    <w:basedOn w:val="HeadingBase"/>
    <w:rsid w:val="0037498F"/>
    <w:pPr>
      <w:spacing w:before="240" w:after="60"/>
    </w:pPr>
    <w:rPr>
      <w:color w:val="918585"/>
      <w:sz w:val="22"/>
    </w:rPr>
  </w:style>
  <w:style w:type="paragraph" w:customStyle="1" w:styleId="SideHeading">
    <w:name w:val="Side Heading"/>
    <w:basedOn w:val="HeadingBase"/>
    <w:rsid w:val="00374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98F"/>
    <w:pPr>
      <w:tabs>
        <w:tab w:val="num" w:pos="360"/>
      </w:tabs>
    </w:pPr>
  </w:style>
  <w:style w:type="paragraph" w:styleId="PlainText">
    <w:name w:val="Plain Text"/>
    <w:basedOn w:val="Normal"/>
    <w:link w:val="PlainTextChar"/>
    <w:rsid w:val="0037498F"/>
    <w:rPr>
      <w:sz w:val="20"/>
    </w:rPr>
  </w:style>
  <w:style w:type="character" w:customStyle="1" w:styleId="PlainTextChar">
    <w:name w:val="Plain Text Char"/>
    <w:basedOn w:val="DefaultParagraphFont"/>
    <w:link w:val="PlainText"/>
    <w:rsid w:val="0037498F"/>
    <w:rPr>
      <w:rFonts w:ascii="Courier New" w:eastAsia="Times New Roman" w:hAnsi="Courier New" w:cs="Times New Roman"/>
      <w:sz w:val="20"/>
      <w:szCs w:val="20"/>
      <w:lang w:eastAsia="en-US"/>
    </w:rPr>
  </w:style>
  <w:style w:type="character" w:customStyle="1" w:styleId="MenuOption">
    <w:name w:val="Menu Option"/>
    <w:basedOn w:val="DefaultParagraphFont"/>
    <w:rsid w:val="0037498F"/>
    <w:rPr>
      <w:b/>
      <w:smallCaps/>
    </w:rPr>
  </w:style>
  <w:style w:type="paragraph" w:customStyle="1" w:styleId="TableListNumber">
    <w:name w:val="Table List Number"/>
    <w:basedOn w:val="ListNumber"/>
    <w:rsid w:val="0037498F"/>
    <w:pPr>
      <w:numPr>
        <w:numId w:val="0"/>
      </w:numPr>
    </w:pPr>
  </w:style>
  <w:style w:type="paragraph" w:styleId="TOC4">
    <w:name w:val="toc 4"/>
    <w:basedOn w:val="TOCBase"/>
    <w:next w:val="Normal"/>
    <w:semiHidden/>
    <w:rsid w:val="0037498F"/>
    <w:pPr>
      <w:tabs>
        <w:tab w:val="right" w:leader="dot" w:pos="9071"/>
      </w:tabs>
      <w:ind w:left="1701"/>
    </w:pPr>
  </w:style>
  <w:style w:type="paragraph" w:customStyle="1" w:styleId="ListAlpha">
    <w:name w:val="List Alpha"/>
    <w:basedOn w:val="List"/>
    <w:rsid w:val="0037498F"/>
    <w:pPr>
      <w:numPr>
        <w:numId w:val="9"/>
      </w:numPr>
    </w:pPr>
  </w:style>
  <w:style w:type="paragraph" w:customStyle="1" w:styleId="ListAlpha2">
    <w:name w:val="List Alpha 2"/>
    <w:basedOn w:val="List2"/>
    <w:rsid w:val="0037498F"/>
    <w:pPr>
      <w:numPr>
        <w:numId w:val="8"/>
      </w:numPr>
    </w:pPr>
  </w:style>
  <w:style w:type="paragraph" w:styleId="List2">
    <w:name w:val="List 2"/>
    <w:basedOn w:val="BodyText"/>
    <w:rsid w:val="0037498F"/>
    <w:pPr>
      <w:tabs>
        <w:tab w:val="left" w:pos="680"/>
      </w:tabs>
      <w:spacing w:before="60" w:after="60"/>
      <w:ind w:left="680" w:hanging="340"/>
    </w:pPr>
  </w:style>
  <w:style w:type="paragraph" w:styleId="List3">
    <w:name w:val="List 3"/>
    <w:basedOn w:val="BodyText"/>
    <w:rsid w:val="0037498F"/>
    <w:pPr>
      <w:tabs>
        <w:tab w:val="left" w:pos="1021"/>
      </w:tabs>
      <w:spacing w:before="60" w:after="60"/>
      <w:ind w:left="1020" w:hanging="340"/>
    </w:pPr>
  </w:style>
  <w:style w:type="paragraph" w:styleId="List4">
    <w:name w:val="List 4"/>
    <w:basedOn w:val="BodyText"/>
    <w:rsid w:val="0037498F"/>
    <w:pPr>
      <w:tabs>
        <w:tab w:val="left" w:pos="1361"/>
      </w:tabs>
      <w:spacing w:before="60" w:after="60"/>
      <w:ind w:left="1361" w:hanging="340"/>
    </w:pPr>
  </w:style>
  <w:style w:type="paragraph" w:styleId="List5">
    <w:name w:val="List 5"/>
    <w:basedOn w:val="BodyText"/>
    <w:rsid w:val="0037498F"/>
    <w:pPr>
      <w:tabs>
        <w:tab w:val="left" w:pos="1701"/>
      </w:tabs>
      <w:spacing w:before="60" w:after="60"/>
      <w:ind w:left="1701" w:hanging="340"/>
    </w:pPr>
  </w:style>
  <w:style w:type="paragraph" w:styleId="ListBullet3">
    <w:name w:val="List Bullet 3"/>
    <w:basedOn w:val="List3"/>
    <w:rsid w:val="0037498F"/>
    <w:pPr>
      <w:numPr>
        <w:numId w:val="14"/>
      </w:numPr>
      <w:tabs>
        <w:tab w:val="clear" w:pos="1021"/>
      </w:tabs>
      <w:ind w:left="1037" w:hanging="357"/>
    </w:pPr>
  </w:style>
  <w:style w:type="paragraph" w:styleId="ListBullet4">
    <w:name w:val="List Bullet 4"/>
    <w:basedOn w:val="List4"/>
    <w:rsid w:val="0037498F"/>
    <w:pPr>
      <w:numPr>
        <w:numId w:val="3"/>
      </w:numPr>
      <w:tabs>
        <w:tab w:val="clear" w:pos="1361"/>
      </w:tabs>
    </w:pPr>
  </w:style>
  <w:style w:type="paragraph" w:styleId="ListBullet5">
    <w:name w:val="List Bullet 5"/>
    <w:basedOn w:val="List5"/>
    <w:rsid w:val="0037498F"/>
    <w:pPr>
      <w:numPr>
        <w:numId w:val="4"/>
      </w:numPr>
    </w:pPr>
  </w:style>
  <w:style w:type="paragraph" w:styleId="ListContinue2">
    <w:name w:val="List Continue 2"/>
    <w:basedOn w:val="List2"/>
    <w:rsid w:val="0037498F"/>
    <w:pPr>
      <w:ind w:firstLine="0"/>
    </w:pPr>
  </w:style>
  <w:style w:type="paragraph" w:styleId="ListContinue3">
    <w:name w:val="List Continue 3"/>
    <w:basedOn w:val="List3"/>
    <w:rsid w:val="0037498F"/>
    <w:pPr>
      <w:ind w:left="1021" w:firstLine="0"/>
    </w:pPr>
  </w:style>
  <w:style w:type="paragraph" w:styleId="ListContinue4">
    <w:name w:val="List Continue 4"/>
    <w:basedOn w:val="List4"/>
    <w:rsid w:val="0037498F"/>
    <w:pPr>
      <w:ind w:firstLine="0"/>
    </w:pPr>
  </w:style>
  <w:style w:type="paragraph" w:styleId="ListContinue5">
    <w:name w:val="List Continue 5"/>
    <w:basedOn w:val="List5"/>
    <w:rsid w:val="0037498F"/>
    <w:pPr>
      <w:ind w:firstLine="0"/>
    </w:pPr>
  </w:style>
  <w:style w:type="paragraph" w:styleId="ListNumber3">
    <w:name w:val="List Number 3"/>
    <w:basedOn w:val="List3"/>
    <w:rsid w:val="0037498F"/>
    <w:pPr>
      <w:numPr>
        <w:numId w:val="5"/>
      </w:numPr>
    </w:pPr>
  </w:style>
  <w:style w:type="paragraph" w:styleId="ListNumber4">
    <w:name w:val="List Number 4"/>
    <w:basedOn w:val="List4"/>
    <w:rsid w:val="0037498F"/>
    <w:pPr>
      <w:numPr>
        <w:numId w:val="6"/>
      </w:numPr>
    </w:pPr>
  </w:style>
  <w:style w:type="paragraph" w:styleId="ListNumber5">
    <w:name w:val="List Number 5"/>
    <w:basedOn w:val="List5"/>
    <w:rsid w:val="0037498F"/>
    <w:pPr>
      <w:numPr>
        <w:numId w:val="7"/>
      </w:numPr>
    </w:pPr>
  </w:style>
  <w:style w:type="paragraph" w:styleId="BlockText">
    <w:name w:val="Block Text"/>
    <w:basedOn w:val="Normal"/>
    <w:rsid w:val="0037498F"/>
    <w:pPr>
      <w:spacing w:after="120"/>
      <w:ind w:left="1440" w:right="1440"/>
    </w:pPr>
  </w:style>
  <w:style w:type="character" w:customStyle="1" w:styleId="Subscript">
    <w:name w:val="Subscript"/>
    <w:basedOn w:val="DefaultParagraphFont"/>
    <w:rsid w:val="0037498F"/>
    <w:rPr>
      <w:sz w:val="16"/>
      <w:vertAlign w:val="subscript"/>
    </w:rPr>
  </w:style>
  <w:style w:type="character" w:customStyle="1" w:styleId="Superscript">
    <w:name w:val="Superscript"/>
    <w:basedOn w:val="DefaultParagraphFont"/>
    <w:rsid w:val="0037498F"/>
    <w:rPr>
      <w:sz w:val="16"/>
      <w:vertAlign w:val="superscript"/>
    </w:rPr>
  </w:style>
  <w:style w:type="character" w:customStyle="1" w:styleId="Symbols">
    <w:name w:val="Symbols"/>
    <w:basedOn w:val="DefaultParagraphFont"/>
    <w:rsid w:val="0037498F"/>
    <w:rPr>
      <w:rFonts w:ascii="Symbol" w:hAnsi="Symbol"/>
    </w:rPr>
  </w:style>
  <w:style w:type="character" w:customStyle="1" w:styleId="MenuOptions">
    <w:name w:val="Menu Options"/>
    <w:basedOn w:val="DefaultParagraphFont"/>
    <w:rsid w:val="0037498F"/>
    <w:rPr>
      <w:rFonts w:ascii="Arial Narrow" w:hAnsi="Arial Narrow"/>
      <w:smallCaps/>
    </w:rPr>
  </w:style>
  <w:style w:type="character" w:customStyle="1" w:styleId="Buttons">
    <w:name w:val="Buttons"/>
    <w:basedOn w:val="DefaultParagraphFont"/>
    <w:rsid w:val="0037498F"/>
    <w:rPr>
      <w:b/>
    </w:rPr>
  </w:style>
  <w:style w:type="character" w:customStyle="1" w:styleId="Underlined">
    <w:name w:val="Underlined"/>
    <w:basedOn w:val="DefaultParagraphFont"/>
    <w:rsid w:val="0037498F"/>
    <w:rPr>
      <w:u w:val="single"/>
    </w:rPr>
  </w:style>
  <w:style w:type="paragraph" w:customStyle="1" w:styleId="TableBodyTextRight">
    <w:name w:val="Table Body Text Right"/>
    <w:basedOn w:val="TableBodyText"/>
    <w:rsid w:val="0037498F"/>
    <w:pPr>
      <w:widowControl w:val="0"/>
      <w:autoSpaceDE w:val="0"/>
      <w:autoSpaceDN w:val="0"/>
      <w:adjustRightInd w:val="0"/>
      <w:jc w:val="right"/>
    </w:pPr>
    <w:rPr>
      <w:rFonts w:cs="Arial"/>
      <w:szCs w:val="18"/>
    </w:rPr>
  </w:style>
  <w:style w:type="paragraph" w:customStyle="1" w:styleId="CopyrightText">
    <w:name w:val="Copyright Text"/>
    <w:basedOn w:val="BodyText"/>
    <w:rsid w:val="0037498F"/>
    <w:rPr>
      <w:sz w:val="18"/>
    </w:rPr>
  </w:style>
  <w:style w:type="paragraph" w:customStyle="1" w:styleId="BodySmallRight">
    <w:name w:val="Body Small Right"/>
    <w:basedOn w:val="BodyTextRight"/>
    <w:rsid w:val="0037498F"/>
    <w:rPr>
      <w:sz w:val="18"/>
      <w:szCs w:val="18"/>
    </w:rPr>
  </w:style>
  <w:style w:type="paragraph" w:customStyle="1" w:styleId="MarginEdition">
    <w:name w:val="Margin Edition"/>
    <w:basedOn w:val="MarginNote"/>
    <w:rsid w:val="0037498F"/>
    <w:pPr>
      <w:spacing w:before="0" w:after="0"/>
    </w:pPr>
    <w:rPr>
      <w:rFonts w:ascii="Times New Roman" w:hAnsi="Times New Roman"/>
      <w:color w:val="999999"/>
    </w:rPr>
  </w:style>
  <w:style w:type="paragraph" w:customStyle="1" w:styleId="Spacer">
    <w:name w:val="Spacer"/>
    <w:basedOn w:val="Normal"/>
    <w:rsid w:val="0037498F"/>
    <w:rPr>
      <w:sz w:val="2"/>
      <w:szCs w:val="2"/>
    </w:rPr>
  </w:style>
  <w:style w:type="character" w:customStyle="1" w:styleId="Small">
    <w:name w:val="Small"/>
    <w:basedOn w:val="DefaultParagraphFont"/>
    <w:rsid w:val="0037498F"/>
    <w:rPr>
      <w:sz w:val="16"/>
    </w:rPr>
  </w:style>
  <w:style w:type="paragraph" w:customStyle="1" w:styleId="WideTable">
    <w:name w:val="Wide Table"/>
    <w:basedOn w:val="Normal"/>
    <w:rsid w:val="0037498F"/>
    <w:pPr>
      <w:ind w:left="-1418"/>
    </w:pPr>
    <w:rPr>
      <w:sz w:val="2"/>
      <w:szCs w:val="2"/>
    </w:rPr>
  </w:style>
  <w:style w:type="character" w:styleId="PageNumber">
    <w:name w:val="page number"/>
    <w:basedOn w:val="DefaultParagraphFont"/>
    <w:rsid w:val="0037498F"/>
  </w:style>
  <w:style w:type="paragraph" w:styleId="Quote">
    <w:name w:val="Quote"/>
    <w:basedOn w:val="Heading1"/>
    <w:link w:val="QuoteChar"/>
    <w:qFormat/>
    <w:rsid w:val="0037498F"/>
    <w:rPr>
      <w:b w:val="0"/>
      <w:sz w:val="72"/>
      <w:szCs w:val="72"/>
      <w:lang w:val="en-NZ"/>
    </w:rPr>
  </w:style>
  <w:style w:type="character" w:customStyle="1" w:styleId="QuoteChar">
    <w:name w:val="Quote Char"/>
    <w:basedOn w:val="DefaultParagraphFont"/>
    <w:link w:val="Quote"/>
    <w:rsid w:val="00374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98F"/>
    <w:pPr>
      <w:pageBreakBefore/>
    </w:pPr>
  </w:style>
  <w:style w:type="paragraph" w:customStyle="1" w:styleId="Border">
    <w:name w:val="Border"/>
    <w:basedOn w:val="Normal"/>
    <w:qFormat/>
    <w:rsid w:val="00374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98F"/>
    <w:rPr>
      <w:b/>
      <w:bCs/>
      <w:i/>
      <w:iCs/>
      <w:color w:val="auto"/>
    </w:rPr>
  </w:style>
  <w:style w:type="paragraph" w:styleId="IntenseQuote">
    <w:name w:val="Intense Quote"/>
    <w:basedOn w:val="Normal"/>
    <w:next w:val="Normal"/>
    <w:link w:val="IntenseQuoteChar"/>
    <w:uiPriority w:val="30"/>
    <w:qFormat/>
    <w:rsid w:val="00374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9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98F"/>
    <w:rPr>
      <w:smallCaps/>
      <w:color w:val="auto"/>
      <w:u w:val="single"/>
    </w:rPr>
  </w:style>
  <w:style w:type="character" w:styleId="IntenseReference">
    <w:name w:val="Intense Reference"/>
    <w:basedOn w:val="DefaultParagraphFont"/>
    <w:uiPriority w:val="32"/>
    <w:qFormat/>
    <w:rsid w:val="0037498F"/>
    <w:rPr>
      <w:b/>
      <w:bCs/>
      <w:smallCaps/>
      <w:color w:val="auto"/>
      <w:spacing w:val="5"/>
      <w:u w:val="single"/>
    </w:rPr>
  </w:style>
  <w:style w:type="paragraph" w:customStyle="1" w:styleId="2ColumnHeading">
    <w:name w:val="2Column Heading"/>
    <w:basedOn w:val="BodyText"/>
    <w:qFormat/>
    <w:rsid w:val="0037498F"/>
    <w:pPr>
      <w:spacing w:after="60"/>
      <w:ind w:left="-2268"/>
    </w:pPr>
    <w:rPr>
      <w:b/>
    </w:rPr>
  </w:style>
  <w:style w:type="paragraph" w:customStyle="1" w:styleId="Heading1TOC">
    <w:name w:val="Heading1 TOC"/>
    <w:basedOn w:val="Normal"/>
    <w:qFormat/>
    <w:rsid w:val="0037498F"/>
    <w:pPr>
      <w:spacing w:before="240" w:after="120"/>
    </w:pPr>
    <w:rPr>
      <w:rFonts w:ascii="Times New Roman" w:hAnsi="Times New Roman"/>
      <w:b/>
      <w:sz w:val="32"/>
    </w:rPr>
  </w:style>
  <w:style w:type="paragraph" w:customStyle="1" w:styleId="Heading2TOC">
    <w:name w:val="Heading2 TOC"/>
    <w:basedOn w:val="Normal"/>
    <w:qFormat/>
    <w:rsid w:val="0037498F"/>
    <w:pPr>
      <w:spacing w:before="240" w:after="60"/>
    </w:pPr>
    <w:rPr>
      <w:rFonts w:ascii="Times New Roman" w:hAnsi="Times New Roman"/>
      <w:b/>
      <w:sz w:val="28"/>
    </w:rPr>
  </w:style>
  <w:style w:type="character" w:customStyle="1" w:styleId="Underline">
    <w:name w:val="Underline"/>
    <w:basedOn w:val="DefaultParagraphFont"/>
    <w:qFormat/>
    <w:rsid w:val="0037498F"/>
    <w:rPr>
      <w:u w:val="single"/>
    </w:rPr>
  </w:style>
  <w:style w:type="character" w:customStyle="1" w:styleId="BoldandItalics">
    <w:name w:val="Bold and Italics"/>
    <w:qFormat/>
    <w:rsid w:val="0037498F"/>
    <w:rPr>
      <w:b/>
      <w:i/>
      <w:u w:val="none"/>
    </w:rPr>
  </w:style>
  <w:style w:type="paragraph" w:styleId="BalloonText">
    <w:name w:val="Balloon Text"/>
    <w:basedOn w:val="Normal"/>
    <w:link w:val="BalloonTextChar"/>
    <w:rsid w:val="0037498F"/>
    <w:rPr>
      <w:rFonts w:ascii="Tahoma" w:hAnsi="Tahoma" w:cs="Tahoma"/>
      <w:sz w:val="16"/>
      <w:szCs w:val="16"/>
    </w:rPr>
  </w:style>
  <w:style w:type="character" w:customStyle="1" w:styleId="BalloonTextChar">
    <w:name w:val="Balloon Text Char"/>
    <w:basedOn w:val="DefaultParagraphFont"/>
    <w:link w:val="BalloonText"/>
    <w:rsid w:val="003749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9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49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98F"/>
    <w:rPr>
      <w:b/>
      <w:color w:val="660033"/>
      <w:spacing w:val="0"/>
    </w:rPr>
  </w:style>
  <w:style w:type="paragraph" w:customStyle="1" w:styleId="Nameditemlist">
    <w:name w:val="Named item list"/>
    <w:basedOn w:val="BodyText"/>
    <w:qFormat/>
    <w:rsid w:val="0037498F"/>
    <w:pPr>
      <w:tabs>
        <w:tab w:val="left" w:pos="2835"/>
      </w:tabs>
      <w:ind w:left="2835" w:hanging="2835"/>
    </w:pPr>
  </w:style>
  <w:style w:type="paragraph" w:customStyle="1" w:styleId="BodyTextnopadding">
    <w:name w:val="Body Text no padding"/>
    <w:basedOn w:val="BodyText"/>
    <w:qFormat/>
    <w:rsid w:val="0037498F"/>
    <w:pPr>
      <w:spacing w:before="0" w:after="0"/>
    </w:pPr>
  </w:style>
  <w:style w:type="paragraph" w:customStyle="1" w:styleId="BodyTextBold">
    <w:name w:val="Body Text Bold"/>
    <w:basedOn w:val="BodyText"/>
    <w:qFormat/>
    <w:rsid w:val="0037498F"/>
    <w:rPr>
      <w:b/>
    </w:rPr>
  </w:style>
  <w:style w:type="character" w:styleId="Hyperlink">
    <w:name w:val="Hyperlink"/>
    <w:basedOn w:val="DefaultParagraphFont"/>
    <w:uiPriority w:val="99"/>
    <w:unhideWhenUsed/>
    <w:rsid w:val="00B06D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3389</Characters>
  <Application>Microsoft Office Word</Application>
  <DocSecurity>0</DocSecurity>
  <Lines>86</Lines>
  <Paragraphs>60</Paragraphs>
  <ScaleCrop>false</ScaleCrop>
  <Company>Author-it Software Corporation Ltd.</Company>
  <LinksUpToDate>false</LinksUpToDate>
  <CharactersWithSpaces>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CHCPRT001 Identify and respond to children and young people at risk</dc:title>
  <dc:subject>Approved</dc:subject>
  <dc:creator>SkillsIQ</dc:creator>
  <cp:keywords>Release: 2</cp:keywords>
  <dc:description>Review Date: 12 April 2008</dc:description>
  <cp:lastModifiedBy>HSD_TPCMSd.prod</cp:lastModifiedBy>
  <cp:revision>3</cp:revision>
  <dcterms:created xsi:type="dcterms:W3CDTF">2023-07-01T02:56:00Z</dcterms:created>
  <dcterms:modified xsi:type="dcterms:W3CDTF">2023-07-01T02:56:00Z</dcterms:modified>
</cp:coreProperties>
</file>