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B70" w:rsidP="00D83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CHCPOL002 Develop and implement policy</w:t>
      </w:r>
      <w:r>
        <w:fldChar w:fldCharType="end"/>
      </w:r>
    </w:p>
    <w:p w:rsidR="00D83B70" w:rsidP="00D83B70">
      <w:pPr>
        <w:pStyle w:val="Version"/>
        <w:sectPr w:rsidSect="006F1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176C" w:rsidP="006F176C">
      <w:pPr>
        <w:pStyle w:val="SuperHeading"/>
      </w:pPr>
      <w:r w:rsidRPr="006F176C">
        <w:t>CHCPOL002 Develop and implement policy</w:t>
      </w:r>
    </w:p>
    <w:p w:rsidR="00000000" w:rsidRPr="006F176C" w:rsidP="006F176C">
      <w:pPr>
        <w:pStyle w:val="Heading1"/>
      </w:pPr>
      <w:bookmarkStart w:id="1" w:name="O_847788"/>
      <w:bookmarkEnd w:id="1"/>
      <w:r w:rsidRPr="006F17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rPr>
                <w:rStyle w:val="SpecialBold"/>
              </w:rPr>
              <w:t>Comments</w:t>
            </w: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 xml:space="preserve">This version was released in </w:t>
            </w:r>
            <w:r w:rsidRPr="006F176C">
              <w:rPr>
                <w:rStyle w:val="Emphasis"/>
              </w:rPr>
              <w:t>CHC Community Services Training Package release 3.0</w:t>
            </w:r>
            <w:r w:rsidRPr="006F176C">
              <w:t>.</w:t>
            </w:r>
          </w:p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>Amended modification history and mapping. Correction on number of element 3. Equivalent outcome.</w:t>
            </w: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>This version was</w:t>
            </w:r>
            <w:r w:rsidRPr="006F176C">
              <w:t xml:space="preserve"> released in </w:t>
            </w:r>
            <w:r w:rsidRPr="006F176C">
              <w:rPr>
                <w:rStyle w:val="Emphasis"/>
              </w:rPr>
              <w:t>CHC Community Services Training Package release 2.0</w:t>
            </w:r>
            <w:r w:rsidRPr="006F176C">
              <w:t xml:space="preserve"> and meets the requirements of the 2012 Standards for Training Packages.</w:t>
            </w:r>
          </w:p>
          <w:p w:rsidR="00000000" w:rsidRPr="006F176C" w:rsidP="006F176C">
            <w:pPr>
              <w:pStyle w:val="BodyText"/>
            </w:pPr>
            <w:r w:rsidRPr="006F176C">
              <w:t>Significant changes to the elements and performance criteria. New evidence requirements for assessment, including volum</w:t>
            </w:r>
            <w:r w:rsidRPr="006F176C">
              <w:t>e and frequency. Significant change to knowledge evidence.</w:t>
            </w:r>
          </w:p>
        </w:tc>
      </w:tr>
    </w:tbl>
    <w:p w:rsidR="00000000" w:rsidRPr="006F176C" w:rsidP="006F176C">
      <w:pPr>
        <w:pStyle w:val="BodyText"/>
      </w:pPr>
    </w:p>
    <w:p w:rsidR="00000000" w:rsidRPr="006F176C" w:rsidP="006F176C">
      <w:pPr>
        <w:pStyle w:val="AllowPageBreak"/>
      </w:pPr>
    </w:p>
    <w:p w:rsidR="00000000" w:rsidRPr="006F176C" w:rsidP="006F176C">
      <w:pPr>
        <w:pStyle w:val="Heading1"/>
      </w:pPr>
      <w:bookmarkStart w:id="2" w:name="O_847787"/>
      <w:bookmarkEnd w:id="2"/>
      <w:r w:rsidRPr="006F176C">
        <w:t>Application</w:t>
      </w:r>
    </w:p>
    <w:p w:rsidR="00000000" w:rsidRPr="006F176C" w:rsidP="00D83B70">
      <w:pPr>
        <w:pStyle w:val="BodyText"/>
      </w:pPr>
      <w:r w:rsidRPr="006F176C">
        <w:t>This unit describes the skills and knowledge required to research, develop and implement new policy initiatives.</w:t>
      </w:r>
    </w:p>
    <w:p w:rsidR="00000000" w:rsidRPr="006F176C" w:rsidP="00D83B70">
      <w:pPr>
        <w:pStyle w:val="BodyText"/>
      </w:pPr>
      <w:r w:rsidRPr="006F176C">
        <w:t>This unit applies to workers who are directly respon</w:t>
      </w:r>
      <w:r w:rsidRPr="006F176C">
        <w:t>sible for driving new policy directives across a business unit, team or service.</w:t>
      </w:r>
    </w:p>
    <w:p w:rsidR="00000000" w:rsidRPr="00D83B70" w:rsidP="00D83B70">
      <w:pPr>
        <w:pStyle w:val="BodyText"/>
        <w:rPr>
          <w:i/>
        </w:rPr>
      </w:pPr>
      <w:r w:rsidRPr="00D83B70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F176C" w:rsidP="006F176C">
      <w:pPr>
        <w:pStyle w:val="Heading1"/>
      </w:pPr>
      <w:bookmarkStart w:id="3" w:name="O_847786"/>
      <w:bookmarkEnd w:id="3"/>
      <w:r w:rsidRPr="006F17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3"/>
        <w:gridCol w:w="18"/>
        <w:gridCol w:w="5631"/>
        <w:gridCol w:w="71"/>
      </w:tblGrid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rPr>
                <w:rStyle w:val="SpecialBold"/>
              </w:rPr>
              <w:t>ELEMENT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rPr>
                <w:rStyle w:val="SpecialBold"/>
              </w:rPr>
              <w:t>PERFORMANCE CRITERIA</w:t>
            </w: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1" w:type="dxa"/>
          <w:tblHeader/>
        </w:trPr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rPr>
                <w:rStyle w:val="Emphasis"/>
              </w:rPr>
              <w:t>Elements define the essential outcomes</w:t>
            </w:r>
          </w:p>
        </w:tc>
        <w:tc>
          <w:tcPr>
            <w:tcW w:w="56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>1. Research new policy initiatives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>1.1 E</w:t>
            </w:r>
            <w:r w:rsidRPr="006F176C">
              <w:t>valuate existing policies to determine their currency and relevance</w:t>
            </w:r>
          </w:p>
          <w:p w:rsidR="00000000" w:rsidRPr="006F176C" w:rsidP="006F176C">
            <w:pPr>
              <w:pStyle w:val="BodyText"/>
            </w:pPr>
            <w:r w:rsidRPr="006F176C">
              <w:t>1.2 Evaluate current policy trends and their impact on policy development</w:t>
            </w:r>
          </w:p>
          <w:p w:rsidR="00000000" w:rsidRPr="006F176C" w:rsidP="006F176C">
            <w:pPr>
              <w:pStyle w:val="BodyText"/>
            </w:pPr>
            <w:r w:rsidRPr="006F176C">
              <w:t>1.3 Complete research and consultation in accordance with organisation policies and procedures</w:t>
            </w:r>
          </w:p>
          <w:p w:rsidR="00000000" w:rsidRPr="006F176C" w:rsidP="006F176C">
            <w:pPr>
              <w:pStyle w:val="BodyText"/>
            </w:pPr>
            <w:r w:rsidRPr="006F176C">
              <w:t>1.4 Facilitate open</w:t>
            </w:r>
            <w:r w:rsidRPr="006F176C">
              <w:t xml:space="preserve"> constructive discussion about policy issues and their possible resolution</w:t>
            </w:r>
          </w:p>
          <w:p w:rsidR="00000000" w:rsidP="006F176C">
            <w:pPr>
              <w:pStyle w:val="BodyText"/>
              <w:rPr>
                <w:lang w:val="en-NZ"/>
              </w:rPr>
            </w:pP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>2. Draft policies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>2.1 Select and use policy formats and structures suited to policy users</w:t>
            </w:r>
          </w:p>
          <w:p w:rsidR="00000000" w:rsidRPr="006F176C" w:rsidP="006F176C">
            <w:pPr>
              <w:pStyle w:val="BodyText"/>
            </w:pPr>
            <w:r w:rsidRPr="006F176C">
              <w:t>2.2 Draft policies that reflect the culture, values and objectives of the organisation</w:t>
            </w:r>
          </w:p>
          <w:p w:rsidR="00000000" w:rsidRPr="006F176C" w:rsidP="006F176C">
            <w:pPr>
              <w:pStyle w:val="BodyText"/>
            </w:pPr>
            <w:r w:rsidRPr="006F176C">
              <w:t>2.3 Clearly and logically articulate policy requirements and other information that supports policy statements</w:t>
            </w:r>
          </w:p>
          <w:p w:rsidR="00000000" w:rsidRPr="006F176C" w:rsidP="006F176C">
            <w:pPr>
              <w:pStyle w:val="BodyText"/>
            </w:pPr>
            <w:r w:rsidRPr="006F176C">
              <w:t>2.4 Develop plans for policy resourcing, implementation and review</w:t>
            </w:r>
          </w:p>
          <w:p w:rsidR="00000000" w:rsidP="006F176C">
            <w:pPr>
              <w:pStyle w:val="BodyText"/>
              <w:rPr>
                <w:lang w:val="en-NZ"/>
              </w:rPr>
            </w:pP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>3. Test draft policies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>3.1 Develop and implement consultation mechanisms fo</w:t>
            </w:r>
            <w:r w:rsidRPr="006F176C">
              <w:t>r draft policies</w:t>
            </w:r>
          </w:p>
          <w:p w:rsidR="00000000" w:rsidRPr="006F176C" w:rsidP="006F176C">
            <w:pPr>
              <w:pStyle w:val="BodyText"/>
            </w:pPr>
            <w:r w:rsidRPr="006F176C">
              <w:t>3.2 Identify policy implementation issues with key stakeholders</w:t>
            </w:r>
          </w:p>
          <w:p w:rsidR="00000000" w:rsidRPr="006F176C" w:rsidP="006F176C">
            <w:pPr>
              <w:pStyle w:val="BodyText"/>
            </w:pPr>
            <w:r w:rsidRPr="006F176C">
              <w:t>3.3 Modify draft policies according to outcomes of consultation</w:t>
            </w:r>
          </w:p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 xml:space="preserve">3.4 Give sufficient notice to those affected by policy changes </w:t>
            </w: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>4. Develop policy proposals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>4.1 Prepare polic</w:t>
            </w:r>
            <w:r w:rsidRPr="006F176C">
              <w:t xml:space="preserve">y materials that support implementation and facilitate stakeholder understanding and acceptance of changes </w:t>
            </w:r>
          </w:p>
          <w:p w:rsidR="00000000" w:rsidRPr="006F176C" w:rsidP="006F176C">
            <w:pPr>
              <w:pStyle w:val="BodyText"/>
            </w:pPr>
            <w:r w:rsidRPr="006F176C">
              <w:t>4.2 Present policy proposals to decision-makers according to organisation requirements</w:t>
            </w:r>
          </w:p>
          <w:p w:rsidR="00000000" w:rsidRPr="006F176C" w:rsidP="006F176C">
            <w:pPr>
              <w:pStyle w:val="BodyText"/>
            </w:pPr>
            <w:r w:rsidRPr="006F176C">
              <w:t>4.3 Seek and gain formal approval according to organisation r</w:t>
            </w:r>
            <w:r w:rsidRPr="006F176C">
              <w:t>equirements</w:t>
            </w:r>
          </w:p>
          <w:p w:rsidR="00000000" w:rsidP="006F176C">
            <w:pPr>
              <w:pStyle w:val="BodyText"/>
              <w:rPr>
                <w:lang w:val="en-NZ"/>
              </w:rPr>
            </w:pP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t>5. Implement and review policies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>5.1 Develop policy implementation plan that maximises impact of new and revised policies</w:t>
            </w:r>
          </w:p>
          <w:p w:rsidR="00000000" w:rsidRPr="006F176C" w:rsidP="006F176C">
            <w:pPr>
              <w:pStyle w:val="BodyText"/>
            </w:pPr>
            <w:r w:rsidRPr="006F176C">
              <w:t xml:space="preserve">5.2 Develop and use strategies that facilitate wide promotion and dissemination of policy information </w:t>
            </w:r>
          </w:p>
          <w:p w:rsidR="00000000" w:rsidRPr="006F176C" w:rsidP="006F176C">
            <w:pPr>
              <w:pStyle w:val="BodyText"/>
            </w:pPr>
            <w:r w:rsidRPr="006F176C">
              <w:t>5.3 Implement evaluation plan to ensure ongoing review of policies</w:t>
            </w:r>
          </w:p>
          <w:p w:rsidR="00000000" w:rsidRPr="006F176C" w:rsidP="006F176C">
            <w:pPr>
              <w:pStyle w:val="BodyText"/>
            </w:pPr>
            <w:r w:rsidRPr="006F176C">
              <w:t>5.4 Review policies in accordance with organisation policies and procedures</w:t>
            </w:r>
          </w:p>
          <w:p w:rsidR="00000000" w:rsidRPr="006F176C" w:rsidP="006F176C">
            <w:pPr>
              <w:pStyle w:val="BodyText"/>
            </w:pPr>
            <w:r w:rsidRPr="006F176C">
              <w:t>5.5 Obtain and respond to stakeholder feedback during marketing, promotion and implementation of policies and use</w:t>
            </w:r>
            <w:r w:rsidRPr="006F176C">
              <w:t xml:space="preserve"> learning to inform further review of policies</w:t>
            </w:r>
          </w:p>
        </w:tc>
      </w:tr>
    </w:tbl>
    <w:p w:rsidR="00000000" w:rsidRPr="006F176C" w:rsidP="006F176C">
      <w:pPr>
        <w:pStyle w:val="BodyText"/>
      </w:pPr>
    </w:p>
    <w:p w:rsidR="00000000" w:rsidRPr="006F176C" w:rsidP="006F176C">
      <w:pPr>
        <w:pStyle w:val="AllowPageBreak"/>
      </w:pPr>
    </w:p>
    <w:p w:rsidR="00000000" w:rsidRPr="006F176C" w:rsidP="006F176C">
      <w:pPr>
        <w:pStyle w:val="Heading1"/>
      </w:pPr>
      <w:bookmarkStart w:id="4" w:name="O_847785"/>
      <w:bookmarkEnd w:id="4"/>
      <w:r w:rsidRPr="006F176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76C">
            <w:pPr>
              <w:pStyle w:val="BodyText"/>
              <w:rPr>
                <w:lang w:val="en-NZ"/>
              </w:rPr>
            </w:pPr>
            <w:r w:rsidRPr="006F176C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6F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76C" w:rsidP="006F176C">
            <w:pPr>
              <w:pStyle w:val="BodyText"/>
            </w:pPr>
            <w:r w:rsidRPr="006F176C">
              <w:t>Foundation skills essential t</w:t>
            </w:r>
            <w:r w:rsidRPr="006F176C">
              <w:t>o performance are explicit in the performance criteria of this unit of competency.</w:t>
            </w:r>
          </w:p>
        </w:tc>
      </w:tr>
    </w:tbl>
    <w:p w:rsidR="00000000" w:rsidRPr="006F176C" w:rsidP="006F176C">
      <w:pPr>
        <w:pStyle w:val="BodyText"/>
      </w:pPr>
    </w:p>
    <w:p w:rsidR="00000000" w:rsidRPr="006F176C" w:rsidP="006F176C">
      <w:pPr>
        <w:pStyle w:val="AllowPageBreak"/>
      </w:pPr>
    </w:p>
    <w:p w:rsidR="00000000" w:rsidRPr="006F176C" w:rsidP="006F176C">
      <w:pPr>
        <w:pStyle w:val="Heading1"/>
      </w:pPr>
      <w:bookmarkStart w:id="5" w:name="O_847784"/>
      <w:bookmarkEnd w:id="5"/>
      <w:r w:rsidRPr="006F176C">
        <w:t>Unit Mapping Information</w:t>
      </w:r>
    </w:p>
    <w:p w:rsidR="00000000" w:rsidRPr="006F176C" w:rsidP="00D83B70">
      <w:pPr>
        <w:pStyle w:val="BodyText"/>
      </w:pPr>
      <w:r w:rsidRPr="006F176C">
        <w:t>No equivalent unit.</w:t>
      </w:r>
    </w:p>
    <w:p w:rsidR="00000000" w:rsidRPr="006F176C" w:rsidP="006F176C">
      <w:pPr>
        <w:pStyle w:val="Heading1"/>
      </w:pPr>
      <w:bookmarkStart w:id="6" w:name="O_847789"/>
      <w:bookmarkEnd w:id="6"/>
      <w:r w:rsidRPr="006F176C">
        <w:t>Links</w:t>
      </w:r>
    </w:p>
    <w:p w:rsidR="00000000" w:rsidRPr="006F176C" w:rsidP="00D83B70">
      <w:pPr>
        <w:pStyle w:val="BodyText"/>
      </w:pPr>
      <w:r w:rsidRPr="006F17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04A6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F176C" w:rsidP="006F176C"/>
    <w:sectPr w:rsidSect="006F17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6C" w:rsidRPr="00D83B70" w:rsidP="00D83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70" w:rsidP="006F1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B70" w:rsidP="006F1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3B70" w:rsidP="006F1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76C" w:rsidRPr="00D83B70" w:rsidP="00D83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70" w:rsidRPr="002D2AF8" w:rsidP="006F1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CHCPOL002 Develop and implement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83B70" w:rsidP="006F1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76C"/>
  </w:style>
  <w:style w:type="character" w:customStyle="1" w:styleId="Heading1Char">
    <w:name w:val="Heading 1 Char"/>
    <w:basedOn w:val="DefaultParagraphFont"/>
    <w:link w:val="Heading1"/>
    <w:rsid w:val="006F1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7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176C"/>
    <w:rPr>
      <w:b/>
      <w:spacing w:val="0"/>
    </w:rPr>
  </w:style>
  <w:style w:type="character" w:styleId="Emphasis">
    <w:name w:val="Emphasis"/>
    <w:basedOn w:val="DefaultParagraphFont"/>
    <w:qFormat/>
    <w:rsid w:val="006F176C"/>
    <w:rPr>
      <w:i/>
    </w:rPr>
  </w:style>
  <w:style w:type="paragraph" w:customStyle="1" w:styleId="SuperHeading">
    <w:name w:val="SuperHeading"/>
    <w:basedOn w:val="Normal"/>
    <w:rsid w:val="006F1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7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7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1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7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7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76C"/>
  </w:style>
  <w:style w:type="paragraph" w:styleId="TableofFigures">
    <w:name w:val="table of figures"/>
    <w:basedOn w:val="Normal"/>
    <w:next w:val="Normal"/>
    <w:semiHidden/>
    <w:rsid w:val="006F1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7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176C"/>
    <w:rPr>
      <w:rFonts w:ascii="Wingdings" w:hAnsi="Wingdings"/>
    </w:rPr>
  </w:style>
  <w:style w:type="paragraph" w:customStyle="1" w:styleId="TableHeading">
    <w:name w:val="Table Heading"/>
    <w:basedOn w:val="HeadingBase"/>
    <w:rsid w:val="006F1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76C"/>
    <w:rPr>
      <w:color w:val="0033CC"/>
      <w:u w:val="none"/>
    </w:rPr>
  </w:style>
  <w:style w:type="paragraph" w:customStyle="1" w:styleId="BodyTextRight">
    <w:name w:val="Body Text Right"/>
    <w:basedOn w:val="BodyText"/>
    <w:rsid w:val="006F1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7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76C"/>
    <w:rPr>
      <w:sz w:val="32"/>
    </w:rPr>
  </w:style>
  <w:style w:type="paragraph" w:customStyle="1" w:styleId="HeadingProcedure">
    <w:name w:val="Heading Procedure"/>
    <w:basedOn w:val="HeadingBase"/>
    <w:next w:val="Normal"/>
    <w:rsid w:val="006F1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76C"/>
    <w:pPr>
      <w:spacing w:before="60" w:after="60"/>
    </w:pPr>
  </w:style>
  <w:style w:type="paragraph" w:styleId="ListContinue">
    <w:name w:val="List Continue"/>
    <w:basedOn w:val="List"/>
    <w:rsid w:val="006F176C"/>
    <w:pPr>
      <w:ind w:firstLine="0"/>
    </w:pPr>
  </w:style>
  <w:style w:type="paragraph" w:customStyle="1" w:styleId="ListNote">
    <w:name w:val="List Note"/>
    <w:basedOn w:val="List"/>
    <w:rsid w:val="006F1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76C"/>
    <w:rPr>
      <w:rFonts w:ascii="Courier New" w:hAnsi="Courier New"/>
    </w:rPr>
  </w:style>
  <w:style w:type="paragraph" w:customStyle="1" w:styleId="NoteBullet">
    <w:name w:val="Note Bullet"/>
    <w:basedOn w:val="Note"/>
    <w:rsid w:val="006F1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7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1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76C"/>
    <w:rPr>
      <w:b/>
      <w:smallCaps/>
    </w:rPr>
  </w:style>
  <w:style w:type="paragraph" w:customStyle="1" w:styleId="TableListNumber">
    <w:name w:val="Table List Number"/>
    <w:basedOn w:val="ListNumber"/>
    <w:rsid w:val="006F1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76C"/>
    <w:pPr>
      <w:numPr>
        <w:numId w:val="7"/>
      </w:numPr>
    </w:pPr>
  </w:style>
  <w:style w:type="paragraph" w:customStyle="1" w:styleId="ListAlpha2">
    <w:name w:val="List Alpha 2"/>
    <w:basedOn w:val="List2"/>
    <w:rsid w:val="006F176C"/>
    <w:pPr>
      <w:numPr>
        <w:numId w:val="6"/>
      </w:numPr>
    </w:pPr>
  </w:style>
  <w:style w:type="paragraph" w:styleId="List2">
    <w:name w:val="List 2"/>
    <w:basedOn w:val="BodyText"/>
    <w:rsid w:val="006F1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7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7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176C"/>
    <w:pPr>
      <w:numPr>
        <w:numId w:val="2"/>
      </w:numPr>
    </w:pPr>
  </w:style>
  <w:style w:type="paragraph" w:styleId="ListContinue2">
    <w:name w:val="List Continue 2"/>
    <w:basedOn w:val="List2"/>
    <w:rsid w:val="006F176C"/>
    <w:pPr>
      <w:ind w:firstLine="0"/>
    </w:pPr>
  </w:style>
  <w:style w:type="paragraph" w:styleId="ListContinue3">
    <w:name w:val="List Continue 3"/>
    <w:basedOn w:val="List3"/>
    <w:rsid w:val="006F176C"/>
    <w:pPr>
      <w:ind w:left="1021" w:firstLine="0"/>
    </w:pPr>
  </w:style>
  <w:style w:type="paragraph" w:styleId="ListContinue4">
    <w:name w:val="List Continue 4"/>
    <w:basedOn w:val="List4"/>
    <w:rsid w:val="006F176C"/>
    <w:pPr>
      <w:ind w:firstLine="0"/>
    </w:pPr>
  </w:style>
  <w:style w:type="paragraph" w:styleId="ListContinue5">
    <w:name w:val="List Continue 5"/>
    <w:basedOn w:val="List5"/>
    <w:rsid w:val="006F176C"/>
    <w:pPr>
      <w:ind w:firstLine="0"/>
    </w:pPr>
  </w:style>
  <w:style w:type="paragraph" w:styleId="ListNumber3">
    <w:name w:val="List Number 3"/>
    <w:basedOn w:val="List3"/>
    <w:rsid w:val="006F176C"/>
    <w:pPr>
      <w:numPr>
        <w:numId w:val="3"/>
      </w:numPr>
    </w:pPr>
  </w:style>
  <w:style w:type="paragraph" w:styleId="ListNumber4">
    <w:name w:val="List Number 4"/>
    <w:basedOn w:val="List4"/>
    <w:rsid w:val="006F176C"/>
    <w:pPr>
      <w:numPr>
        <w:numId w:val="4"/>
      </w:numPr>
    </w:pPr>
  </w:style>
  <w:style w:type="paragraph" w:styleId="ListNumber5">
    <w:name w:val="List Number 5"/>
    <w:basedOn w:val="List5"/>
    <w:rsid w:val="006F176C"/>
    <w:pPr>
      <w:numPr>
        <w:numId w:val="5"/>
      </w:numPr>
    </w:pPr>
  </w:style>
  <w:style w:type="paragraph" w:styleId="BlockText">
    <w:name w:val="Block Text"/>
    <w:basedOn w:val="Normal"/>
    <w:rsid w:val="006F1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76C"/>
    <w:rPr>
      <w:sz w:val="16"/>
      <w:vertAlign w:val="superscript"/>
    </w:rPr>
  </w:style>
  <w:style w:type="character" w:customStyle="1" w:styleId="Symbols">
    <w:name w:val="Symbols"/>
    <w:basedOn w:val="DefaultParagraphFont"/>
    <w:rsid w:val="006F176C"/>
    <w:rPr>
      <w:rFonts w:ascii="Symbol" w:hAnsi="Symbol"/>
    </w:rPr>
  </w:style>
  <w:style w:type="character" w:customStyle="1" w:styleId="MenuOptions">
    <w:name w:val="Menu Options"/>
    <w:basedOn w:val="DefaultParagraphFont"/>
    <w:rsid w:val="006F1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76C"/>
    <w:rPr>
      <w:b/>
    </w:rPr>
  </w:style>
  <w:style w:type="character" w:customStyle="1" w:styleId="Underlined">
    <w:name w:val="Underlined"/>
    <w:basedOn w:val="DefaultParagraphFont"/>
    <w:rsid w:val="006F176C"/>
    <w:rPr>
      <w:u w:val="single"/>
    </w:rPr>
  </w:style>
  <w:style w:type="paragraph" w:customStyle="1" w:styleId="TableBodyTextRight">
    <w:name w:val="Table Body Text Right"/>
    <w:basedOn w:val="TableBodyText"/>
    <w:rsid w:val="006F1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76C"/>
    <w:rPr>
      <w:sz w:val="18"/>
    </w:rPr>
  </w:style>
  <w:style w:type="paragraph" w:customStyle="1" w:styleId="BodySmallRight">
    <w:name w:val="Body Small Right"/>
    <w:basedOn w:val="BodyTextRight"/>
    <w:rsid w:val="006F176C"/>
    <w:rPr>
      <w:sz w:val="18"/>
      <w:szCs w:val="18"/>
    </w:rPr>
  </w:style>
  <w:style w:type="paragraph" w:customStyle="1" w:styleId="MarginEdition">
    <w:name w:val="Margin Edition"/>
    <w:basedOn w:val="MarginNote"/>
    <w:rsid w:val="006F1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76C"/>
    <w:rPr>
      <w:sz w:val="2"/>
      <w:szCs w:val="2"/>
    </w:rPr>
  </w:style>
  <w:style w:type="character" w:customStyle="1" w:styleId="Small">
    <w:name w:val="Small"/>
    <w:basedOn w:val="DefaultParagraphFont"/>
    <w:rsid w:val="006F176C"/>
    <w:rPr>
      <w:sz w:val="16"/>
    </w:rPr>
  </w:style>
  <w:style w:type="paragraph" w:customStyle="1" w:styleId="WideTable">
    <w:name w:val="Wide Table"/>
    <w:basedOn w:val="Normal"/>
    <w:rsid w:val="006F1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76C"/>
  </w:style>
  <w:style w:type="paragraph" w:styleId="Quote">
    <w:name w:val="Quote"/>
    <w:basedOn w:val="Heading1"/>
    <w:link w:val="QuoteChar"/>
    <w:qFormat/>
    <w:rsid w:val="006F1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76C"/>
    <w:pPr>
      <w:pageBreakBefore/>
    </w:pPr>
  </w:style>
  <w:style w:type="paragraph" w:customStyle="1" w:styleId="Border">
    <w:name w:val="Border"/>
    <w:basedOn w:val="Normal"/>
    <w:qFormat/>
    <w:rsid w:val="006F1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76C"/>
    <w:rPr>
      <w:u w:val="single"/>
    </w:rPr>
  </w:style>
  <w:style w:type="character" w:customStyle="1" w:styleId="BoldandItalics">
    <w:name w:val="Bold and Italics"/>
    <w:qFormat/>
    <w:rsid w:val="006F176C"/>
    <w:rPr>
      <w:b/>
      <w:i/>
      <w:u w:val="none"/>
    </w:rPr>
  </w:style>
  <w:style w:type="paragraph" w:styleId="BalloonText">
    <w:name w:val="Balloon Text"/>
    <w:basedOn w:val="Normal"/>
    <w:link w:val="BalloonTextChar"/>
    <w:rsid w:val="006F1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76C"/>
    <w:pPr>
      <w:spacing w:before="0" w:after="0"/>
    </w:pPr>
  </w:style>
  <w:style w:type="paragraph" w:customStyle="1" w:styleId="BodyTextBold">
    <w:name w:val="Body Text Bold"/>
    <w:basedOn w:val="BodyText"/>
    <w:qFormat/>
    <w:rsid w:val="006F176C"/>
    <w:rPr>
      <w:b/>
    </w:rPr>
  </w:style>
  <w:style w:type="character" w:styleId="Hyperlink">
    <w:name w:val="Hyperlink"/>
    <w:basedOn w:val="DefaultParagraphFont"/>
    <w:uiPriority w:val="99"/>
    <w:unhideWhenUsed/>
    <w:rsid w:val="00D83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3285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CHCPOL002 Develop and implement policy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2023-07-01T03:29:00Z</dcterms:created>
  <dcterms:modified xsi:type="dcterms:W3CDTF">2023-07-01T03:29:00Z</dcterms:modified>
</cp:coreProperties>
</file>