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11E" w:rsidP="004751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CHCPAS003 Plan for the provision of pastoral and spiritual care</w:t>
      </w:r>
      <w:r>
        <w:fldChar w:fldCharType="end"/>
      </w:r>
    </w:p>
    <w:p w:rsidR="0047511E" w:rsidP="0047511E">
      <w:pPr>
        <w:pStyle w:val="Version"/>
        <w:sectPr w:rsidSect="007111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1173" w:rsidP="00711173">
      <w:pPr>
        <w:pStyle w:val="SuperHeading"/>
      </w:pPr>
      <w:r w:rsidRPr="00711173">
        <w:t>CHCPAS003</w:t>
      </w:r>
      <w:r w:rsidRPr="00711173">
        <w:t xml:space="preserve"> Plan for the provision of pastoral and spiritual care</w:t>
      </w:r>
    </w:p>
    <w:p w:rsidR="00000000" w:rsidRPr="00711173" w:rsidP="00711173">
      <w:pPr>
        <w:pStyle w:val="Heading1"/>
      </w:pPr>
      <w:bookmarkStart w:id="1" w:name="O_1276822"/>
      <w:bookmarkEnd w:id="1"/>
      <w:r w:rsidRPr="00711173">
        <w:t>Modification History</w:t>
      </w:r>
    </w:p>
    <w:p w:rsidR="00000000" w:rsidRPr="00711173" w:rsidP="0047511E">
      <w:pPr>
        <w:pStyle w:val="BodyText"/>
      </w:pPr>
      <w:r w:rsidRPr="00711173">
        <w:t>Not applicable.</w:t>
      </w:r>
    </w:p>
    <w:p w:rsidR="00000000" w:rsidRPr="00711173" w:rsidP="00711173">
      <w:pPr>
        <w:pStyle w:val="Heading1"/>
      </w:pPr>
      <w:bookmarkStart w:id="2" w:name="O_1276826"/>
      <w:bookmarkEnd w:id="2"/>
      <w:r w:rsidRPr="00711173">
        <w:t>Application</w:t>
      </w:r>
    </w:p>
    <w:p w:rsidR="00000000" w:rsidRPr="00711173" w:rsidP="0047511E">
      <w:pPr>
        <w:pStyle w:val="BodyText"/>
      </w:pPr>
      <w:r w:rsidRPr="00711173">
        <w:t>This unit describes the performance outcomes, skills and knowledge required to prepare for pastoral and spiritual care work either within a specific belief system or in a non-denominational context. Work may be paid or in a volunteer capacity.</w:t>
      </w:r>
    </w:p>
    <w:p w:rsidR="00000000" w:rsidRPr="00711173" w:rsidP="0047511E">
      <w:pPr>
        <w:pStyle w:val="BodyText"/>
      </w:pPr>
      <w:r w:rsidRPr="00711173">
        <w:t>This unit a</w:t>
      </w:r>
      <w:r w:rsidRPr="00711173">
        <w:t>pplies to workers who operate under professional supervision and mentoring by senior workers or under relevant lines of authority within the organisation or belief system.</w:t>
      </w:r>
    </w:p>
    <w:p w:rsidR="00000000" w:rsidRPr="00711173" w:rsidP="0047511E">
      <w:pPr>
        <w:pStyle w:val="BodyText"/>
      </w:pPr>
      <w:r w:rsidRPr="00711173">
        <w:t>The skills in this unit must be applied in accordance with Commonwealth and State o</w:t>
      </w:r>
      <w:r w:rsidRPr="00711173">
        <w:t>r Territory legislation, Australian standards and industry codes of practice.</w:t>
      </w:r>
    </w:p>
    <w:p w:rsidR="00000000" w:rsidRPr="00711173" w:rsidP="0047511E">
      <w:pPr>
        <w:pStyle w:val="BodyText"/>
      </w:pPr>
      <w:r w:rsidRPr="00711173">
        <w:t>No occupational licensing, certification or specific legislative requirements apply to this unit at the time of publication.</w:t>
      </w:r>
    </w:p>
    <w:p w:rsidR="00000000" w:rsidRPr="00711173" w:rsidP="00711173">
      <w:pPr>
        <w:pStyle w:val="Heading1"/>
      </w:pPr>
      <w:bookmarkStart w:id="3" w:name="O_1277612"/>
      <w:bookmarkEnd w:id="3"/>
      <w:r w:rsidRPr="00711173">
        <w:t>Pre-requisite Unit</w:t>
      </w:r>
    </w:p>
    <w:p w:rsidR="00000000" w:rsidRPr="00711173" w:rsidP="0047511E">
      <w:pPr>
        <w:pStyle w:val="BodyText"/>
      </w:pPr>
      <w:r w:rsidRPr="00711173">
        <w:t>Nil</w:t>
      </w:r>
    </w:p>
    <w:p w:rsidR="00000000" w:rsidRPr="00711173" w:rsidP="00711173">
      <w:pPr>
        <w:pStyle w:val="Heading1"/>
      </w:pPr>
      <w:bookmarkStart w:id="4" w:name="O_1277613"/>
      <w:bookmarkEnd w:id="4"/>
      <w:r w:rsidRPr="00711173">
        <w:t>Competency Field</w:t>
      </w:r>
    </w:p>
    <w:p w:rsidR="00000000" w:rsidRPr="00711173" w:rsidP="0047511E">
      <w:pPr>
        <w:pStyle w:val="BodyText"/>
      </w:pPr>
      <w:r w:rsidRPr="00711173">
        <w:t xml:space="preserve">Pastoral Services </w:t>
      </w:r>
    </w:p>
    <w:p w:rsidR="00000000" w:rsidRPr="00711173" w:rsidP="00711173">
      <w:pPr>
        <w:pStyle w:val="Heading1"/>
      </w:pPr>
      <w:bookmarkStart w:id="5" w:name="O_1277614"/>
      <w:bookmarkEnd w:id="5"/>
      <w:r w:rsidRPr="00711173">
        <w:t>Unit Sector</w:t>
      </w:r>
    </w:p>
    <w:p w:rsidR="00000000" w:rsidRPr="00711173" w:rsidP="0047511E">
      <w:pPr>
        <w:pStyle w:val="BodyText"/>
      </w:pPr>
      <w:r w:rsidRPr="00711173">
        <w:t>Community Services</w:t>
      </w:r>
    </w:p>
    <w:p w:rsidR="00000000" w:rsidRPr="00711173" w:rsidP="00711173">
      <w:pPr>
        <w:pStyle w:val="Heading1"/>
      </w:pPr>
      <w:bookmarkStart w:id="6" w:name="O_1276825"/>
      <w:bookmarkEnd w:id="6"/>
      <w:r w:rsidRPr="0071117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11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173" w:rsidP="00711173">
            <w:pPr>
              <w:pStyle w:val="BodyText"/>
            </w:pPr>
            <w:r w:rsidRPr="0071117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173">
            <w:pPr>
              <w:pStyle w:val="BodyText"/>
              <w:rPr>
                <w:lang w:val="en-NZ"/>
              </w:rPr>
            </w:pPr>
            <w:r w:rsidRPr="00711173">
              <w:rPr>
                <w:rStyle w:val="SpecialBold"/>
              </w:rPr>
              <w:t>PERFORMANCE</w:t>
            </w:r>
            <w:r w:rsidRPr="00711173">
              <w:t xml:space="preserve"> </w:t>
            </w:r>
            <w:r w:rsidRPr="00711173">
              <w:rPr>
                <w:rStyle w:val="SpecialBold"/>
              </w:rPr>
              <w:t>CRITERIA</w:t>
            </w:r>
          </w:p>
        </w:tc>
      </w:tr>
      <w:tr w:rsidTr="00711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173" w:rsidP="00711173">
            <w:pPr>
              <w:pStyle w:val="BodyText"/>
            </w:pPr>
            <w:r w:rsidRPr="0071117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173">
            <w:pPr>
              <w:pStyle w:val="BodyText"/>
              <w:rPr>
                <w:lang w:val="en-NZ"/>
              </w:rPr>
            </w:pPr>
            <w:r w:rsidRPr="007111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1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173">
            <w:pPr>
              <w:pStyle w:val="List"/>
              <w:rPr>
                <w:lang w:val="en-NZ"/>
              </w:rPr>
            </w:pPr>
            <w:r w:rsidRPr="00711173">
              <w:t xml:space="preserve">1.  Prepare for pastoral and spiritual care </w:t>
            </w:r>
            <w:r w:rsidRPr="00711173">
              <w:t>work.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173" w:rsidP="00711173">
            <w:pPr>
              <w:pStyle w:val="List"/>
            </w:pPr>
            <w:r w:rsidRPr="00711173">
              <w:t xml:space="preserve">1.1. Identify responsibilities in relation to legislative and </w:t>
            </w:r>
            <w:r w:rsidRPr="00711173">
              <w:t>regulatory requirements for pastoral and spirit</w:t>
            </w:r>
            <w:r w:rsidRPr="00711173">
              <w:t>ual care work.</w:t>
            </w:r>
          </w:p>
          <w:p w:rsidR="00000000" w:rsidRPr="00711173" w:rsidP="00711173">
            <w:pPr>
              <w:pStyle w:val="List"/>
            </w:pPr>
            <w:r w:rsidRPr="00711173">
              <w:t>1.2. Identify scope of job role and own responsibilities for pastoral and spiritual care work according to organisational policies and procedures.</w:t>
            </w:r>
          </w:p>
          <w:p w:rsidR="00000000" w:rsidRPr="00711173" w:rsidP="00711173">
            <w:pPr>
              <w:pStyle w:val="List"/>
            </w:pPr>
            <w:r w:rsidRPr="00711173">
              <w:t xml:space="preserve">1.3. Identify requirements of relevant professional, legal and ethical standards for pastoral </w:t>
            </w:r>
            <w:r w:rsidRPr="00711173">
              <w:t>and spiritual care work.</w:t>
            </w:r>
          </w:p>
          <w:p w:rsidR="00000000" w:rsidRPr="00711173" w:rsidP="00711173">
            <w:pPr>
              <w:pStyle w:val="List"/>
            </w:pPr>
            <w:r w:rsidRPr="00711173">
              <w:t>1.4. Identify rights and responsibilities of self, employer, persons, families and carers.</w:t>
            </w:r>
          </w:p>
          <w:p w:rsidR="00000000" w:rsidP="00711173">
            <w:pPr>
              <w:pStyle w:val="List"/>
              <w:rPr>
                <w:lang w:val="en-NZ"/>
              </w:rPr>
            </w:pPr>
            <w:r w:rsidRPr="00711173">
              <w:t>1.5. Interact with and assist the person to understand the role of pastoral and spiritual care workers.</w:t>
            </w:r>
          </w:p>
        </w:tc>
      </w:tr>
      <w:tr w:rsidTr="00711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173">
            <w:pPr>
              <w:pStyle w:val="List"/>
              <w:rPr>
                <w:lang w:val="en-NZ"/>
              </w:rPr>
            </w:pPr>
            <w:r w:rsidRPr="00711173">
              <w:t>2.  Identify pastoral and spiritual care networks and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173" w:rsidP="00711173">
            <w:pPr>
              <w:pStyle w:val="List"/>
            </w:pPr>
            <w:r w:rsidRPr="00711173">
              <w:t>2.1. Identify existing and potential opportunities for referral in accordance with organisational policies and procedures.</w:t>
            </w:r>
          </w:p>
          <w:p w:rsidR="00000000" w:rsidRPr="00711173" w:rsidP="00711173">
            <w:pPr>
              <w:pStyle w:val="List"/>
            </w:pPr>
            <w:r w:rsidRPr="00711173">
              <w:t>2.2. Establish relationships with referral networks.</w:t>
            </w:r>
          </w:p>
          <w:p w:rsidR="00000000" w:rsidRPr="00711173" w:rsidP="00711173">
            <w:pPr>
              <w:pStyle w:val="List"/>
            </w:pPr>
            <w:r w:rsidRPr="00711173">
              <w:t>2.3. Gather inf</w:t>
            </w:r>
            <w:r w:rsidRPr="00711173">
              <w:t>ormation from internal and external resources to support pastoral and spiritual care work.</w:t>
            </w:r>
          </w:p>
          <w:p w:rsidR="00000000" w:rsidP="00711173">
            <w:pPr>
              <w:pStyle w:val="List"/>
              <w:rPr>
                <w:lang w:val="en-NZ"/>
              </w:rPr>
            </w:pPr>
            <w:r w:rsidRPr="00711173">
              <w:t>2.4. Prepare a list of pastoral and spiritual care resources.</w:t>
            </w:r>
          </w:p>
        </w:tc>
      </w:tr>
      <w:tr w:rsidTr="00711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1173">
            <w:pPr>
              <w:pStyle w:val="List"/>
              <w:rPr>
                <w:lang w:val="en-NZ"/>
              </w:rPr>
            </w:pPr>
            <w:r w:rsidRPr="00711173">
              <w:t>3.  Establish professional supervision.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173" w:rsidP="00711173">
            <w:pPr>
              <w:pStyle w:val="List"/>
            </w:pPr>
            <w:r w:rsidRPr="00711173">
              <w:t xml:space="preserve">3.1. Determine supervision and mentoring requirements of role </w:t>
            </w:r>
            <w:r w:rsidRPr="00711173">
              <w:t>in consultation with supervisor.</w:t>
            </w:r>
          </w:p>
          <w:p w:rsidR="00000000" w:rsidRPr="00711173" w:rsidP="00711173">
            <w:pPr>
              <w:pStyle w:val="List"/>
            </w:pPr>
            <w:r w:rsidRPr="00711173">
              <w:t>3.2. Establish rapport and work with supervisor or mentor to build trust.</w:t>
            </w:r>
          </w:p>
          <w:p w:rsidR="00000000" w:rsidRPr="00711173" w:rsidP="00711173">
            <w:pPr>
              <w:pStyle w:val="List"/>
            </w:pPr>
            <w:r w:rsidRPr="00711173">
              <w:t>3.3. Receive and act on feedback to improve pastoral care work.</w:t>
            </w:r>
          </w:p>
          <w:p w:rsidR="00000000" w:rsidRPr="00711173" w:rsidP="00711173">
            <w:pPr>
              <w:pStyle w:val="List"/>
            </w:pPr>
            <w:r w:rsidRPr="00711173">
              <w:t>3.4. Review own communication with supervisor or mentor to advance professional devel</w:t>
            </w:r>
            <w:r w:rsidRPr="00711173">
              <w:t>opment.</w:t>
            </w:r>
          </w:p>
        </w:tc>
      </w:tr>
    </w:tbl>
    <w:p w:rsidR="00000000" w:rsidRPr="00711173" w:rsidP="00711173">
      <w:pPr>
        <w:pStyle w:val="BodyText"/>
      </w:pPr>
    </w:p>
    <w:p w:rsidR="00000000" w:rsidRPr="00711173" w:rsidP="00711173">
      <w:pPr>
        <w:pStyle w:val="AllowPageBreak"/>
      </w:pPr>
    </w:p>
    <w:p w:rsidR="00000000" w:rsidRPr="00711173" w:rsidP="00711173">
      <w:pPr>
        <w:pStyle w:val="Heading1"/>
      </w:pPr>
      <w:bookmarkStart w:id="7" w:name="O_1276824"/>
      <w:bookmarkEnd w:id="7"/>
      <w:r w:rsidRPr="0071117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874"/>
      </w:tblGrid>
      <w:tr w:rsidTr="007111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8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1173" w:rsidP="00711173">
            <w:pPr>
              <w:pStyle w:val="BodyText"/>
            </w:pPr>
            <w:r w:rsidRPr="00711173">
              <w:rPr>
                <w:rStyle w:val="Emphasis"/>
              </w:rPr>
              <w:t>Foundation skills essential to performance are explicit in the performance criteria of this unit of competency.</w:t>
            </w:r>
            <w:r w:rsidRPr="00711173">
              <w:t xml:space="preserve"> </w:t>
            </w:r>
          </w:p>
        </w:tc>
      </w:tr>
    </w:tbl>
    <w:p w:rsidR="00000000" w:rsidRPr="00711173" w:rsidP="00711173">
      <w:pPr>
        <w:pStyle w:val="BodyText"/>
      </w:pPr>
    </w:p>
    <w:p w:rsidR="00000000" w:rsidRPr="00711173" w:rsidP="00711173">
      <w:pPr>
        <w:pStyle w:val="AllowPageBreak"/>
      </w:pPr>
    </w:p>
    <w:p w:rsidR="00000000" w:rsidRPr="00711173" w:rsidP="00711173">
      <w:pPr>
        <w:pStyle w:val="Heading1"/>
      </w:pPr>
      <w:bookmarkStart w:id="8" w:name="O_1276823"/>
      <w:bookmarkEnd w:id="8"/>
      <w:r w:rsidRPr="00711173">
        <w:t>Unit Mapping Information</w:t>
      </w:r>
    </w:p>
    <w:p w:rsidR="00000000" w:rsidRPr="00711173" w:rsidP="0047511E">
      <w:pPr>
        <w:pStyle w:val="BodyText"/>
      </w:pPr>
      <w:r w:rsidRPr="00711173">
        <w:t>Supersedes and is equivalent</w:t>
      </w:r>
      <w:r w:rsidRPr="00711173">
        <w:t xml:space="preserve"> to CHCPAS001 Plan for the provision of pastoral and spiritual care.</w:t>
      </w:r>
    </w:p>
    <w:p w:rsidR="00000000" w:rsidRPr="00711173" w:rsidP="00711173">
      <w:pPr>
        <w:pStyle w:val="Heading1"/>
      </w:pPr>
      <w:bookmarkStart w:id="9" w:name="O_1276816"/>
      <w:bookmarkEnd w:id="9"/>
      <w:r w:rsidRPr="00711173">
        <w:t>Links</w:t>
      </w:r>
    </w:p>
    <w:p w:rsidR="00000000" w:rsidRPr="00711173" w:rsidP="0047511E">
      <w:pPr>
        <w:pStyle w:val="BodyText"/>
      </w:pPr>
      <w:r w:rsidRPr="007111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321D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11173" w:rsidP="00711173"/>
    <w:sectPr w:rsidSect="007111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73" w:rsidRPr="0047511E" w:rsidP="004751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11E" w:rsidP="007111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511E" w:rsidP="007111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511E" w:rsidP="007111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1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1173" w:rsidRPr="0047511E" w:rsidP="004751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1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11E" w:rsidRPr="002D2AF8" w:rsidP="007111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CHCPAS003 Plan for the provision of pastoral and spiritual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7511E" w:rsidP="007111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11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11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11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11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11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11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11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11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11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11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11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1173"/>
  </w:style>
  <w:style w:type="character" w:customStyle="1" w:styleId="Heading1Char">
    <w:name w:val="Heading 1 Char"/>
    <w:basedOn w:val="DefaultParagraphFont"/>
    <w:link w:val="Heading1"/>
    <w:rsid w:val="007111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11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11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117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11173"/>
    <w:rPr>
      <w:b/>
      <w:spacing w:val="0"/>
    </w:rPr>
  </w:style>
  <w:style w:type="character" w:styleId="Emphasis">
    <w:name w:val="Emphasis"/>
    <w:basedOn w:val="DefaultParagraphFont"/>
    <w:qFormat/>
    <w:rsid w:val="00711173"/>
    <w:rPr>
      <w:i/>
    </w:rPr>
  </w:style>
  <w:style w:type="paragraph" w:customStyle="1" w:styleId="SuperHeading">
    <w:name w:val="SuperHeading"/>
    <w:basedOn w:val="Normal"/>
    <w:rsid w:val="007111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11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11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11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11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1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11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1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11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11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11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11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11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11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11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11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11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11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11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117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111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111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11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11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11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11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11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11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11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11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11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11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11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11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11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11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11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11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1173"/>
  </w:style>
  <w:style w:type="paragraph" w:styleId="TableofFigures">
    <w:name w:val="table of figures"/>
    <w:basedOn w:val="Normal"/>
    <w:next w:val="Normal"/>
    <w:semiHidden/>
    <w:rsid w:val="007111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11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11173"/>
    <w:rPr>
      <w:rFonts w:ascii="Wingdings" w:hAnsi="Wingdings"/>
    </w:rPr>
  </w:style>
  <w:style w:type="paragraph" w:customStyle="1" w:styleId="TableHeading">
    <w:name w:val="Table Heading"/>
    <w:basedOn w:val="HeadingBase"/>
    <w:rsid w:val="007111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1173"/>
    <w:rPr>
      <w:color w:val="0033CC"/>
      <w:u w:val="none"/>
    </w:rPr>
  </w:style>
  <w:style w:type="paragraph" w:customStyle="1" w:styleId="BodyTextRight">
    <w:name w:val="Body Text Right"/>
    <w:basedOn w:val="BodyText"/>
    <w:rsid w:val="007111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11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11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11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11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11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1173"/>
    <w:rPr>
      <w:sz w:val="32"/>
    </w:rPr>
  </w:style>
  <w:style w:type="paragraph" w:customStyle="1" w:styleId="HeadingProcedure">
    <w:name w:val="Heading Procedure"/>
    <w:basedOn w:val="HeadingBase"/>
    <w:next w:val="Normal"/>
    <w:rsid w:val="007111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1173"/>
    <w:pPr>
      <w:spacing w:before="60" w:after="60"/>
    </w:pPr>
  </w:style>
  <w:style w:type="paragraph" w:styleId="ListContinue">
    <w:name w:val="List Continue"/>
    <w:basedOn w:val="List"/>
    <w:rsid w:val="00711173"/>
    <w:pPr>
      <w:ind w:firstLine="0"/>
    </w:pPr>
  </w:style>
  <w:style w:type="paragraph" w:customStyle="1" w:styleId="ListNote">
    <w:name w:val="List Note"/>
    <w:basedOn w:val="List"/>
    <w:rsid w:val="007111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11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11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1173"/>
    <w:rPr>
      <w:rFonts w:ascii="Courier New" w:hAnsi="Courier New"/>
    </w:rPr>
  </w:style>
  <w:style w:type="paragraph" w:customStyle="1" w:styleId="NoteBullet">
    <w:name w:val="Note Bullet"/>
    <w:basedOn w:val="Note"/>
    <w:rsid w:val="007111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11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11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11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11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111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11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1173"/>
    <w:rPr>
      <w:b/>
      <w:smallCaps/>
    </w:rPr>
  </w:style>
  <w:style w:type="paragraph" w:customStyle="1" w:styleId="TableListNumber">
    <w:name w:val="Table List Number"/>
    <w:basedOn w:val="ListNumber"/>
    <w:rsid w:val="007111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11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1173"/>
    <w:pPr>
      <w:numPr>
        <w:numId w:val="7"/>
      </w:numPr>
    </w:pPr>
  </w:style>
  <w:style w:type="paragraph" w:customStyle="1" w:styleId="ListAlpha2">
    <w:name w:val="List Alpha 2"/>
    <w:basedOn w:val="List2"/>
    <w:rsid w:val="00711173"/>
    <w:pPr>
      <w:numPr>
        <w:numId w:val="6"/>
      </w:numPr>
    </w:pPr>
  </w:style>
  <w:style w:type="paragraph" w:styleId="List2">
    <w:name w:val="List 2"/>
    <w:basedOn w:val="BodyText"/>
    <w:rsid w:val="007111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11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11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11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11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11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11173"/>
    <w:pPr>
      <w:numPr>
        <w:numId w:val="2"/>
      </w:numPr>
    </w:pPr>
  </w:style>
  <w:style w:type="paragraph" w:styleId="ListContinue2">
    <w:name w:val="List Continue 2"/>
    <w:basedOn w:val="List2"/>
    <w:rsid w:val="00711173"/>
    <w:pPr>
      <w:ind w:firstLine="0"/>
    </w:pPr>
  </w:style>
  <w:style w:type="paragraph" w:styleId="ListContinue3">
    <w:name w:val="List Continue 3"/>
    <w:basedOn w:val="List3"/>
    <w:rsid w:val="00711173"/>
    <w:pPr>
      <w:ind w:left="1021" w:firstLine="0"/>
    </w:pPr>
  </w:style>
  <w:style w:type="paragraph" w:styleId="ListContinue4">
    <w:name w:val="List Continue 4"/>
    <w:basedOn w:val="List4"/>
    <w:rsid w:val="00711173"/>
    <w:pPr>
      <w:ind w:firstLine="0"/>
    </w:pPr>
  </w:style>
  <w:style w:type="paragraph" w:styleId="ListContinue5">
    <w:name w:val="List Continue 5"/>
    <w:basedOn w:val="List5"/>
    <w:rsid w:val="00711173"/>
    <w:pPr>
      <w:ind w:firstLine="0"/>
    </w:pPr>
  </w:style>
  <w:style w:type="paragraph" w:styleId="ListNumber3">
    <w:name w:val="List Number 3"/>
    <w:basedOn w:val="List3"/>
    <w:rsid w:val="00711173"/>
    <w:pPr>
      <w:numPr>
        <w:numId w:val="3"/>
      </w:numPr>
    </w:pPr>
  </w:style>
  <w:style w:type="paragraph" w:styleId="ListNumber4">
    <w:name w:val="List Number 4"/>
    <w:basedOn w:val="List4"/>
    <w:rsid w:val="00711173"/>
    <w:pPr>
      <w:numPr>
        <w:numId w:val="4"/>
      </w:numPr>
    </w:pPr>
  </w:style>
  <w:style w:type="paragraph" w:styleId="ListNumber5">
    <w:name w:val="List Number 5"/>
    <w:basedOn w:val="List5"/>
    <w:rsid w:val="00711173"/>
    <w:pPr>
      <w:numPr>
        <w:numId w:val="5"/>
      </w:numPr>
    </w:pPr>
  </w:style>
  <w:style w:type="paragraph" w:styleId="BlockText">
    <w:name w:val="Block Text"/>
    <w:basedOn w:val="Normal"/>
    <w:rsid w:val="007111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11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1173"/>
    <w:rPr>
      <w:sz w:val="16"/>
      <w:vertAlign w:val="superscript"/>
    </w:rPr>
  </w:style>
  <w:style w:type="character" w:customStyle="1" w:styleId="Symbols">
    <w:name w:val="Symbols"/>
    <w:basedOn w:val="DefaultParagraphFont"/>
    <w:rsid w:val="00711173"/>
    <w:rPr>
      <w:rFonts w:ascii="Symbol" w:hAnsi="Symbol"/>
    </w:rPr>
  </w:style>
  <w:style w:type="character" w:customStyle="1" w:styleId="MenuOptions">
    <w:name w:val="Menu Options"/>
    <w:basedOn w:val="DefaultParagraphFont"/>
    <w:rsid w:val="007111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1173"/>
    <w:rPr>
      <w:b/>
    </w:rPr>
  </w:style>
  <w:style w:type="character" w:customStyle="1" w:styleId="Underlined">
    <w:name w:val="Underlined"/>
    <w:basedOn w:val="DefaultParagraphFont"/>
    <w:rsid w:val="00711173"/>
    <w:rPr>
      <w:u w:val="single"/>
    </w:rPr>
  </w:style>
  <w:style w:type="paragraph" w:customStyle="1" w:styleId="TableBodyTextRight">
    <w:name w:val="Table Body Text Right"/>
    <w:basedOn w:val="TableBodyText"/>
    <w:rsid w:val="007111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1173"/>
    <w:rPr>
      <w:sz w:val="18"/>
    </w:rPr>
  </w:style>
  <w:style w:type="paragraph" w:customStyle="1" w:styleId="BodySmallRight">
    <w:name w:val="Body Small Right"/>
    <w:basedOn w:val="BodyTextRight"/>
    <w:rsid w:val="00711173"/>
    <w:rPr>
      <w:sz w:val="18"/>
      <w:szCs w:val="18"/>
    </w:rPr>
  </w:style>
  <w:style w:type="paragraph" w:customStyle="1" w:styleId="MarginEdition">
    <w:name w:val="Margin Edition"/>
    <w:basedOn w:val="MarginNote"/>
    <w:rsid w:val="007111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1173"/>
    <w:rPr>
      <w:sz w:val="2"/>
      <w:szCs w:val="2"/>
    </w:rPr>
  </w:style>
  <w:style w:type="character" w:customStyle="1" w:styleId="Small">
    <w:name w:val="Small"/>
    <w:basedOn w:val="DefaultParagraphFont"/>
    <w:rsid w:val="00711173"/>
    <w:rPr>
      <w:sz w:val="16"/>
    </w:rPr>
  </w:style>
  <w:style w:type="paragraph" w:customStyle="1" w:styleId="WideTable">
    <w:name w:val="Wide Table"/>
    <w:basedOn w:val="Normal"/>
    <w:rsid w:val="007111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1173"/>
  </w:style>
  <w:style w:type="paragraph" w:styleId="Quote">
    <w:name w:val="Quote"/>
    <w:basedOn w:val="Heading1"/>
    <w:link w:val="QuoteChar"/>
    <w:qFormat/>
    <w:rsid w:val="007111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11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1173"/>
    <w:pPr>
      <w:pageBreakBefore/>
    </w:pPr>
  </w:style>
  <w:style w:type="paragraph" w:customStyle="1" w:styleId="Border">
    <w:name w:val="Border"/>
    <w:basedOn w:val="Normal"/>
    <w:qFormat/>
    <w:rsid w:val="007111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11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11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11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11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11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11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11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11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1173"/>
    <w:rPr>
      <w:u w:val="single"/>
    </w:rPr>
  </w:style>
  <w:style w:type="character" w:customStyle="1" w:styleId="BoldandItalics">
    <w:name w:val="Bold and Italics"/>
    <w:qFormat/>
    <w:rsid w:val="00711173"/>
    <w:rPr>
      <w:b/>
      <w:i/>
      <w:u w:val="none"/>
    </w:rPr>
  </w:style>
  <w:style w:type="paragraph" w:styleId="BalloonText">
    <w:name w:val="Balloon Text"/>
    <w:basedOn w:val="Normal"/>
    <w:link w:val="BalloonTextChar"/>
    <w:rsid w:val="007111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11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11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11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11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11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1173"/>
    <w:pPr>
      <w:spacing w:before="0" w:after="0"/>
    </w:pPr>
  </w:style>
  <w:style w:type="paragraph" w:customStyle="1" w:styleId="BodyTextBold">
    <w:name w:val="Body Text Bold"/>
    <w:basedOn w:val="BodyText"/>
    <w:qFormat/>
    <w:rsid w:val="00711173"/>
    <w:rPr>
      <w:b/>
    </w:rPr>
  </w:style>
  <w:style w:type="character" w:styleId="Hyperlink">
    <w:name w:val="Hyperlink"/>
    <w:basedOn w:val="DefaultParagraphFont"/>
    <w:uiPriority w:val="99"/>
    <w:unhideWhenUsed/>
    <w:rsid w:val="004751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2752</Characters>
  <Application>Microsoft Office Word</Application>
  <DocSecurity>0</DocSecurity>
  <Lines>91</Lines>
  <Paragraphs>52</Paragraphs>
  <ScaleCrop>false</ScaleCrop>
  <Company>Author-it Software Corporation Ltd.</Company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CHCPAS003 Plan for the provision of pastoral and spiritual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2023-07-01T02:56:00Z</dcterms:created>
  <dcterms:modified xsi:type="dcterms:W3CDTF">2023-07-01T02:56:00Z</dcterms:modified>
</cp:coreProperties>
</file>