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823" w:rsidP="004F4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CHCPAS003 Plan for the provision of pastoral and spiritual care</w:t>
      </w:r>
      <w:r>
        <w:fldChar w:fldCharType="end"/>
      </w:r>
    </w:p>
    <w:p w:rsidR="004F4823" w:rsidP="004F4823">
      <w:pPr>
        <w:pStyle w:val="Version"/>
        <w:sectPr w:rsidSect="00CD7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310" w:rsidP="00CD7310">
      <w:pPr>
        <w:pStyle w:val="SuperHeading"/>
      </w:pPr>
      <w:r w:rsidRPr="00CD7310">
        <w:t>Assessment Requirements for CHCPAS003 Plan for the provision of pastoral and spiritual care</w:t>
      </w:r>
    </w:p>
    <w:p w:rsidR="00000000" w:rsidRPr="00CD7310" w:rsidP="00CD7310">
      <w:pPr>
        <w:pStyle w:val="Heading1"/>
      </w:pPr>
      <w:bookmarkStart w:id="1" w:name="O_1276818"/>
      <w:bookmarkEnd w:id="1"/>
      <w:r w:rsidRPr="00CD7310">
        <w:t>Modification History</w:t>
      </w:r>
    </w:p>
    <w:p w:rsidR="00000000" w:rsidRPr="00CD7310" w:rsidP="004F4823">
      <w:pPr>
        <w:pStyle w:val="BodyText"/>
      </w:pPr>
      <w:r w:rsidRPr="00CD7310">
        <w:t>Not applicable.</w:t>
      </w:r>
    </w:p>
    <w:p w:rsidR="00000000" w:rsidRPr="00CD7310" w:rsidP="00CD7310">
      <w:pPr>
        <w:pStyle w:val="Heading1"/>
      </w:pPr>
      <w:bookmarkStart w:id="2" w:name="O_1276821"/>
      <w:bookmarkEnd w:id="2"/>
      <w:r w:rsidRPr="00CD7310">
        <w:t>Performance Evidence</w:t>
      </w:r>
    </w:p>
    <w:p w:rsidR="00000000" w:rsidRPr="00CD7310" w:rsidP="004F4823">
      <w:pPr>
        <w:pStyle w:val="BodyText"/>
      </w:pPr>
      <w:r w:rsidRPr="00CD7310">
        <w:t>Evidence of the ability to complete tasks outlined in elements and performance criteria of this unit in the context of the job role, and:</w:t>
      </w:r>
    </w:p>
    <w:p w:rsidR="00000000" w:rsidRPr="00CD7310" w:rsidP="00CD7310">
      <w:pPr>
        <w:pStyle w:val="ListBullet"/>
      </w:pPr>
      <w:r w:rsidRPr="00CD7310">
        <w:t>plan for pastoral and spiritual care work including:</w:t>
      </w:r>
    </w:p>
    <w:p w:rsidR="00000000" w:rsidRPr="00CD7310" w:rsidP="00CD7310">
      <w:pPr>
        <w:pStyle w:val="ListBullet2"/>
      </w:pPr>
      <w:r w:rsidRPr="00CD7310">
        <w:t xml:space="preserve">preparing at least one list of available resource </w:t>
      </w:r>
    </w:p>
    <w:p w:rsidR="00000000" w:rsidRPr="00CD7310" w:rsidP="00CD7310">
      <w:pPr>
        <w:pStyle w:val="ListBullet2"/>
      </w:pPr>
      <w:r w:rsidRPr="00CD7310">
        <w:t>establishing</w:t>
      </w:r>
      <w:r w:rsidRPr="00CD7310">
        <w:t xml:space="preserve"> links with two other service providers within the referral network</w:t>
      </w:r>
    </w:p>
    <w:p w:rsidR="00000000" w:rsidRPr="00CD7310" w:rsidP="00CD7310">
      <w:pPr>
        <w:pStyle w:val="ListBullet2"/>
      </w:pPr>
      <w:r w:rsidRPr="00CD7310">
        <w:t>identifying one area, and opportunities within that area, for professional development in consultation with pastoral and spiritual care mentor or supervisor.</w:t>
      </w:r>
    </w:p>
    <w:p w:rsidR="00000000" w:rsidRPr="00CD7310" w:rsidP="00CD7310">
      <w:pPr>
        <w:pStyle w:val="AllowPageBreak"/>
      </w:pPr>
    </w:p>
    <w:p w:rsidR="00000000" w:rsidRPr="00CD7310" w:rsidP="00CD7310">
      <w:pPr>
        <w:pStyle w:val="Heading1"/>
      </w:pPr>
      <w:bookmarkStart w:id="3" w:name="O_1276820"/>
      <w:bookmarkEnd w:id="3"/>
      <w:r w:rsidRPr="00CD7310">
        <w:t>Knowledge E</w:t>
      </w:r>
      <w:r w:rsidRPr="00CD7310">
        <w:t>vidence</w:t>
      </w:r>
    </w:p>
    <w:p w:rsidR="00000000" w:rsidRPr="00CD7310" w:rsidP="004F4823">
      <w:pPr>
        <w:pStyle w:val="BodyText"/>
      </w:pPr>
      <w:r w:rsidRPr="00CD7310">
        <w:t>Demonstrated knowledge required to complete the tasks outlined in elements and performance criteria of this unit:</w:t>
      </w:r>
    </w:p>
    <w:p w:rsidR="00000000" w:rsidRPr="00CD7310" w:rsidP="00CD7310">
      <w:pPr>
        <w:pStyle w:val="ListBullet"/>
      </w:pPr>
      <w:r w:rsidRPr="00CD7310">
        <w:t>legal and ethical considerations for pastoral and spiritual care work and how these are applied to individual practice:</w:t>
      </w:r>
    </w:p>
    <w:p w:rsidR="00000000" w:rsidRPr="00CD7310" w:rsidP="00CD7310">
      <w:pPr>
        <w:pStyle w:val="ListBullet2"/>
      </w:pPr>
      <w:r w:rsidRPr="00CD7310">
        <w:t xml:space="preserve">codes of practice and relevant professional and ethical standards of practice </w:t>
      </w:r>
    </w:p>
    <w:p w:rsidR="00000000" w:rsidRPr="00CD7310" w:rsidP="00CD7310">
      <w:pPr>
        <w:pStyle w:val="ListBullet2"/>
      </w:pPr>
      <w:r w:rsidRPr="00CD7310">
        <w:t>duty of care</w:t>
      </w:r>
    </w:p>
    <w:p w:rsidR="00000000" w:rsidRPr="00CD7310" w:rsidP="00CD7310">
      <w:pPr>
        <w:pStyle w:val="ListBullet2"/>
      </w:pPr>
      <w:r w:rsidRPr="00CD7310">
        <w:t>rights and responsibilities of workers, organisations, persons, families and carers</w:t>
      </w:r>
    </w:p>
    <w:p w:rsidR="00000000" w:rsidRPr="00CD7310" w:rsidP="00CD7310">
      <w:pPr>
        <w:pStyle w:val="ListBullet2"/>
      </w:pPr>
      <w:r w:rsidRPr="00CD7310">
        <w:t>complaints management </w:t>
      </w:r>
    </w:p>
    <w:p w:rsidR="00000000" w:rsidRPr="00CD7310" w:rsidP="00CD7310">
      <w:pPr>
        <w:pStyle w:val="ListBullet2"/>
      </w:pPr>
      <w:r w:rsidRPr="00CD7310">
        <w:t>continuing professional education </w:t>
      </w:r>
    </w:p>
    <w:p w:rsidR="00000000" w:rsidRPr="00CD7310" w:rsidP="00CD7310">
      <w:pPr>
        <w:pStyle w:val="ListBullet2"/>
      </w:pPr>
      <w:r w:rsidRPr="00CD7310">
        <w:t>discrimination</w:t>
      </w:r>
    </w:p>
    <w:p w:rsidR="00000000" w:rsidRPr="00CD7310" w:rsidP="00CD7310">
      <w:pPr>
        <w:pStyle w:val="ListBullet2"/>
      </w:pPr>
      <w:r w:rsidRPr="00CD7310">
        <w:t>dignity</w:t>
      </w:r>
      <w:r w:rsidRPr="00CD7310">
        <w:t xml:space="preserve"> of risk</w:t>
      </w:r>
    </w:p>
    <w:p w:rsidR="00000000" w:rsidRPr="00CD7310" w:rsidP="00CD7310">
      <w:pPr>
        <w:pStyle w:val="ListBullet2"/>
      </w:pPr>
      <w:r w:rsidRPr="00CD7310">
        <w:t>human rights</w:t>
      </w:r>
    </w:p>
    <w:p w:rsidR="00000000" w:rsidRPr="00CD7310" w:rsidP="00CD7310">
      <w:pPr>
        <w:pStyle w:val="ListBullet2"/>
      </w:pPr>
      <w:r w:rsidRPr="00CD7310">
        <w:t>informed consent</w:t>
      </w:r>
    </w:p>
    <w:p w:rsidR="00000000" w:rsidRPr="00CD7310" w:rsidP="00CD7310">
      <w:pPr>
        <w:pStyle w:val="ListBullet2"/>
      </w:pPr>
      <w:r w:rsidRPr="00CD7310">
        <w:t>mandatory reporting</w:t>
      </w:r>
    </w:p>
    <w:p w:rsidR="00000000" w:rsidRPr="00CD7310" w:rsidP="00CD7310">
      <w:pPr>
        <w:pStyle w:val="ListBullet2"/>
      </w:pPr>
      <w:r w:rsidRPr="00CD7310">
        <w:t>privacy, confidentiality and disclosure</w:t>
      </w:r>
    </w:p>
    <w:p w:rsidR="00000000" w:rsidRPr="00CD7310" w:rsidP="00CD7310">
      <w:pPr>
        <w:pStyle w:val="ListBullet"/>
      </w:pPr>
      <w:r w:rsidRPr="00CD7310">
        <w:t>issues that breach and issues that impact on an individual’s rights</w:t>
      </w:r>
    </w:p>
    <w:p w:rsidR="00000000" w:rsidRPr="00CD7310" w:rsidP="00CD7310">
      <w:pPr>
        <w:pStyle w:val="ListBullet"/>
      </w:pPr>
      <w:r w:rsidRPr="00CD7310">
        <w:t>policies, protocols and practices of the organisation in relation to pastoral and spirit</w:t>
      </w:r>
      <w:r w:rsidRPr="00CD7310">
        <w:t>ual care work role</w:t>
      </w:r>
    </w:p>
    <w:p w:rsidR="00000000" w:rsidRPr="00CD7310" w:rsidP="00CD7310">
      <w:pPr>
        <w:pStyle w:val="ListBullet"/>
      </w:pPr>
      <w:r w:rsidRPr="00CD7310">
        <w:t>features of pastoral and spiritual care services provided by organisation</w:t>
      </w:r>
    </w:p>
    <w:p w:rsidR="00000000" w:rsidRPr="00CD7310" w:rsidP="00CD7310">
      <w:pPr>
        <w:pStyle w:val="ListBullet"/>
      </w:pPr>
      <w:r w:rsidRPr="00CD7310">
        <w:t>relevant records maintenance requirements</w:t>
      </w:r>
    </w:p>
    <w:p w:rsidR="00000000" w:rsidRPr="00CD7310" w:rsidP="00CD7310">
      <w:pPr>
        <w:pStyle w:val="ListBullet"/>
      </w:pPr>
      <w:r w:rsidRPr="00CD7310">
        <w:t>specific denominational or multi-faith requirements in line with accepted organisation protocols, including denominational doctrines, worship and practices</w:t>
      </w:r>
    </w:p>
    <w:p w:rsidR="00000000" w:rsidRPr="00CD7310" w:rsidP="00CD7310">
      <w:pPr>
        <w:pStyle w:val="ListBullet"/>
      </w:pPr>
      <w:r w:rsidRPr="00CD7310">
        <w:t>fundamentals of world religions together with associated religious beliefs and practices</w:t>
      </w:r>
    </w:p>
    <w:p w:rsidR="00000000" w:rsidRPr="00CD7310" w:rsidP="00CD7310">
      <w:pPr>
        <w:pStyle w:val="ListBullet"/>
      </w:pPr>
      <w:r w:rsidRPr="00CD7310">
        <w:t>cultural pe</w:t>
      </w:r>
      <w:r w:rsidRPr="00CD7310">
        <w:t>rspectives on spirituality and major denominational doctrines, worship and practices</w:t>
      </w:r>
    </w:p>
    <w:p w:rsidR="00000000" w:rsidRPr="00CD7310" w:rsidP="00CD7310">
      <w:pPr>
        <w:pStyle w:val="ListBullet"/>
      </w:pPr>
      <w:r w:rsidRPr="00CD7310">
        <w:t xml:space="preserve">verbal and non-verbal communication techniques including body language, language style, active listening and questioning </w:t>
      </w:r>
    </w:p>
    <w:p w:rsidR="00000000" w:rsidRPr="00CD7310" w:rsidP="00CD7310">
      <w:pPr>
        <w:pStyle w:val="ListBullet"/>
      </w:pPr>
      <w:r w:rsidRPr="00CD7310">
        <w:t>principles and practices for establishing and mai</w:t>
      </w:r>
      <w:r w:rsidRPr="00CD7310">
        <w:t>ntaining interpersonal relationships</w:t>
      </w:r>
    </w:p>
    <w:p w:rsidR="00000000" w:rsidRPr="00CD7310" w:rsidP="00CD7310">
      <w:pPr>
        <w:pStyle w:val="ListBullet"/>
      </w:pPr>
      <w:r w:rsidRPr="00CD7310">
        <w:t xml:space="preserve">boundaries and limitations of role </w:t>
      </w:r>
    </w:p>
    <w:p w:rsidR="00000000" w:rsidRPr="00CD7310" w:rsidP="00CD7310">
      <w:pPr>
        <w:pStyle w:val="ListBullet"/>
      </w:pPr>
      <w:r w:rsidRPr="00CD7310">
        <w:t>organisational policies and procedures for:</w:t>
      </w:r>
    </w:p>
    <w:p w:rsidR="00000000" w:rsidRPr="00CD7310" w:rsidP="00CD7310">
      <w:pPr>
        <w:pStyle w:val="ListBullet2"/>
      </w:pPr>
      <w:r w:rsidRPr="00CD7310">
        <w:t>referrals</w:t>
      </w:r>
    </w:p>
    <w:p w:rsidR="00000000" w:rsidRPr="00CD7310" w:rsidP="00CD7310">
      <w:pPr>
        <w:pStyle w:val="ListBullet2"/>
      </w:pPr>
      <w:r w:rsidRPr="00CD7310">
        <w:t>escalation and crisis response</w:t>
      </w:r>
    </w:p>
    <w:p w:rsidR="00000000" w:rsidRPr="00CD7310" w:rsidP="00CD7310">
      <w:pPr>
        <w:pStyle w:val="ListBullet"/>
      </w:pPr>
      <w:r w:rsidRPr="00CD7310">
        <w:t>support agencies and processes to access</w:t>
      </w:r>
    </w:p>
    <w:p w:rsidR="00000000" w:rsidRPr="00CD7310" w:rsidP="00CD7310">
      <w:pPr>
        <w:pStyle w:val="AllowPageBreak"/>
      </w:pPr>
    </w:p>
    <w:p w:rsidR="00000000" w:rsidRPr="00CD7310" w:rsidP="00CD7310">
      <w:pPr>
        <w:pStyle w:val="Heading1"/>
      </w:pPr>
      <w:bookmarkStart w:id="4" w:name="O_1276819"/>
      <w:bookmarkEnd w:id="4"/>
      <w:r w:rsidRPr="00CD7310">
        <w:t>Assessment Conditions</w:t>
      </w:r>
    </w:p>
    <w:p w:rsidR="00000000" w:rsidRPr="00CD7310" w:rsidP="004F4823">
      <w:pPr>
        <w:pStyle w:val="BodyText"/>
      </w:pPr>
      <w:r w:rsidRPr="00CD7310">
        <w:t>Skills must be</w:t>
      </w:r>
      <w:r w:rsidRPr="00CD7310">
        <w:t xml:space="preserve"> demonstrated in the workplace, with the addition of simulations and scenarios where the full range of contexts and situations have not been provided in the workplace.</w:t>
      </w:r>
    </w:p>
    <w:p w:rsidR="00000000" w:rsidRPr="00CD7310" w:rsidP="004F4823">
      <w:pPr>
        <w:pStyle w:val="BodyText"/>
      </w:pPr>
      <w:r w:rsidRPr="00CD7310">
        <w:t>Assessment must ensure:</w:t>
      </w:r>
    </w:p>
    <w:p w:rsidR="00000000" w:rsidRPr="00CD7310" w:rsidP="00CD7310">
      <w:pPr>
        <w:pStyle w:val="ListBullet"/>
      </w:pPr>
      <w:r w:rsidRPr="00CD7310">
        <w:t>access to facilities, equipment and resources that reflect real working conditions and model industry operating conditions and contingencies</w:t>
      </w:r>
    </w:p>
    <w:p w:rsidR="00000000" w:rsidRPr="00CD7310" w:rsidP="00CD7310">
      <w:pPr>
        <w:pStyle w:val="ListBullet"/>
      </w:pPr>
      <w:r w:rsidRPr="00CD7310">
        <w:t>access to organisational policies and procedures</w:t>
      </w:r>
    </w:p>
    <w:p w:rsidR="00000000" w:rsidRPr="00CD7310" w:rsidP="00CD7310">
      <w:pPr>
        <w:pStyle w:val="ListBullet"/>
      </w:pPr>
      <w:r w:rsidRPr="00CD7310">
        <w:t>opportunities for engagement with people from a range of backgroun</w:t>
      </w:r>
      <w:r w:rsidRPr="00CD7310">
        <w:t>ds under the supervision of a qualified chaplain or pastoral and spiritual care worker.</w:t>
      </w:r>
    </w:p>
    <w:p w:rsidR="00000000" w:rsidRPr="00CD7310" w:rsidP="004F4823">
      <w:pPr>
        <w:pStyle w:val="BodyText"/>
      </w:pPr>
      <w:r w:rsidRPr="00CD7310">
        <w:t>Assessors must satisfy the Standards for Registered Training Organisations’ requirements for assessors.</w:t>
      </w:r>
    </w:p>
    <w:p w:rsidR="00000000" w:rsidRPr="00CD7310" w:rsidP="00CD7310">
      <w:pPr>
        <w:pStyle w:val="Heading1"/>
      </w:pPr>
      <w:bookmarkStart w:id="5" w:name="O_1276817"/>
      <w:bookmarkEnd w:id="5"/>
      <w:r w:rsidRPr="00CD7310">
        <w:t>Links</w:t>
      </w:r>
    </w:p>
    <w:p w:rsidR="00000000" w:rsidRPr="00CD7310" w:rsidP="004F4823">
      <w:pPr>
        <w:pStyle w:val="BodyText"/>
      </w:pPr>
      <w:r w:rsidRPr="00CD7310">
        <w:t xml:space="preserve">Companion Volume implementation guides </w:t>
      </w:r>
      <w:r w:rsidRPr="00CD7310">
        <w:t xml:space="preserve">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02C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D7310" w:rsidP="00CD7310"/>
    <w:sectPr w:rsidSect="00CD7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10" w:rsidRPr="004F4823" w:rsidP="004F4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23" w:rsidP="00CD7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823" w:rsidP="00CD7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4823" w:rsidP="00CD7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310" w:rsidRPr="004F4823" w:rsidP="004F4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23" w:rsidRPr="002D2AF8" w:rsidP="00CD7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CHCPAS003 Plan for the provision of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F4823" w:rsidP="00CD7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CD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A6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A5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310"/>
  </w:style>
  <w:style w:type="character" w:customStyle="1" w:styleId="Heading1Char">
    <w:name w:val="Heading 1 Char"/>
    <w:basedOn w:val="DefaultParagraphFont"/>
    <w:link w:val="Heading1"/>
    <w:rsid w:val="00CD7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3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7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7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310"/>
    <w:rPr>
      <w:b/>
      <w:spacing w:val="0"/>
    </w:rPr>
  </w:style>
  <w:style w:type="paragraph" w:customStyle="1" w:styleId="SuperTitle">
    <w:name w:val="SuperTitle"/>
    <w:basedOn w:val="Title"/>
    <w:rsid w:val="00CD7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7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310"/>
    <w:rPr>
      <w:i/>
    </w:rPr>
  </w:style>
  <w:style w:type="paragraph" w:styleId="Caption">
    <w:name w:val="caption"/>
    <w:basedOn w:val="BodyText"/>
    <w:next w:val="Normal"/>
    <w:qFormat/>
    <w:rsid w:val="00CD7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310"/>
  </w:style>
  <w:style w:type="paragraph" w:styleId="TableofFigures">
    <w:name w:val="table of figures"/>
    <w:basedOn w:val="Normal"/>
    <w:next w:val="Normal"/>
    <w:semiHidden/>
    <w:rsid w:val="00CD7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7310"/>
    <w:rPr>
      <w:rFonts w:ascii="Wingdings" w:hAnsi="Wingdings"/>
    </w:rPr>
  </w:style>
  <w:style w:type="paragraph" w:customStyle="1" w:styleId="TableHeading">
    <w:name w:val="Table Heading"/>
    <w:basedOn w:val="HeadingBase"/>
    <w:rsid w:val="00CD7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310"/>
    <w:rPr>
      <w:color w:val="0033CC"/>
      <w:u w:val="none"/>
    </w:rPr>
  </w:style>
  <w:style w:type="paragraph" w:customStyle="1" w:styleId="BodyTextRight">
    <w:name w:val="Body Text Right"/>
    <w:basedOn w:val="BodyText"/>
    <w:rsid w:val="00CD7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310"/>
    <w:rPr>
      <w:sz w:val="32"/>
    </w:rPr>
  </w:style>
  <w:style w:type="paragraph" w:customStyle="1" w:styleId="HeadingProcedure">
    <w:name w:val="Heading Procedure"/>
    <w:basedOn w:val="HeadingBase"/>
    <w:next w:val="Normal"/>
    <w:rsid w:val="00CD7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310"/>
    <w:pPr>
      <w:spacing w:before="60" w:after="60"/>
    </w:pPr>
  </w:style>
  <w:style w:type="paragraph" w:styleId="ListContinue">
    <w:name w:val="List Continue"/>
    <w:basedOn w:val="List"/>
    <w:rsid w:val="00CD7310"/>
    <w:pPr>
      <w:ind w:firstLine="0"/>
    </w:pPr>
  </w:style>
  <w:style w:type="paragraph" w:customStyle="1" w:styleId="ListNote">
    <w:name w:val="List Note"/>
    <w:basedOn w:val="List"/>
    <w:rsid w:val="00CD7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310"/>
    <w:rPr>
      <w:rFonts w:ascii="Courier New" w:hAnsi="Courier New"/>
    </w:rPr>
  </w:style>
  <w:style w:type="paragraph" w:customStyle="1" w:styleId="NoteBullet">
    <w:name w:val="Note Bullet"/>
    <w:basedOn w:val="Note"/>
    <w:rsid w:val="00CD7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310"/>
    <w:rPr>
      <w:b/>
      <w:smallCaps/>
    </w:rPr>
  </w:style>
  <w:style w:type="paragraph" w:customStyle="1" w:styleId="TableListNumber">
    <w:name w:val="Table List Number"/>
    <w:basedOn w:val="ListNumber"/>
    <w:rsid w:val="00CD7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310"/>
    <w:pPr>
      <w:numPr>
        <w:numId w:val="9"/>
      </w:numPr>
    </w:pPr>
  </w:style>
  <w:style w:type="paragraph" w:customStyle="1" w:styleId="ListAlpha2">
    <w:name w:val="List Alpha 2"/>
    <w:basedOn w:val="List2"/>
    <w:rsid w:val="00CD7310"/>
    <w:pPr>
      <w:numPr>
        <w:numId w:val="8"/>
      </w:numPr>
    </w:pPr>
  </w:style>
  <w:style w:type="paragraph" w:styleId="List2">
    <w:name w:val="List 2"/>
    <w:basedOn w:val="BodyText"/>
    <w:rsid w:val="00CD7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7310"/>
    <w:pPr>
      <w:numPr>
        <w:numId w:val="4"/>
      </w:numPr>
    </w:pPr>
  </w:style>
  <w:style w:type="paragraph" w:styleId="ListContinue2">
    <w:name w:val="List Continue 2"/>
    <w:basedOn w:val="List2"/>
    <w:rsid w:val="00CD7310"/>
    <w:pPr>
      <w:ind w:firstLine="0"/>
    </w:pPr>
  </w:style>
  <w:style w:type="paragraph" w:styleId="ListContinue3">
    <w:name w:val="List Continue 3"/>
    <w:basedOn w:val="List3"/>
    <w:rsid w:val="00CD7310"/>
    <w:pPr>
      <w:ind w:left="1021" w:firstLine="0"/>
    </w:pPr>
  </w:style>
  <w:style w:type="paragraph" w:styleId="ListContinue4">
    <w:name w:val="List Continue 4"/>
    <w:basedOn w:val="List4"/>
    <w:rsid w:val="00CD7310"/>
    <w:pPr>
      <w:ind w:firstLine="0"/>
    </w:pPr>
  </w:style>
  <w:style w:type="paragraph" w:styleId="ListContinue5">
    <w:name w:val="List Continue 5"/>
    <w:basedOn w:val="List5"/>
    <w:rsid w:val="00CD7310"/>
    <w:pPr>
      <w:ind w:firstLine="0"/>
    </w:pPr>
  </w:style>
  <w:style w:type="paragraph" w:styleId="ListNumber3">
    <w:name w:val="List Number 3"/>
    <w:basedOn w:val="List3"/>
    <w:rsid w:val="00CD7310"/>
    <w:pPr>
      <w:numPr>
        <w:numId w:val="5"/>
      </w:numPr>
    </w:pPr>
  </w:style>
  <w:style w:type="paragraph" w:styleId="ListNumber4">
    <w:name w:val="List Number 4"/>
    <w:basedOn w:val="List4"/>
    <w:rsid w:val="00CD7310"/>
    <w:pPr>
      <w:numPr>
        <w:numId w:val="6"/>
      </w:numPr>
    </w:pPr>
  </w:style>
  <w:style w:type="paragraph" w:styleId="ListNumber5">
    <w:name w:val="List Number 5"/>
    <w:basedOn w:val="List5"/>
    <w:rsid w:val="00CD7310"/>
    <w:pPr>
      <w:numPr>
        <w:numId w:val="7"/>
      </w:numPr>
    </w:pPr>
  </w:style>
  <w:style w:type="paragraph" w:styleId="BlockText">
    <w:name w:val="Block Text"/>
    <w:basedOn w:val="Normal"/>
    <w:rsid w:val="00CD7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310"/>
    <w:rPr>
      <w:sz w:val="16"/>
      <w:vertAlign w:val="superscript"/>
    </w:rPr>
  </w:style>
  <w:style w:type="character" w:customStyle="1" w:styleId="Symbols">
    <w:name w:val="Symbols"/>
    <w:basedOn w:val="DefaultParagraphFont"/>
    <w:rsid w:val="00CD7310"/>
    <w:rPr>
      <w:rFonts w:ascii="Symbol" w:hAnsi="Symbol"/>
    </w:rPr>
  </w:style>
  <w:style w:type="character" w:customStyle="1" w:styleId="MenuOptions">
    <w:name w:val="Menu Options"/>
    <w:basedOn w:val="DefaultParagraphFont"/>
    <w:rsid w:val="00CD7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310"/>
    <w:rPr>
      <w:b/>
    </w:rPr>
  </w:style>
  <w:style w:type="character" w:customStyle="1" w:styleId="Underlined">
    <w:name w:val="Underlined"/>
    <w:basedOn w:val="DefaultParagraphFont"/>
    <w:rsid w:val="00CD7310"/>
    <w:rPr>
      <w:u w:val="single"/>
    </w:rPr>
  </w:style>
  <w:style w:type="paragraph" w:customStyle="1" w:styleId="TableBodyTextRight">
    <w:name w:val="Table Body Text Right"/>
    <w:basedOn w:val="TableBodyText"/>
    <w:rsid w:val="00CD7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310"/>
    <w:rPr>
      <w:sz w:val="18"/>
    </w:rPr>
  </w:style>
  <w:style w:type="paragraph" w:customStyle="1" w:styleId="BodySmallRight">
    <w:name w:val="Body Small Right"/>
    <w:basedOn w:val="BodyTextRight"/>
    <w:rsid w:val="00CD7310"/>
    <w:rPr>
      <w:sz w:val="18"/>
      <w:szCs w:val="18"/>
    </w:rPr>
  </w:style>
  <w:style w:type="paragraph" w:customStyle="1" w:styleId="MarginEdition">
    <w:name w:val="Margin Edition"/>
    <w:basedOn w:val="MarginNote"/>
    <w:rsid w:val="00CD7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310"/>
    <w:rPr>
      <w:sz w:val="2"/>
      <w:szCs w:val="2"/>
    </w:rPr>
  </w:style>
  <w:style w:type="character" w:customStyle="1" w:styleId="Small">
    <w:name w:val="Small"/>
    <w:basedOn w:val="DefaultParagraphFont"/>
    <w:rsid w:val="00CD7310"/>
    <w:rPr>
      <w:sz w:val="16"/>
    </w:rPr>
  </w:style>
  <w:style w:type="paragraph" w:customStyle="1" w:styleId="WideTable">
    <w:name w:val="Wide Table"/>
    <w:basedOn w:val="Normal"/>
    <w:rsid w:val="00CD7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310"/>
  </w:style>
  <w:style w:type="paragraph" w:styleId="Quote">
    <w:name w:val="Quote"/>
    <w:basedOn w:val="Heading1"/>
    <w:link w:val="QuoteChar"/>
    <w:qFormat/>
    <w:rsid w:val="00CD7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310"/>
    <w:pPr>
      <w:pageBreakBefore/>
    </w:pPr>
  </w:style>
  <w:style w:type="paragraph" w:customStyle="1" w:styleId="Border">
    <w:name w:val="Border"/>
    <w:basedOn w:val="Normal"/>
    <w:qFormat/>
    <w:rsid w:val="00CD7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310"/>
    <w:rPr>
      <w:u w:val="single"/>
    </w:rPr>
  </w:style>
  <w:style w:type="character" w:customStyle="1" w:styleId="BoldandItalics">
    <w:name w:val="Bold and Italics"/>
    <w:qFormat/>
    <w:rsid w:val="00CD7310"/>
    <w:rPr>
      <w:b/>
      <w:i/>
      <w:u w:val="none"/>
    </w:rPr>
  </w:style>
  <w:style w:type="paragraph" w:styleId="BalloonText">
    <w:name w:val="Balloon Text"/>
    <w:basedOn w:val="Normal"/>
    <w:link w:val="BalloonTextChar"/>
    <w:rsid w:val="00CD7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310"/>
    <w:pPr>
      <w:spacing w:before="0" w:after="0"/>
    </w:pPr>
  </w:style>
  <w:style w:type="paragraph" w:customStyle="1" w:styleId="BodyTextBold">
    <w:name w:val="Body Text Bold"/>
    <w:basedOn w:val="BodyText"/>
    <w:qFormat/>
    <w:rsid w:val="00CD7310"/>
    <w:rPr>
      <w:b/>
    </w:rPr>
  </w:style>
  <w:style w:type="character" w:styleId="Hyperlink">
    <w:name w:val="Hyperlink"/>
    <w:basedOn w:val="DefaultParagraphFont"/>
    <w:uiPriority w:val="99"/>
    <w:unhideWhenUsed/>
    <w:rsid w:val="004F4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2912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CHCPAS003 Plan for the provision of pastoral and spiritual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