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1C1" w:rsidP="007E4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CHCMHS006 Facilitate the recovery process with the person, family and carers</w:t>
      </w:r>
      <w:r>
        <w:fldChar w:fldCharType="end"/>
      </w:r>
    </w:p>
    <w:p w:rsidR="007E41C1" w:rsidP="007E41C1">
      <w:pPr>
        <w:pStyle w:val="Version"/>
        <w:sectPr w:rsidSect="00800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EB9" w:rsidP="00800EB9">
      <w:pPr>
        <w:pStyle w:val="SuperHeading"/>
      </w:pPr>
      <w:r w:rsidRPr="00800EB9">
        <w:t>CHCMHS006 Facilitate the recovery process with the person, family and carers</w:t>
      </w:r>
    </w:p>
    <w:p w:rsidR="00000000" w:rsidRPr="00800EB9" w:rsidP="00800EB9">
      <w:pPr>
        <w:pStyle w:val="Heading1"/>
      </w:pPr>
      <w:bookmarkStart w:id="1" w:name="O_654221"/>
      <w:bookmarkEnd w:id="1"/>
      <w:r w:rsidRPr="00800E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B9" w:rsidP="00800EB9">
            <w:pPr>
              <w:pStyle w:val="BodyText"/>
            </w:pPr>
            <w:r w:rsidRPr="00800EB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  <w:r w:rsidRPr="00800EB9">
              <w:rPr>
                <w:rStyle w:val="SpecialBold"/>
              </w:rPr>
              <w:t>Comments</w:t>
            </w:r>
          </w:p>
        </w:tc>
      </w:tr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  <w:r w:rsidRPr="00800EB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B9" w:rsidP="00800EB9">
            <w:pPr>
              <w:pStyle w:val="BodyText"/>
            </w:pPr>
            <w:r w:rsidRPr="00800EB9">
              <w:t xml:space="preserve">This version was released in </w:t>
            </w:r>
            <w:r w:rsidRPr="00800EB9">
              <w:rPr>
                <w:rStyle w:val="Emphasis"/>
              </w:rPr>
              <w:t xml:space="preserve">CHC Community Services Training Package release 2.0 </w:t>
            </w:r>
            <w:r w:rsidRPr="00800EB9">
              <w:t>and meets the requirements of the 2012 Standards for Training Packages.</w:t>
            </w:r>
          </w:p>
          <w:p w:rsidR="00000000" w:rsidRPr="00800EB9" w:rsidP="00800EB9">
            <w:pPr>
              <w:pStyle w:val="BodyText"/>
            </w:pPr>
            <w:r w:rsidRPr="00800EB9">
              <w:t>Significant changes to performance criteria. New evidence requirements for assessment including volume and frequency requirements. Significant changes to knowledge evidence.</w:t>
            </w:r>
          </w:p>
        </w:tc>
      </w:tr>
    </w:tbl>
    <w:p w:rsidR="007E41C1" w:rsidP="00800EB9">
      <w:pPr>
        <w:pStyle w:val="BodyText"/>
      </w:pPr>
    </w:p>
    <w:p w:rsidR="007E41C1" w:rsidP="00800EB9">
      <w:pPr>
        <w:pStyle w:val="BodyText"/>
      </w:pPr>
    </w:p>
    <w:p w:rsidR="00000000" w:rsidRPr="00800EB9" w:rsidP="00800EB9">
      <w:pPr>
        <w:pStyle w:val="Heading1"/>
      </w:pPr>
      <w:bookmarkStart w:id="2" w:name="O_654222"/>
      <w:bookmarkEnd w:id="2"/>
      <w:r w:rsidRPr="00800EB9">
        <w:t>Application</w:t>
      </w:r>
    </w:p>
    <w:p w:rsidR="00000000" w:rsidRPr="00800EB9" w:rsidP="007E41C1">
      <w:pPr>
        <w:pStyle w:val="BodyText"/>
      </w:pPr>
      <w:r w:rsidRPr="00800EB9">
        <w:t xml:space="preserve">This unit describes the skills and knowledge required to work collaboratively with a person with mental illness and/or AOD issues to establish a basis for participation of family and carers in their individual recovery process and to </w:t>
      </w:r>
      <w:r w:rsidRPr="00800EB9">
        <w:t>facilitate ongoing participation in line with the person’s needs and wishes.</w:t>
      </w:r>
    </w:p>
    <w:p w:rsidR="00000000" w:rsidRPr="00800EB9" w:rsidP="007E41C1">
      <w:pPr>
        <w:pStyle w:val="BodyText"/>
      </w:pPr>
      <w:r w:rsidRPr="00800EB9">
        <w:t>This unit applies to work with people with mental illness and/or AOD issues.</w:t>
      </w:r>
    </w:p>
    <w:p w:rsidR="00000000" w:rsidRPr="007E41C1" w:rsidP="007E41C1">
      <w:pPr>
        <w:pStyle w:val="BodyText"/>
        <w:rPr>
          <w:i/>
        </w:rPr>
      </w:pPr>
      <w:r w:rsidRPr="007E41C1">
        <w:rPr>
          <w:rStyle w:val="Emphasis"/>
        </w:rPr>
        <w:t>The skills in this unit must be applied in accordance with Commonwealth and State/Territory legislat</w:t>
      </w:r>
      <w:r w:rsidRPr="007E41C1">
        <w:rPr>
          <w:rStyle w:val="Emphasis"/>
        </w:rPr>
        <w:t>ion, Australian/New Zealand standards and industry codes of practice</w:t>
      </w:r>
    </w:p>
    <w:p w:rsidR="00000000" w:rsidRPr="00800EB9" w:rsidP="00800EB9">
      <w:pPr>
        <w:pStyle w:val="Heading1"/>
      </w:pPr>
      <w:bookmarkStart w:id="3" w:name="O_654226"/>
      <w:bookmarkEnd w:id="3"/>
      <w:r w:rsidRPr="00800E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B9" w:rsidP="00800EB9">
            <w:pPr>
              <w:pStyle w:val="BodyText"/>
            </w:pPr>
            <w:r w:rsidRPr="00800EB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  <w:r w:rsidRPr="00800EB9">
              <w:rPr>
                <w:rStyle w:val="SpecialBold"/>
              </w:rPr>
              <w:t>PERFORMANCE CRITERIA</w:t>
            </w:r>
          </w:p>
        </w:tc>
      </w:tr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B9" w:rsidP="00800EB9">
            <w:pPr>
              <w:pStyle w:val="BodyText"/>
            </w:pPr>
            <w:r w:rsidRPr="00800EB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  <w:r w:rsidRPr="00800E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</w:p>
        </w:tc>
      </w:tr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  <w:r w:rsidRPr="00800EB9">
              <w:t>1. Involve the person, carers and families in planning support during recovery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B9" w:rsidP="00800EB9">
            <w:pPr>
              <w:pStyle w:val="BodyText"/>
            </w:pPr>
            <w:r w:rsidRPr="00800EB9">
              <w:t>1.1 Identify benefits and issues related to family and carer participation in</w:t>
            </w:r>
            <w:r w:rsidRPr="00800EB9">
              <w:t xml:space="preserve"> recovery processes </w:t>
            </w:r>
          </w:p>
          <w:p w:rsidR="00000000" w:rsidRPr="00800EB9" w:rsidP="00800EB9">
            <w:pPr>
              <w:pStyle w:val="BodyText"/>
            </w:pPr>
            <w:r w:rsidRPr="00800EB9">
              <w:t xml:space="preserve">1.2 Discuss with the person appropriate involvement of family and carers </w:t>
            </w:r>
          </w:p>
          <w:p w:rsidR="00000000" w:rsidRPr="00800EB9" w:rsidP="00800EB9">
            <w:pPr>
              <w:pStyle w:val="BodyText"/>
            </w:pPr>
            <w:r w:rsidRPr="00800EB9">
              <w:t xml:space="preserve">1.3 Work with the person to identify and agree on </w:t>
            </w:r>
            <w:r w:rsidRPr="00800EB9">
              <w:t>specific roles and responsibilities and accurately record in the person’s recovery plan</w:t>
            </w:r>
          </w:p>
          <w:p w:rsidR="00000000" w:rsidRPr="00800EB9" w:rsidP="00800EB9">
            <w:pPr>
              <w:pStyle w:val="BodyText"/>
            </w:pPr>
            <w:r w:rsidRPr="00800EB9">
              <w:t>1.4 Consult with identi</w:t>
            </w:r>
            <w:r w:rsidRPr="00800EB9">
              <w:t xml:space="preserve">fied family, carers and other relevant stakeholders in line with the person’s consent </w:t>
            </w:r>
          </w:p>
          <w:p w:rsidR="00000000" w:rsidRPr="00800EB9" w:rsidP="00800EB9">
            <w:pPr>
              <w:pStyle w:val="BodyText"/>
            </w:pPr>
            <w:r w:rsidRPr="00800EB9">
              <w:t>1.5 Gauge level of relevant knowledge, skill and involvement of carers and family as a basis for identifying additional support requirements</w:t>
            </w:r>
          </w:p>
          <w:p w:rsidR="00000000" w:rsidRPr="00800EB9" w:rsidP="00800EB9">
            <w:pPr>
              <w:pStyle w:val="BodyText"/>
            </w:pPr>
            <w:r w:rsidRPr="00800EB9">
              <w:t>1.6 Provide information, res</w:t>
            </w:r>
            <w:r w:rsidRPr="00800EB9">
              <w:t>ources, referrals and education to meet the needs of carers and families within scope of own work role</w:t>
            </w:r>
          </w:p>
          <w:p w:rsidR="00000000" w:rsidRPr="00800EB9" w:rsidP="00800EB9">
            <w:pPr>
              <w:pStyle w:val="BodyText"/>
            </w:pPr>
            <w:r w:rsidRPr="00800EB9">
              <w:t>1.7 Engage with the person, family and carers to plan provision of appropriate support in line with the person’s consent</w:t>
            </w:r>
          </w:p>
          <w:p w:rsidR="00000000" w:rsidRPr="00800EB9" w:rsidP="00800EB9">
            <w:pPr>
              <w:pStyle w:val="BodyText"/>
            </w:pPr>
            <w:r w:rsidRPr="00800EB9">
              <w:t>1.8 Establish a relationship wit</w:t>
            </w:r>
            <w:r w:rsidRPr="00800EB9">
              <w:t>h the person, family and carers within boundaries of own work role</w:t>
            </w:r>
          </w:p>
          <w:p w:rsidR="00000000" w:rsidP="00800EB9">
            <w:pPr>
              <w:pStyle w:val="BodyText"/>
              <w:rPr>
                <w:lang w:val="en-NZ"/>
              </w:rPr>
            </w:pPr>
            <w:r w:rsidRPr="00800EB9">
              <w:t>1.9 Clarify expectations of carers and family and provide relevant additional information to support and manage realistic expectations</w:t>
            </w:r>
          </w:p>
        </w:tc>
      </w:tr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</w:p>
        </w:tc>
      </w:tr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  <w:r w:rsidRPr="00800EB9">
              <w:t>2. Facilitate recovery with appropriate</w:t>
            </w:r>
            <w:r w:rsidRPr="00800EB9">
              <w:t xml:space="preserve"> involvement of carers and family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B9" w:rsidP="00800EB9">
            <w:pPr>
              <w:pStyle w:val="BodyText"/>
            </w:pPr>
            <w:r w:rsidRPr="00800EB9">
              <w:t>2.1 Involve carers and family in the person’s recovery process with consent of the person and in line with recovery plan</w:t>
            </w:r>
          </w:p>
          <w:p w:rsidR="00000000" w:rsidRPr="00800EB9" w:rsidP="00800EB9">
            <w:pPr>
              <w:pStyle w:val="BodyText"/>
            </w:pPr>
            <w:r w:rsidRPr="00800EB9">
              <w:t>2.2 Maintain relationship with carers and family to identify changing carer needs and to identify sup</w:t>
            </w:r>
            <w:r w:rsidRPr="00800EB9">
              <w:t>port needs of carers within boundaries of own work role</w:t>
            </w:r>
          </w:p>
          <w:p w:rsidR="00000000" w:rsidRPr="00800EB9" w:rsidP="00800EB9">
            <w:pPr>
              <w:pStyle w:val="BodyText"/>
            </w:pPr>
            <w:r w:rsidRPr="00800EB9">
              <w:t>2.3 Assist the person to identify ways in which their behaviour may be positively or negatively influenced by others</w:t>
            </w:r>
          </w:p>
          <w:p w:rsidR="00000000" w:rsidP="00800EB9">
            <w:pPr>
              <w:pStyle w:val="BodyText"/>
              <w:rPr>
                <w:lang w:val="en-NZ"/>
              </w:rPr>
            </w:pPr>
            <w:r w:rsidRPr="00800EB9">
              <w:t xml:space="preserve">2.4 Assist the person to identify ways they may positively or negatively affecting </w:t>
            </w:r>
            <w:r w:rsidRPr="00800EB9">
              <w:t>family and carers</w:t>
            </w:r>
          </w:p>
        </w:tc>
      </w:tr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</w:p>
        </w:tc>
      </w:tr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  <w:r w:rsidRPr="00800EB9">
              <w:t>3. Monitor and review involvement of carers and family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B9" w:rsidP="00800EB9">
            <w:pPr>
              <w:pStyle w:val="BodyText"/>
            </w:pPr>
            <w:r w:rsidRPr="00800EB9">
              <w:t>3.1 Monitor carer and family participation in collaboration with the person to ensure ongoing effectiveness and consent of the person</w:t>
            </w:r>
          </w:p>
          <w:p w:rsidR="00000000" w:rsidRPr="00800EB9" w:rsidP="00800EB9">
            <w:pPr>
              <w:pStyle w:val="BodyText"/>
            </w:pPr>
            <w:r w:rsidRPr="00800EB9">
              <w:t>3.2 Monitor any potentially negative influenc</w:t>
            </w:r>
            <w:r w:rsidRPr="00800EB9">
              <w:t xml:space="preserve">es on  the </w:t>
            </w:r>
            <w:r w:rsidRPr="00800EB9">
              <w:t xml:space="preserve">person and bring these to the carer and family’s attention </w:t>
            </w:r>
          </w:p>
          <w:p w:rsidR="00000000" w:rsidRPr="00800EB9" w:rsidP="00800EB9">
            <w:pPr>
              <w:pStyle w:val="BodyText"/>
            </w:pPr>
            <w:r w:rsidRPr="00800EB9">
              <w:t>3.3 Take action to maintain well being and safety of self, the person and other stakeholders</w:t>
            </w:r>
          </w:p>
          <w:p w:rsidR="00000000" w:rsidRPr="00800EB9" w:rsidP="00800EB9">
            <w:pPr>
              <w:pStyle w:val="BodyText"/>
            </w:pPr>
            <w:r w:rsidRPr="00800EB9">
              <w:t xml:space="preserve">3.4 Complete and maintain required documentation </w:t>
            </w:r>
          </w:p>
        </w:tc>
      </w:tr>
    </w:tbl>
    <w:p w:rsidR="00000000" w:rsidRPr="00800EB9" w:rsidP="00800EB9">
      <w:pPr>
        <w:pStyle w:val="BodyText"/>
      </w:pPr>
    </w:p>
    <w:p w:rsidR="00000000" w:rsidRPr="00800EB9" w:rsidP="00800EB9">
      <w:pPr>
        <w:pStyle w:val="AllowPageBreak"/>
      </w:pPr>
    </w:p>
    <w:p w:rsidR="00000000" w:rsidRPr="00800EB9" w:rsidP="00800EB9">
      <w:pPr>
        <w:pStyle w:val="Heading1"/>
      </w:pPr>
      <w:bookmarkStart w:id="4" w:name="O_654227"/>
      <w:bookmarkEnd w:id="4"/>
      <w:r w:rsidRPr="00800EB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  <w:r w:rsidRPr="00800EB9">
              <w:rPr>
                <w:rStyle w:val="Emphasis"/>
              </w:rPr>
              <w:t>The F</w:t>
            </w:r>
            <w:r w:rsidRPr="00800EB9">
              <w:rPr>
                <w:rStyle w:val="Emphasis"/>
              </w:rPr>
              <w:t>oundation Skills describe those required skills (such as language, literacy, numeracy and employment skills) that are essential to performance.</w:t>
            </w:r>
          </w:p>
        </w:tc>
      </w:tr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B9">
            <w:pPr>
              <w:pStyle w:val="BodyText"/>
              <w:rPr>
                <w:lang w:val="en-NZ"/>
              </w:rPr>
            </w:pPr>
          </w:p>
        </w:tc>
      </w:tr>
      <w:tr w:rsidTr="00800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B9" w:rsidP="00800EB9">
            <w:pPr>
              <w:pStyle w:val="BodyText"/>
            </w:pPr>
            <w:r w:rsidRPr="00800EB9">
              <w:rPr>
                <w:rStyle w:val="Emphasis"/>
              </w:rPr>
              <w:t>Foundation skills essential to performance are explicit in the performance criteria of this unit of competency.</w:t>
            </w:r>
            <w:r w:rsidRPr="00800EB9">
              <w:t xml:space="preserve"> </w:t>
            </w:r>
          </w:p>
        </w:tc>
      </w:tr>
    </w:tbl>
    <w:p w:rsidR="00000000" w:rsidRPr="00800EB9" w:rsidP="00800EB9">
      <w:pPr>
        <w:pStyle w:val="BodyText"/>
      </w:pPr>
    </w:p>
    <w:p w:rsidR="00000000" w:rsidRPr="00800EB9" w:rsidP="00800EB9">
      <w:pPr>
        <w:pStyle w:val="AllowPageBreak"/>
      </w:pPr>
    </w:p>
    <w:p w:rsidR="00000000" w:rsidRPr="00800EB9" w:rsidP="00800EB9">
      <w:pPr>
        <w:pStyle w:val="Heading1"/>
      </w:pPr>
      <w:bookmarkStart w:id="5" w:name="O_654229"/>
      <w:bookmarkEnd w:id="5"/>
      <w:r w:rsidRPr="00800EB9">
        <w:t>Unit Mapping Information</w:t>
      </w:r>
    </w:p>
    <w:p w:rsidR="007E41C1" w:rsidP="007E41C1">
      <w:pPr>
        <w:pStyle w:val="BodyText"/>
      </w:pPr>
      <w:r w:rsidRPr="00800EB9">
        <w:t>No equivalent unit.</w:t>
      </w:r>
    </w:p>
    <w:p w:rsidR="00000000" w:rsidRPr="00800EB9" w:rsidP="00800EB9">
      <w:pPr>
        <w:pStyle w:val="Heading1"/>
      </w:pPr>
      <w:bookmarkStart w:id="6" w:name="O_654236"/>
      <w:bookmarkEnd w:id="6"/>
      <w:r w:rsidRPr="00800EB9">
        <w:t>Links</w:t>
      </w:r>
    </w:p>
    <w:p w:rsidR="00000000" w:rsidRPr="00800EB9" w:rsidP="007E41C1">
      <w:pPr>
        <w:pStyle w:val="BodyText"/>
      </w:pPr>
      <w:r w:rsidRPr="00800EB9">
        <w:t>Companion Volume implementation guides are found in VE</w:t>
      </w:r>
      <w:r w:rsidRPr="00800EB9">
        <w:t xml:space="preserve">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656A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00EB9" w:rsidP="00800EB9"/>
    <w:sectPr w:rsidSect="00800E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B9" w:rsidRPr="007E41C1" w:rsidP="007E4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C1" w:rsidP="00800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41C1" w:rsidP="00800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41C1" w:rsidP="00800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EB9" w:rsidRPr="007E41C1" w:rsidP="007E4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C1" w:rsidRPr="002D2AF8" w:rsidP="00800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CHCMHS006 Facilitate the recovery process with the person, family and carers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E41C1" w:rsidP="00800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EB9"/>
  </w:style>
  <w:style w:type="character" w:customStyle="1" w:styleId="Heading1Char">
    <w:name w:val="Heading 1 Char"/>
    <w:basedOn w:val="DefaultParagraphFont"/>
    <w:link w:val="Heading1"/>
    <w:rsid w:val="00800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EB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0EB9"/>
    <w:rPr>
      <w:b/>
      <w:spacing w:val="0"/>
    </w:rPr>
  </w:style>
  <w:style w:type="character" w:styleId="Emphasis">
    <w:name w:val="Emphasis"/>
    <w:basedOn w:val="DefaultParagraphFont"/>
    <w:qFormat/>
    <w:rsid w:val="00800EB9"/>
    <w:rPr>
      <w:i/>
    </w:rPr>
  </w:style>
  <w:style w:type="paragraph" w:customStyle="1" w:styleId="SuperHeading">
    <w:name w:val="SuperHeading"/>
    <w:basedOn w:val="Normal"/>
    <w:rsid w:val="00800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E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E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E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0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0E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0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E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EB9"/>
  </w:style>
  <w:style w:type="paragraph" w:styleId="TableofFigures">
    <w:name w:val="table of figures"/>
    <w:basedOn w:val="Normal"/>
    <w:next w:val="Normal"/>
    <w:semiHidden/>
    <w:rsid w:val="00800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E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0EB9"/>
    <w:rPr>
      <w:rFonts w:ascii="Wingdings" w:hAnsi="Wingdings"/>
    </w:rPr>
  </w:style>
  <w:style w:type="paragraph" w:customStyle="1" w:styleId="TableHeading">
    <w:name w:val="Table Heading"/>
    <w:basedOn w:val="HeadingBase"/>
    <w:rsid w:val="00800E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EB9"/>
    <w:rPr>
      <w:color w:val="0033CC"/>
      <w:u w:val="none"/>
    </w:rPr>
  </w:style>
  <w:style w:type="paragraph" w:customStyle="1" w:styleId="BodyTextRight">
    <w:name w:val="Body Text Right"/>
    <w:basedOn w:val="BodyText"/>
    <w:rsid w:val="00800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E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EB9"/>
    <w:rPr>
      <w:sz w:val="32"/>
    </w:rPr>
  </w:style>
  <w:style w:type="paragraph" w:customStyle="1" w:styleId="HeadingProcedure">
    <w:name w:val="Heading Procedure"/>
    <w:basedOn w:val="HeadingBase"/>
    <w:next w:val="Normal"/>
    <w:rsid w:val="00800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EB9"/>
    <w:pPr>
      <w:spacing w:before="60" w:after="60"/>
    </w:pPr>
  </w:style>
  <w:style w:type="paragraph" w:styleId="ListContinue">
    <w:name w:val="List Continue"/>
    <w:basedOn w:val="List"/>
    <w:rsid w:val="00800EB9"/>
    <w:pPr>
      <w:ind w:firstLine="0"/>
    </w:pPr>
  </w:style>
  <w:style w:type="paragraph" w:customStyle="1" w:styleId="ListNote">
    <w:name w:val="List Note"/>
    <w:basedOn w:val="List"/>
    <w:rsid w:val="00800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EB9"/>
    <w:rPr>
      <w:rFonts w:ascii="Courier New" w:hAnsi="Courier New"/>
    </w:rPr>
  </w:style>
  <w:style w:type="paragraph" w:customStyle="1" w:styleId="NoteBullet">
    <w:name w:val="Note Bullet"/>
    <w:basedOn w:val="Note"/>
    <w:rsid w:val="00800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E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0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EB9"/>
    <w:rPr>
      <w:b/>
      <w:smallCaps/>
    </w:rPr>
  </w:style>
  <w:style w:type="paragraph" w:customStyle="1" w:styleId="TableListNumber">
    <w:name w:val="Table List Number"/>
    <w:basedOn w:val="ListNumber"/>
    <w:rsid w:val="00800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EB9"/>
    <w:pPr>
      <w:numPr>
        <w:numId w:val="7"/>
      </w:numPr>
    </w:pPr>
  </w:style>
  <w:style w:type="paragraph" w:customStyle="1" w:styleId="ListAlpha2">
    <w:name w:val="List Alpha 2"/>
    <w:basedOn w:val="List2"/>
    <w:rsid w:val="00800EB9"/>
    <w:pPr>
      <w:numPr>
        <w:numId w:val="6"/>
      </w:numPr>
    </w:pPr>
  </w:style>
  <w:style w:type="paragraph" w:styleId="List2">
    <w:name w:val="List 2"/>
    <w:basedOn w:val="BodyText"/>
    <w:rsid w:val="00800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E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E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E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0EB9"/>
    <w:pPr>
      <w:numPr>
        <w:numId w:val="2"/>
      </w:numPr>
    </w:pPr>
  </w:style>
  <w:style w:type="paragraph" w:styleId="ListContinue2">
    <w:name w:val="List Continue 2"/>
    <w:basedOn w:val="List2"/>
    <w:rsid w:val="00800EB9"/>
    <w:pPr>
      <w:ind w:firstLine="0"/>
    </w:pPr>
  </w:style>
  <w:style w:type="paragraph" w:styleId="ListContinue3">
    <w:name w:val="List Continue 3"/>
    <w:basedOn w:val="List3"/>
    <w:rsid w:val="00800EB9"/>
    <w:pPr>
      <w:ind w:left="1021" w:firstLine="0"/>
    </w:pPr>
  </w:style>
  <w:style w:type="paragraph" w:styleId="ListContinue4">
    <w:name w:val="List Continue 4"/>
    <w:basedOn w:val="List4"/>
    <w:rsid w:val="00800EB9"/>
    <w:pPr>
      <w:ind w:firstLine="0"/>
    </w:pPr>
  </w:style>
  <w:style w:type="paragraph" w:styleId="ListContinue5">
    <w:name w:val="List Continue 5"/>
    <w:basedOn w:val="List5"/>
    <w:rsid w:val="00800EB9"/>
    <w:pPr>
      <w:ind w:firstLine="0"/>
    </w:pPr>
  </w:style>
  <w:style w:type="paragraph" w:styleId="ListNumber3">
    <w:name w:val="List Number 3"/>
    <w:basedOn w:val="List3"/>
    <w:rsid w:val="00800EB9"/>
    <w:pPr>
      <w:numPr>
        <w:numId w:val="3"/>
      </w:numPr>
    </w:pPr>
  </w:style>
  <w:style w:type="paragraph" w:styleId="ListNumber4">
    <w:name w:val="List Number 4"/>
    <w:basedOn w:val="List4"/>
    <w:rsid w:val="00800EB9"/>
    <w:pPr>
      <w:numPr>
        <w:numId w:val="4"/>
      </w:numPr>
    </w:pPr>
  </w:style>
  <w:style w:type="paragraph" w:styleId="ListNumber5">
    <w:name w:val="List Number 5"/>
    <w:basedOn w:val="List5"/>
    <w:rsid w:val="00800EB9"/>
    <w:pPr>
      <w:numPr>
        <w:numId w:val="5"/>
      </w:numPr>
    </w:pPr>
  </w:style>
  <w:style w:type="paragraph" w:styleId="BlockText">
    <w:name w:val="Block Text"/>
    <w:basedOn w:val="Normal"/>
    <w:rsid w:val="00800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EB9"/>
    <w:rPr>
      <w:sz w:val="16"/>
      <w:vertAlign w:val="superscript"/>
    </w:rPr>
  </w:style>
  <w:style w:type="character" w:customStyle="1" w:styleId="Symbols">
    <w:name w:val="Symbols"/>
    <w:basedOn w:val="DefaultParagraphFont"/>
    <w:rsid w:val="00800EB9"/>
    <w:rPr>
      <w:rFonts w:ascii="Symbol" w:hAnsi="Symbol"/>
    </w:rPr>
  </w:style>
  <w:style w:type="character" w:customStyle="1" w:styleId="MenuOptions">
    <w:name w:val="Menu Options"/>
    <w:basedOn w:val="DefaultParagraphFont"/>
    <w:rsid w:val="00800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EB9"/>
    <w:rPr>
      <w:b/>
    </w:rPr>
  </w:style>
  <w:style w:type="character" w:customStyle="1" w:styleId="Underlined">
    <w:name w:val="Underlined"/>
    <w:basedOn w:val="DefaultParagraphFont"/>
    <w:rsid w:val="00800EB9"/>
    <w:rPr>
      <w:u w:val="single"/>
    </w:rPr>
  </w:style>
  <w:style w:type="paragraph" w:customStyle="1" w:styleId="TableBodyTextRight">
    <w:name w:val="Table Body Text Right"/>
    <w:basedOn w:val="TableBodyText"/>
    <w:rsid w:val="00800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EB9"/>
    <w:rPr>
      <w:sz w:val="18"/>
    </w:rPr>
  </w:style>
  <w:style w:type="paragraph" w:customStyle="1" w:styleId="BodySmallRight">
    <w:name w:val="Body Small Right"/>
    <w:basedOn w:val="BodyTextRight"/>
    <w:rsid w:val="00800EB9"/>
    <w:rPr>
      <w:sz w:val="18"/>
      <w:szCs w:val="18"/>
    </w:rPr>
  </w:style>
  <w:style w:type="paragraph" w:customStyle="1" w:styleId="MarginEdition">
    <w:name w:val="Margin Edition"/>
    <w:basedOn w:val="MarginNote"/>
    <w:rsid w:val="00800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EB9"/>
    <w:rPr>
      <w:sz w:val="2"/>
      <w:szCs w:val="2"/>
    </w:rPr>
  </w:style>
  <w:style w:type="character" w:customStyle="1" w:styleId="Small">
    <w:name w:val="Small"/>
    <w:basedOn w:val="DefaultParagraphFont"/>
    <w:rsid w:val="00800EB9"/>
    <w:rPr>
      <w:sz w:val="16"/>
    </w:rPr>
  </w:style>
  <w:style w:type="paragraph" w:customStyle="1" w:styleId="WideTable">
    <w:name w:val="Wide Table"/>
    <w:basedOn w:val="Normal"/>
    <w:rsid w:val="00800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EB9"/>
  </w:style>
  <w:style w:type="paragraph" w:styleId="Quote">
    <w:name w:val="Quote"/>
    <w:basedOn w:val="Heading1"/>
    <w:link w:val="QuoteChar"/>
    <w:qFormat/>
    <w:rsid w:val="00800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EB9"/>
    <w:pPr>
      <w:pageBreakBefore/>
    </w:pPr>
  </w:style>
  <w:style w:type="paragraph" w:customStyle="1" w:styleId="Border">
    <w:name w:val="Border"/>
    <w:basedOn w:val="Normal"/>
    <w:qFormat/>
    <w:rsid w:val="00800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EB9"/>
    <w:rPr>
      <w:u w:val="single"/>
    </w:rPr>
  </w:style>
  <w:style w:type="character" w:customStyle="1" w:styleId="BoldandItalics">
    <w:name w:val="Bold and Italics"/>
    <w:qFormat/>
    <w:rsid w:val="00800EB9"/>
    <w:rPr>
      <w:b/>
      <w:i/>
      <w:u w:val="none"/>
    </w:rPr>
  </w:style>
  <w:style w:type="paragraph" w:styleId="BalloonText">
    <w:name w:val="Balloon Text"/>
    <w:basedOn w:val="Normal"/>
    <w:link w:val="BalloonTextChar"/>
    <w:rsid w:val="00800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EB9"/>
    <w:pPr>
      <w:spacing w:before="0" w:after="0"/>
    </w:pPr>
  </w:style>
  <w:style w:type="paragraph" w:customStyle="1" w:styleId="BodyTextBold">
    <w:name w:val="Body Text Bold"/>
    <w:basedOn w:val="BodyText"/>
    <w:qFormat/>
    <w:rsid w:val="00800EB9"/>
    <w:rPr>
      <w:b/>
    </w:rPr>
  </w:style>
  <w:style w:type="character" w:styleId="Hyperlink">
    <w:name w:val="Hyperlink"/>
    <w:basedOn w:val="DefaultParagraphFont"/>
    <w:uiPriority w:val="99"/>
    <w:unhideWhenUsed/>
    <w:rsid w:val="007E4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3528</Characters>
  <Application>Microsoft Office Word</Application>
  <DocSecurity>0</DocSecurity>
  <Lines>117</Lines>
  <Paragraphs>54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CHCMHS006 Facilitate the recovery process with the person, family and carers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2023-07-01T03:28:00Z</dcterms:created>
  <dcterms:modified xsi:type="dcterms:W3CDTF">2023-07-01T03:28:00Z</dcterms:modified>
</cp:coreProperties>
</file>