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5A88" w:rsidP="00AA5A88">
      <w:pPr>
        <w:pStyle w:val="Title"/>
      </w:pPr>
      <w:r>
        <w:fldChar w:fldCharType="begin"/>
      </w:r>
      <w:r>
        <w:instrText xml:space="preserve"> TITLE   \* MERGEFORMAT </w:instrText>
      </w:r>
      <w:r>
        <w:fldChar w:fldCharType="separate"/>
      </w:r>
      <w:r>
        <w:t>Assessment Requirements for CHCMHS006 Facilitate the recovery process with the person, family and carers</w:t>
      </w:r>
      <w:r>
        <w:fldChar w:fldCharType="end"/>
      </w:r>
    </w:p>
    <w:p w:rsidR="00AA5A88" w:rsidP="00AA5A88">
      <w:pPr>
        <w:pStyle w:val="Version"/>
        <w:sectPr w:rsidSect="003536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36C9" w:rsidP="003536C9">
      <w:pPr>
        <w:pStyle w:val="SuperHeading"/>
      </w:pPr>
      <w:r w:rsidRPr="003536C9">
        <w:t>Assessment Requirements for CHCMHS006 Facilitate the recovery process with the person, family and carers</w:t>
      </w:r>
    </w:p>
    <w:p w:rsidR="00000000" w:rsidRPr="003536C9" w:rsidP="003536C9">
      <w:pPr>
        <w:pStyle w:val="Heading1"/>
      </w:pPr>
      <w:bookmarkStart w:id="1" w:name="O_654231"/>
      <w:bookmarkEnd w:id="1"/>
      <w:r w:rsidRPr="003536C9">
        <w:t>Modification History</w:t>
      </w:r>
    </w:p>
    <w:tbl>
      <w:tblPr>
        <w:tblW w:w="0" w:type="auto"/>
        <w:tblLayout w:type="fixed"/>
        <w:tblCellMar>
          <w:left w:w="62" w:type="dxa"/>
          <w:right w:w="62" w:type="dxa"/>
        </w:tblCellMar>
        <w:tblLook w:val="0000"/>
      </w:tblPr>
      <w:tblGrid>
        <w:gridCol w:w="2790"/>
        <w:gridCol w:w="6344"/>
      </w:tblGrid>
      <w:tr w:rsidTr="003536C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6C9" w:rsidP="003536C9">
            <w:pPr>
              <w:pStyle w:val="BodyText"/>
            </w:pPr>
            <w:r w:rsidRPr="003536C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6C9">
            <w:pPr>
              <w:pStyle w:val="BodyText"/>
              <w:rPr>
                <w:lang w:val="en-NZ"/>
              </w:rPr>
            </w:pPr>
            <w:r w:rsidRPr="003536C9">
              <w:rPr>
                <w:rStyle w:val="SpecialBold"/>
              </w:rPr>
              <w:t>Comments</w:t>
            </w:r>
          </w:p>
        </w:tc>
      </w:tr>
      <w:tr w:rsidTr="003536C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6C9">
            <w:pPr>
              <w:pStyle w:val="BodyText"/>
              <w:rPr>
                <w:lang w:val="en-NZ"/>
              </w:rPr>
            </w:pPr>
            <w:r w:rsidRPr="003536C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6C9" w:rsidP="003536C9">
            <w:pPr>
              <w:pStyle w:val="BodyText"/>
            </w:pPr>
            <w:r w:rsidRPr="003536C9">
              <w:t xml:space="preserve">This version was released in </w:t>
            </w:r>
            <w:r w:rsidRPr="003536C9">
              <w:rPr>
                <w:rStyle w:val="Emphasis"/>
              </w:rPr>
              <w:t xml:space="preserve">CHC Community Services Training Package release 2.0 </w:t>
            </w:r>
            <w:r w:rsidRPr="003536C9">
              <w:t>and meets the requirements of the 2012 Standards for Training Packages.</w:t>
            </w:r>
          </w:p>
          <w:p w:rsidR="00000000" w:rsidRPr="003536C9" w:rsidP="003536C9">
            <w:pPr>
              <w:pStyle w:val="BodyText"/>
            </w:pPr>
            <w:r w:rsidRPr="003536C9">
              <w:t>Significant changes to performance criteria. New evidence requirements for assessment including volume and frequency requirements. Significant changes to knowledge evidence.</w:t>
            </w:r>
          </w:p>
        </w:tc>
      </w:tr>
    </w:tbl>
    <w:p w:rsidR="00AA5A88" w:rsidP="003536C9">
      <w:pPr>
        <w:pStyle w:val="BodyText"/>
      </w:pPr>
    </w:p>
    <w:p w:rsidR="00AA5A88" w:rsidP="003536C9">
      <w:pPr>
        <w:pStyle w:val="BodyText"/>
      </w:pPr>
    </w:p>
    <w:p w:rsidR="00000000" w:rsidRPr="003536C9" w:rsidP="003536C9">
      <w:pPr>
        <w:pStyle w:val="Heading1"/>
      </w:pPr>
      <w:bookmarkStart w:id="2" w:name="O_654232"/>
      <w:bookmarkEnd w:id="2"/>
      <w:r w:rsidRPr="003536C9">
        <w:t>Performance Evidence</w:t>
      </w:r>
    </w:p>
    <w:p w:rsidR="00000000" w:rsidRPr="003536C9" w:rsidP="00AA5A88">
      <w:pPr>
        <w:pStyle w:val="BodyText"/>
      </w:pPr>
      <w:r w:rsidRPr="003536C9">
        <w:t>The candidate must show evidence of the ability to complete tasks outlined in elements and performance criteria of this unit, manage tasks and manage contingencies in the context of the job role. There must be evidence that t</w:t>
      </w:r>
      <w:r w:rsidRPr="003536C9">
        <w:t>he candidate has:</w:t>
      </w:r>
    </w:p>
    <w:p w:rsidR="00000000" w:rsidRPr="003536C9" w:rsidP="003536C9">
      <w:pPr>
        <w:pStyle w:val="ListBullet"/>
      </w:pPr>
      <w:r w:rsidRPr="003536C9">
        <w:t>worked collaboratively to identify, plan, implement and monitor family and carer participation in the recovery processes for at least 3 different people</w:t>
      </w:r>
    </w:p>
    <w:p w:rsidR="00000000" w:rsidRPr="003536C9" w:rsidP="003536C9">
      <w:pPr>
        <w:pStyle w:val="ListBullet"/>
      </w:pPr>
      <w:r w:rsidRPr="003536C9">
        <w:t>used effective communication with both the person, their and family/carers</w:t>
      </w:r>
    </w:p>
    <w:p w:rsidR="00000000" w:rsidRPr="003536C9" w:rsidP="003536C9">
      <w:pPr>
        <w:pStyle w:val="ListBullet2"/>
      </w:pPr>
      <w:r w:rsidRPr="003536C9">
        <w:t>reflective listening and responding</w:t>
      </w:r>
    </w:p>
    <w:p w:rsidR="00000000" w:rsidRPr="003536C9" w:rsidP="003536C9">
      <w:pPr>
        <w:pStyle w:val="ListBullet2"/>
      </w:pPr>
      <w:r w:rsidRPr="003536C9">
        <w:t xml:space="preserve">development of empathy and rapport </w:t>
      </w:r>
    </w:p>
    <w:p w:rsidR="00000000" w:rsidRPr="003536C9" w:rsidP="003536C9">
      <w:pPr>
        <w:pStyle w:val="ListBullet2"/>
      </w:pPr>
      <w:r w:rsidRPr="003536C9">
        <w:t>recognition of non-verbal triggers</w:t>
      </w:r>
    </w:p>
    <w:p w:rsidR="00000000" w:rsidRPr="003536C9" w:rsidP="003536C9">
      <w:pPr>
        <w:pStyle w:val="ListBullet2"/>
      </w:pPr>
      <w:r w:rsidRPr="003536C9">
        <w:t>negotiation and conflict resolution techniques</w:t>
      </w:r>
    </w:p>
    <w:p w:rsidR="00000000" w:rsidRPr="003536C9" w:rsidP="003536C9">
      <w:pPr>
        <w:pStyle w:val="AllowPageBreak"/>
      </w:pPr>
    </w:p>
    <w:p w:rsidR="00000000" w:rsidRPr="003536C9" w:rsidP="003536C9">
      <w:pPr>
        <w:pStyle w:val="Heading1"/>
      </w:pPr>
      <w:bookmarkStart w:id="3" w:name="O_654233"/>
      <w:bookmarkEnd w:id="3"/>
      <w:r w:rsidRPr="003536C9">
        <w:t>Knowledge Evidence</w:t>
      </w:r>
    </w:p>
    <w:p w:rsidR="00000000" w:rsidRPr="003536C9" w:rsidP="00AA5A88">
      <w:pPr>
        <w:pStyle w:val="BodyText"/>
      </w:pPr>
      <w:r w:rsidRPr="003536C9">
        <w:t>The candidate must be able to demonstrate essential knowledge requ</w:t>
      </w:r>
      <w:r w:rsidRPr="003536C9">
        <w:t>ired to effectively do the task outlined in elements and performance criteria of this unit, manage the task and manage contingencies in the context of the work role. This includes knowledge of:</w:t>
      </w:r>
    </w:p>
    <w:p w:rsidR="00000000" w:rsidRPr="003536C9" w:rsidP="003536C9">
      <w:pPr>
        <w:pStyle w:val="ListBullet"/>
      </w:pPr>
      <w:r w:rsidRPr="003536C9">
        <w:t>legal and ethical considerations (international, national, st</w:t>
      </w:r>
      <w:r w:rsidRPr="003536C9">
        <w:t>ate/territory and local) regarding consumer and carer participation in planning and recovery, and how these are applied in organisations and individual practice:</w:t>
      </w:r>
    </w:p>
    <w:p w:rsidR="00000000" w:rsidRPr="003536C9" w:rsidP="003536C9">
      <w:pPr>
        <w:pStyle w:val="ListBullet2"/>
      </w:pPr>
      <w:r w:rsidRPr="003536C9">
        <w:t>codes of practice</w:t>
      </w:r>
    </w:p>
    <w:p w:rsidR="00000000" w:rsidRPr="003536C9" w:rsidP="003536C9">
      <w:pPr>
        <w:pStyle w:val="ListBullet2"/>
      </w:pPr>
      <w:r w:rsidRPr="003536C9">
        <w:t>discrimination</w:t>
      </w:r>
    </w:p>
    <w:p w:rsidR="00000000" w:rsidRPr="003536C9" w:rsidP="003536C9">
      <w:pPr>
        <w:pStyle w:val="ListBullet2"/>
      </w:pPr>
      <w:r w:rsidRPr="003536C9">
        <w:t xml:space="preserve">dignity of risk </w:t>
      </w:r>
    </w:p>
    <w:p w:rsidR="00000000" w:rsidRPr="003536C9" w:rsidP="003536C9">
      <w:pPr>
        <w:pStyle w:val="ListBullet2"/>
      </w:pPr>
      <w:r w:rsidRPr="003536C9">
        <w:t xml:space="preserve">duty of care </w:t>
      </w:r>
    </w:p>
    <w:p w:rsidR="00000000" w:rsidRPr="003536C9" w:rsidP="003536C9">
      <w:pPr>
        <w:pStyle w:val="ListBullet2"/>
      </w:pPr>
      <w:r w:rsidRPr="003536C9">
        <w:t xml:space="preserve">human rights </w:t>
      </w:r>
    </w:p>
    <w:p w:rsidR="00000000" w:rsidRPr="003536C9" w:rsidP="003536C9">
      <w:pPr>
        <w:pStyle w:val="ListBullet2"/>
      </w:pPr>
      <w:r w:rsidRPr="003536C9">
        <w:t xml:space="preserve">informed consent </w:t>
      </w:r>
    </w:p>
    <w:p w:rsidR="00000000" w:rsidRPr="003536C9" w:rsidP="003536C9">
      <w:pPr>
        <w:pStyle w:val="ListBullet2"/>
      </w:pPr>
      <w:r w:rsidRPr="003536C9">
        <w:t xml:space="preserve">mandatory reporting </w:t>
      </w:r>
    </w:p>
    <w:p w:rsidR="00000000" w:rsidRPr="003536C9" w:rsidP="003536C9">
      <w:pPr>
        <w:pStyle w:val="ListBullet2"/>
      </w:pPr>
      <w:r w:rsidRPr="003536C9">
        <w:t xml:space="preserve">practice standards </w:t>
      </w:r>
    </w:p>
    <w:p w:rsidR="00000000" w:rsidRPr="003536C9" w:rsidP="003536C9">
      <w:pPr>
        <w:pStyle w:val="ListBullet2"/>
      </w:pPr>
      <w:r w:rsidRPr="003536C9">
        <w:t>privacy, confidentiality and disclosure</w:t>
      </w:r>
    </w:p>
    <w:p w:rsidR="00000000" w:rsidRPr="003536C9" w:rsidP="003536C9">
      <w:pPr>
        <w:pStyle w:val="ListBullet2"/>
      </w:pPr>
      <w:r w:rsidRPr="003536C9">
        <w:t xml:space="preserve">policy frameworks </w:t>
      </w:r>
    </w:p>
    <w:p w:rsidR="00000000" w:rsidRPr="003536C9" w:rsidP="003536C9">
      <w:pPr>
        <w:pStyle w:val="ListBullet2"/>
      </w:pPr>
      <w:r w:rsidRPr="003536C9">
        <w:t xml:space="preserve">records management </w:t>
      </w:r>
    </w:p>
    <w:p w:rsidR="00000000" w:rsidRPr="003536C9" w:rsidP="003536C9">
      <w:pPr>
        <w:pStyle w:val="ListBullet2"/>
      </w:pPr>
      <w:r w:rsidRPr="003536C9">
        <w:t>rights and responsibilities of workers, employers and individuals accessing the service</w:t>
      </w:r>
    </w:p>
    <w:p w:rsidR="00000000" w:rsidRPr="003536C9" w:rsidP="003536C9">
      <w:pPr>
        <w:pStyle w:val="ListBullet2"/>
      </w:pPr>
      <w:r w:rsidRPr="003536C9">
        <w:t>specific mental health legisla</w:t>
      </w:r>
      <w:r w:rsidRPr="003536C9">
        <w:t>tion and its impact on individual workers</w:t>
      </w:r>
    </w:p>
    <w:p w:rsidR="00000000" w:rsidRPr="003536C9" w:rsidP="003536C9">
      <w:pPr>
        <w:pStyle w:val="ListBullet2"/>
      </w:pPr>
      <w:r w:rsidRPr="003536C9">
        <w:t>work role boundaries – responsibilities and limitations:</w:t>
      </w:r>
    </w:p>
    <w:p w:rsidR="00000000" w:rsidRPr="003536C9" w:rsidP="003536C9">
      <w:pPr>
        <w:pStyle w:val="ListBullet3"/>
      </w:pPr>
      <w:r w:rsidRPr="003536C9">
        <w:t>role of other workers</w:t>
      </w:r>
    </w:p>
    <w:p w:rsidR="00000000" w:rsidRPr="003536C9" w:rsidP="003536C9">
      <w:pPr>
        <w:pStyle w:val="ListBullet3"/>
      </w:pPr>
      <w:r w:rsidRPr="003536C9">
        <w:t>roles of family and carers</w:t>
      </w:r>
    </w:p>
    <w:p w:rsidR="00000000" w:rsidRPr="003536C9" w:rsidP="003536C9">
      <w:pPr>
        <w:pStyle w:val="ListBullet2"/>
      </w:pPr>
      <w:r w:rsidRPr="003536C9">
        <w:t>work health and safety</w:t>
      </w:r>
    </w:p>
    <w:p w:rsidR="00000000" w:rsidRPr="003536C9" w:rsidP="003536C9">
      <w:pPr>
        <w:pStyle w:val="ListBullet"/>
      </w:pPr>
      <w:r w:rsidRPr="003536C9">
        <w:t>values and principles of the mental health sector, including:</w:t>
      </w:r>
    </w:p>
    <w:p w:rsidR="00000000" w:rsidRPr="003536C9" w:rsidP="003536C9">
      <w:pPr>
        <w:pStyle w:val="ListBullet2"/>
      </w:pPr>
      <w:r w:rsidRPr="003536C9">
        <w:t>recovery</w:t>
      </w:r>
    </w:p>
    <w:p w:rsidR="00000000" w:rsidRPr="003536C9" w:rsidP="003536C9">
      <w:pPr>
        <w:pStyle w:val="ListBullet2"/>
      </w:pPr>
      <w:r w:rsidRPr="003536C9">
        <w:t>recovery oriented practice</w:t>
      </w:r>
    </w:p>
    <w:p w:rsidR="00000000" w:rsidRPr="003536C9" w:rsidP="003536C9">
      <w:pPr>
        <w:pStyle w:val="ListBullet2"/>
      </w:pPr>
      <w:r w:rsidRPr="003536C9">
        <w:t>health promotion and prevention</w:t>
      </w:r>
    </w:p>
    <w:p w:rsidR="00000000" w:rsidRPr="003536C9" w:rsidP="003536C9">
      <w:pPr>
        <w:pStyle w:val="ListBullet2"/>
      </w:pPr>
      <w:r w:rsidRPr="003536C9">
        <w:t>holistic approach</w:t>
      </w:r>
    </w:p>
    <w:p w:rsidR="00000000" w:rsidRPr="003536C9" w:rsidP="003536C9">
      <w:pPr>
        <w:pStyle w:val="ListBullet2"/>
      </w:pPr>
      <w:r w:rsidRPr="003536C9">
        <w:t>empowerment/disempowerment</w:t>
      </w:r>
    </w:p>
    <w:p w:rsidR="00000000" w:rsidRPr="003536C9" w:rsidP="003536C9">
      <w:pPr>
        <w:pStyle w:val="ListBullet2"/>
      </w:pPr>
      <w:r w:rsidRPr="003536C9">
        <w:t>access and equity</w:t>
      </w:r>
    </w:p>
    <w:p w:rsidR="00000000" w:rsidRPr="003536C9" w:rsidP="003536C9">
      <w:pPr>
        <w:pStyle w:val="ListBullet2"/>
      </w:pPr>
      <w:r w:rsidRPr="003536C9">
        <w:t>early intervention</w:t>
      </w:r>
    </w:p>
    <w:p w:rsidR="00000000" w:rsidRPr="003536C9" w:rsidP="003536C9">
      <w:pPr>
        <w:pStyle w:val="ListBullet2"/>
      </w:pPr>
      <w:r w:rsidRPr="003536C9">
        <w:t>rights</w:t>
      </w:r>
    </w:p>
    <w:p w:rsidR="00000000" w:rsidRPr="003536C9" w:rsidP="003536C9">
      <w:pPr>
        <w:pStyle w:val="ListBullet2"/>
      </w:pPr>
      <w:r w:rsidRPr="003536C9">
        <w:t>social justice and inclusion</w:t>
      </w:r>
    </w:p>
    <w:p w:rsidR="00000000" w:rsidRPr="003536C9" w:rsidP="003536C9">
      <w:pPr>
        <w:pStyle w:val="ListBullet2"/>
      </w:pPr>
      <w:r w:rsidRPr="003536C9">
        <w:t>citizenship</w:t>
      </w:r>
    </w:p>
    <w:p w:rsidR="00000000" w:rsidRPr="003536C9" w:rsidP="003536C9">
      <w:pPr>
        <w:pStyle w:val="ListBullet"/>
      </w:pPr>
      <w:r w:rsidRPr="003536C9">
        <w:t>principles and practices underpinning consumer and carer participa</w:t>
      </w:r>
      <w:r w:rsidRPr="003536C9">
        <w:t>tion in recovery and service provision</w:t>
      </w:r>
    </w:p>
    <w:p w:rsidR="00000000" w:rsidRPr="003536C9" w:rsidP="003536C9">
      <w:pPr>
        <w:pStyle w:val="ListBullet"/>
      </w:pPr>
      <w:r w:rsidRPr="003536C9">
        <w:t>available consumer and carer services and resources</w:t>
      </w:r>
    </w:p>
    <w:p w:rsidR="00000000" w:rsidRPr="003536C9" w:rsidP="003536C9">
      <w:pPr>
        <w:pStyle w:val="AllowPageBreak"/>
      </w:pPr>
    </w:p>
    <w:p w:rsidR="00000000" w:rsidRPr="003536C9" w:rsidP="003536C9">
      <w:pPr>
        <w:pStyle w:val="Heading1"/>
      </w:pPr>
      <w:bookmarkStart w:id="4" w:name="O_654234"/>
      <w:bookmarkEnd w:id="4"/>
      <w:r w:rsidRPr="003536C9">
        <w:t>Assessment Conditions</w:t>
      </w:r>
    </w:p>
    <w:p w:rsidR="00000000" w:rsidRPr="003536C9" w:rsidP="00AA5A88">
      <w:pPr>
        <w:pStyle w:val="BodyText"/>
      </w:pPr>
      <w:r w:rsidRPr="003536C9">
        <w:t>Skills must have been demonstrated in the workplace or in a simulated environment that reflects workplace conditions. Where simulation is used, it must reflect real working conditions by modelling industry operating conditions and contingencies, as well as</w:t>
      </w:r>
      <w:r w:rsidRPr="003536C9">
        <w:t>, using suitable facilities, equipment and resources.</w:t>
      </w:r>
    </w:p>
    <w:p w:rsidR="00000000" w:rsidRPr="003536C9" w:rsidP="00AA5A88">
      <w:pPr>
        <w:pStyle w:val="BodyText"/>
      </w:pPr>
      <w:r w:rsidRPr="003536C9">
        <w:t>Assessors must satisfy the Standards for Registered Training Organisations (RTOs) 2015/AQTF mandatory competency requirements for assessors.</w:t>
      </w:r>
    </w:p>
    <w:p w:rsidR="00000000" w:rsidRPr="003536C9" w:rsidP="003536C9">
      <w:pPr>
        <w:pStyle w:val="Heading1"/>
      </w:pPr>
      <w:bookmarkStart w:id="5" w:name="O_654237"/>
      <w:bookmarkEnd w:id="5"/>
      <w:r w:rsidRPr="003536C9">
        <w:t>Links</w:t>
      </w:r>
    </w:p>
    <w:p w:rsidR="00000000" w:rsidRPr="003536C9" w:rsidP="00AA5A88">
      <w:pPr>
        <w:pStyle w:val="BodyText"/>
      </w:pPr>
      <w:r w:rsidRPr="003536C9">
        <w:t>Companion Volume implementation guide</w:t>
      </w:r>
      <w:r w:rsidRPr="003536C9">
        <w:t xml:space="preserve">s are found in VETNet - </w:t>
      </w:r>
      <w:r>
        <w:fldChar w:fldCharType="begin"/>
      </w:r>
      <w:r>
        <w:instrText xml:space="preserve"> HYPERLINK "https://vetnet.gov.au/Pages/TrainingDocs.aspx?q=5e0c25cc-3d9d-4b43-80d3-bd22cc4f1e53" </w:instrText>
      </w:r>
      <w:r>
        <w:fldChar w:fldCharType="separate"/>
      </w:r>
      <w:r w:rsidRPr="00F07AEC">
        <w:rPr>
          <w:rStyle w:val="Hyperlink"/>
        </w:rPr>
        <w:t>https://vetnet.gov.au/Pages/TrainingDocs.aspx?q=5e0c25cc-3d9d-4b43-80d3-bd22cc4f1e53</w:t>
      </w:r>
      <w:r>
        <w:fldChar w:fldCharType="end"/>
      </w:r>
    </w:p>
    <w:p w:rsidR="00000000" w:rsidRPr="003536C9" w:rsidP="003536C9"/>
    <w:sectPr w:rsidSect="003536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6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6C9" w:rsidRPr="00AA5A88" w:rsidP="00AA5A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6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A88" w:rsidP="003536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5A88" w:rsidP="003536C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AA5A88" w:rsidP="003536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6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A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36C9" w:rsidRPr="00AA5A88" w:rsidP="00AA5A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6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A88" w:rsidRPr="002D2AF8" w:rsidP="003536C9">
    <w:pPr>
      <w:pStyle w:val="Header"/>
      <w:framePr w:wrap="around"/>
    </w:pPr>
    <w:r>
      <w:fldChar w:fldCharType="begin"/>
    </w:r>
    <w:r>
      <w:instrText xml:space="preserve"> TITLE   \* MERGEFORMAT </w:instrText>
    </w:r>
    <w:r>
      <w:fldChar w:fldCharType="separate"/>
    </w:r>
    <w:r>
      <w:t>Assessment Requirements for CHCMHS006 Facilitate the recovery process with the person, family and carers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AA5A88" w:rsidP="003536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96BA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C0FD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9489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6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36C9"/>
    <w:pPr>
      <w:spacing w:before="360" w:after="60"/>
      <w:outlineLvl w:val="0"/>
    </w:pPr>
    <w:rPr>
      <w:sz w:val="32"/>
    </w:rPr>
  </w:style>
  <w:style w:type="paragraph" w:styleId="Heading2">
    <w:name w:val="heading 2"/>
    <w:basedOn w:val="HeadingBase"/>
    <w:next w:val="BodyText"/>
    <w:link w:val="Heading2Char"/>
    <w:qFormat/>
    <w:rsid w:val="003536C9"/>
    <w:pPr>
      <w:keepLines/>
      <w:spacing w:before="240" w:after="120"/>
      <w:outlineLvl w:val="1"/>
    </w:pPr>
    <w:rPr>
      <w:sz w:val="28"/>
      <w:szCs w:val="40"/>
    </w:rPr>
  </w:style>
  <w:style w:type="paragraph" w:styleId="Heading3">
    <w:name w:val="heading 3"/>
    <w:basedOn w:val="HeadingBase"/>
    <w:next w:val="BodyText"/>
    <w:link w:val="Heading3Char"/>
    <w:qFormat/>
    <w:rsid w:val="003536C9"/>
    <w:pPr>
      <w:spacing w:before="180" w:after="120"/>
      <w:outlineLvl w:val="2"/>
    </w:pPr>
    <w:rPr>
      <w:spacing w:val="-10"/>
      <w:kern w:val="32"/>
    </w:rPr>
  </w:style>
  <w:style w:type="paragraph" w:styleId="Heading4">
    <w:name w:val="heading 4"/>
    <w:basedOn w:val="HeadingBase"/>
    <w:next w:val="BodyText"/>
    <w:link w:val="Heading4Char"/>
    <w:qFormat/>
    <w:rsid w:val="003536C9"/>
    <w:pPr>
      <w:spacing w:before="160" w:after="120"/>
      <w:outlineLvl w:val="3"/>
    </w:pPr>
    <w:rPr>
      <w:sz w:val="22"/>
    </w:rPr>
  </w:style>
  <w:style w:type="paragraph" w:styleId="Heading5">
    <w:name w:val="heading 5"/>
    <w:basedOn w:val="HeadingBase"/>
    <w:next w:val="Normal"/>
    <w:link w:val="Heading5Char"/>
    <w:qFormat/>
    <w:rsid w:val="003536C9"/>
    <w:pPr>
      <w:spacing w:before="80"/>
      <w:outlineLvl w:val="4"/>
    </w:pPr>
    <w:rPr>
      <w:color w:val="918585"/>
      <w:sz w:val="20"/>
    </w:rPr>
  </w:style>
  <w:style w:type="paragraph" w:styleId="Heading6">
    <w:name w:val="heading 6"/>
    <w:basedOn w:val="HeadingBase"/>
    <w:next w:val="Normal"/>
    <w:link w:val="Heading6Char"/>
    <w:qFormat/>
    <w:rsid w:val="003536C9"/>
    <w:pPr>
      <w:spacing w:before="60"/>
      <w:outlineLvl w:val="5"/>
    </w:pPr>
    <w:rPr>
      <w:color w:val="918585"/>
      <w:sz w:val="20"/>
    </w:rPr>
  </w:style>
  <w:style w:type="paragraph" w:styleId="Heading7">
    <w:name w:val="heading 7"/>
    <w:basedOn w:val="Normal"/>
    <w:next w:val="Normal"/>
    <w:link w:val="Heading7Char"/>
    <w:qFormat/>
    <w:rsid w:val="003536C9"/>
    <w:pPr>
      <w:ind w:left="720"/>
      <w:outlineLvl w:val="6"/>
    </w:pPr>
    <w:rPr>
      <w:i/>
    </w:rPr>
  </w:style>
  <w:style w:type="paragraph" w:styleId="Heading8">
    <w:name w:val="heading 8"/>
    <w:basedOn w:val="Normal"/>
    <w:next w:val="Normal"/>
    <w:link w:val="Heading8Char"/>
    <w:qFormat/>
    <w:rsid w:val="003536C9"/>
    <w:pPr>
      <w:ind w:left="720"/>
      <w:outlineLvl w:val="7"/>
    </w:pPr>
    <w:rPr>
      <w:i/>
    </w:rPr>
  </w:style>
  <w:style w:type="paragraph" w:styleId="Heading9">
    <w:name w:val="heading 9"/>
    <w:basedOn w:val="Normal"/>
    <w:next w:val="Normal"/>
    <w:link w:val="Heading9Char"/>
    <w:qFormat/>
    <w:rsid w:val="003536C9"/>
    <w:pPr>
      <w:ind w:left="720"/>
      <w:outlineLvl w:val="8"/>
    </w:pPr>
    <w:rPr>
      <w:i/>
    </w:rPr>
  </w:style>
  <w:style w:type="character" w:default="1" w:styleId="DefaultParagraphFont">
    <w:name w:val="Default Paragraph Font"/>
    <w:uiPriority w:val="1"/>
    <w:unhideWhenUsed/>
    <w:rsid w:val="003536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6C9"/>
  </w:style>
  <w:style w:type="character" w:customStyle="1" w:styleId="Heading1Char">
    <w:name w:val="Heading 1 Char"/>
    <w:basedOn w:val="DefaultParagraphFont"/>
    <w:link w:val="Heading1"/>
    <w:rsid w:val="003536C9"/>
    <w:rPr>
      <w:rFonts w:ascii="Times New Roman" w:eastAsia="Times New Roman" w:hAnsi="Times New Roman" w:cs="Times New Roman"/>
      <w:b/>
      <w:sz w:val="32"/>
      <w:szCs w:val="20"/>
      <w:lang w:eastAsia="en-US"/>
    </w:rPr>
  </w:style>
  <w:style w:type="paragraph" w:styleId="BodyText">
    <w:name w:val="Body Text"/>
    <w:basedOn w:val="Normal"/>
    <w:link w:val="BodyTextChar"/>
    <w:rsid w:val="003536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36C9"/>
    <w:rPr>
      <w:rFonts w:ascii="Times New Roman" w:eastAsia="Times New Roman" w:hAnsi="Times New Roman" w:cs="Times New Roman"/>
      <w:sz w:val="24"/>
      <w:lang w:eastAsia="en-US"/>
    </w:rPr>
  </w:style>
  <w:style w:type="paragraph" w:styleId="ListBullet">
    <w:name w:val="List Bullet"/>
    <w:basedOn w:val="List"/>
    <w:rsid w:val="003536C9"/>
    <w:pPr>
      <w:numPr>
        <w:numId w:val="13"/>
      </w:numPr>
      <w:tabs>
        <w:tab w:val="clear" w:pos="340"/>
      </w:tabs>
      <w:spacing w:before="40" w:after="40"/>
    </w:pPr>
  </w:style>
  <w:style w:type="character" w:customStyle="1" w:styleId="SpecialBold">
    <w:name w:val="Special Bold"/>
    <w:basedOn w:val="DefaultParagraphFont"/>
    <w:rsid w:val="003536C9"/>
    <w:rPr>
      <w:b/>
      <w:spacing w:val="0"/>
    </w:rPr>
  </w:style>
  <w:style w:type="paragraph" w:styleId="ListBullet2">
    <w:name w:val="List Bullet 2"/>
    <w:basedOn w:val="List2"/>
    <w:rsid w:val="003536C9"/>
    <w:pPr>
      <w:numPr>
        <w:numId w:val="14"/>
      </w:numPr>
      <w:tabs>
        <w:tab w:val="clear" w:pos="680"/>
      </w:tabs>
    </w:pPr>
  </w:style>
  <w:style w:type="character" w:styleId="Emphasis">
    <w:name w:val="Emphasis"/>
    <w:basedOn w:val="DefaultParagraphFont"/>
    <w:qFormat/>
    <w:rsid w:val="003536C9"/>
    <w:rPr>
      <w:i/>
    </w:rPr>
  </w:style>
  <w:style w:type="paragraph" w:customStyle="1" w:styleId="SuperHeading">
    <w:name w:val="SuperHeading"/>
    <w:basedOn w:val="Normal"/>
    <w:rsid w:val="003536C9"/>
    <w:pPr>
      <w:spacing w:before="240" w:after="120"/>
      <w:outlineLvl w:val="0"/>
    </w:pPr>
    <w:rPr>
      <w:rFonts w:ascii="Times New Roman" w:hAnsi="Times New Roman"/>
      <w:b/>
      <w:sz w:val="32"/>
    </w:rPr>
  </w:style>
  <w:style w:type="paragraph" w:customStyle="1" w:styleId="AllowPageBreak">
    <w:name w:val="AllowPageBreak"/>
    <w:rsid w:val="003536C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536C9"/>
    <w:pPr>
      <w:numPr>
        <w:numId w:val="3"/>
      </w:numPr>
      <w:tabs>
        <w:tab w:val="clear" w:pos="1021"/>
      </w:tabs>
      <w:ind w:left="1037" w:hanging="357"/>
    </w:pPr>
  </w:style>
  <w:style w:type="character" w:customStyle="1" w:styleId="Heading2Char">
    <w:name w:val="Heading 2 Char"/>
    <w:basedOn w:val="DefaultParagraphFont"/>
    <w:link w:val="Heading2"/>
    <w:rsid w:val="003536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6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36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36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6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6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36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36C9"/>
    <w:rPr>
      <w:rFonts w:ascii="Courier New" w:eastAsia="Times New Roman" w:hAnsi="Courier New" w:cs="Times New Roman"/>
      <w:i/>
      <w:szCs w:val="20"/>
      <w:lang w:eastAsia="en-US"/>
    </w:rPr>
  </w:style>
  <w:style w:type="paragraph" w:customStyle="1" w:styleId="HeadingBase">
    <w:name w:val="Heading Base"/>
    <w:rsid w:val="003536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6C9"/>
    <w:pPr>
      <w:tabs>
        <w:tab w:val="right" w:leader="dot" w:pos="9072"/>
      </w:tabs>
      <w:ind w:left="567"/>
    </w:pPr>
    <w:rPr>
      <w:szCs w:val="22"/>
    </w:rPr>
  </w:style>
  <w:style w:type="paragraph" w:customStyle="1" w:styleId="TOCBase">
    <w:name w:val="TOC Base"/>
    <w:rsid w:val="003536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6C9"/>
    <w:pPr>
      <w:tabs>
        <w:tab w:val="right" w:leader="dot" w:pos="9072"/>
      </w:tabs>
      <w:spacing w:before="40" w:after="40"/>
      <w:ind w:left="284"/>
    </w:pPr>
    <w:rPr>
      <w:rFonts w:ascii="Times New Roman" w:hAnsi="Times New Roman"/>
    </w:rPr>
  </w:style>
  <w:style w:type="paragraph" w:styleId="TOC1">
    <w:name w:val="toc 1"/>
    <w:basedOn w:val="TOCBase"/>
    <w:next w:val="Normal"/>
    <w:rsid w:val="003536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36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6C9"/>
    <w:rPr>
      <w:rFonts w:ascii="Times New Roman" w:eastAsia="Times New Roman" w:hAnsi="Times New Roman" w:cs="Times New Roman"/>
      <w:sz w:val="16"/>
      <w:lang w:eastAsia="en-US"/>
    </w:rPr>
  </w:style>
  <w:style w:type="paragraph" w:styleId="Title">
    <w:name w:val="Title"/>
    <w:basedOn w:val="HeadingBase"/>
    <w:link w:val="TitleChar"/>
    <w:qFormat/>
    <w:rsid w:val="003536C9"/>
    <w:pPr>
      <w:spacing w:before="5040"/>
      <w:jc w:val="center"/>
    </w:pPr>
    <w:rPr>
      <w:sz w:val="48"/>
      <w:szCs w:val="72"/>
      <w:lang w:val="en-US"/>
    </w:rPr>
  </w:style>
  <w:style w:type="character" w:customStyle="1" w:styleId="TitleChar">
    <w:name w:val="Title Char"/>
    <w:basedOn w:val="DefaultParagraphFont"/>
    <w:link w:val="Title"/>
    <w:rsid w:val="003536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6C9"/>
    <w:pPr>
      <w:tabs>
        <w:tab w:val="left" w:pos="3600"/>
        <w:tab w:val="left" w:pos="3958"/>
      </w:tabs>
    </w:pPr>
  </w:style>
  <w:style w:type="paragraph" w:styleId="List">
    <w:name w:val="List"/>
    <w:basedOn w:val="BodyText"/>
    <w:next w:val="BodyText"/>
    <w:rsid w:val="003536C9"/>
    <w:pPr>
      <w:tabs>
        <w:tab w:val="left" w:pos="340"/>
      </w:tabs>
      <w:spacing w:before="60" w:after="60"/>
      <w:ind w:left="340" w:hanging="340"/>
    </w:pPr>
  </w:style>
  <w:style w:type="paragraph" w:customStyle="1" w:styleId="Note">
    <w:name w:val="Note"/>
    <w:basedOn w:val="BodyText"/>
    <w:rsid w:val="003536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36C9"/>
    <w:pPr>
      <w:framePr w:wrap="auto" w:hAnchor="text" w:y="6049"/>
    </w:pPr>
    <w:rPr>
      <w:color w:val="000000"/>
      <w:sz w:val="40"/>
    </w:rPr>
  </w:style>
  <w:style w:type="paragraph" w:customStyle="1" w:styleId="TOCTitle">
    <w:name w:val="TOCTitle"/>
    <w:basedOn w:val="Heading1"/>
    <w:rsid w:val="003536C9"/>
    <w:pPr>
      <w:spacing w:after="240"/>
      <w:jc w:val="center"/>
      <w:outlineLvl w:val="9"/>
    </w:pPr>
    <w:rPr>
      <w:caps/>
    </w:rPr>
  </w:style>
  <w:style w:type="paragraph" w:customStyle="1" w:styleId="Version">
    <w:name w:val="Version"/>
    <w:rsid w:val="003536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36C9"/>
    <w:pPr>
      <w:keepNext w:val="0"/>
      <w:tabs>
        <w:tab w:val="right" w:pos="4176"/>
      </w:tabs>
      <w:ind w:left="198" w:hanging="198"/>
    </w:pPr>
    <w:rPr>
      <w:rFonts w:ascii="Garamond" w:hAnsi="Garamond"/>
    </w:rPr>
  </w:style>
  <w:style w:type="paragraph" w:styleId="IndexHeading">
    <w:name w:val="index heading"/>
    <w:basedOn w:val="Normal"/>
    <w:next w:val="Index1"/>
    <w:semiHidden/>
    <w:rsid w:val="003536C9"/>
    <w:pPr>
      <w:spacing w:before="120" w:after="120"/>
    </w:pPr>
    <w:rPr>
      <w:rFonts w:ascii="Arial" w:hAnsi="Arial"/>
      <w:b/>
      <w:color w:val="918585"/>
      <w:sz w:val="24"/>
    </w:rPr>
  </w:style>
  <w:style w:type="paragraph" w:styleId="Header">
    <w:name w:val="header"/>
    <w:basedOn w:val="Normal"/>
    <w:link w:val="HeaderChar"/>
    <w:rsid w:val="003536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6C9"/>
    <w:rPr>
      <w:rFonts w:ascii="Times New Roman" w:eastAsia="Times New Roman" w:hAnsi="Times New Roman" w:cs="Times New Roman"/>
      <w:sz w:val="16"/>
      <w:szCs w:val="20"/>
      <w:lang w:val="en-GB" w:eastAsia="en-US"/>
    </w:rPr>
  </w:style>
  <w:style w:type="paragraph" w:customStyle="1" w:styleId="Chapter">
    <w:name w:val="Chapter"/>
    <w:basedOn w:val="Normal"/>
    <w:rsid w:val="003536C9"/>
    <w:pPr>
      <w:spacing w:before="240"/>
    </w:pPr>
    <w:rPr>
      <w:rFonts w:ascii="Times New Roman" w:hAnsi="Times New Roman"/>
      <w:smallCaps/>
      <w:spacing w:val="80"/>
      <w:sz w:val="28"/>
    </w:rPr>
  </w:style>
  <w:style w:type="paragraph" w:customStyle="1" w:styleId="InChapter">
    <w:name w:val="InChapter"/>
    <w:basedOn w:val="Heading3"/>
    <w:rsid w:val="003536C9"/>
    <w:pPr>
      <w:spacing w:after="240"/>
      <w:outlineLvl w:val="9"/>
    </w:pPr>
    <w:rPr>
      <w:noProof/>
    </w:rPr>
  </w:style>
  <w:style w:type="paragraph" w:styleId="Index2">
    <w:name w:val="index 2"/>
    <w:basedOn w:val="Normal"/>
    <w:next w:val="Normal"/>
    <w:semiHidden/>
    <w:rsid w:val="003536C9"/>
    <w:pPr>
      <w:tabs>
        <w:tab w:val="right" w:pos="4176"/>
      </w:tabs>
      <w:ind w:left="568" w:hanging="284"/>
    </w:pPr>
    <w:rPr>
      <w:rFonts w:ascii="Garamond" w:hAnsi="Garamond"/>
    </w:rPr>
  </w:style>
  <w:style w:type="paragraph" w:customStyle="1" w:styleId="Byline">
    <w:name w:val="Byline"/>
    <w:rsid w:val="003536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6C9"/>
    <w:pPr>
      <w:tabs>
        <w:tab w:val="clear" w:pos="3600"/>
        <w:tab w:val="clear" w:pos="3958"/>
      </w:tabs>
      <w:jc w:val="right"/>
    </w:pPr>
  </w:style>
  <w:style w:type="paragraph" w:styleId="Caption">
    <w:name w:val="caption"/>
    <w:basedOn w:val="BodyText"/>
    <w:next w:val="Normal"/>
    <w:qFormat/>
    <w:rsid w:val="003536C9"/>
    <w:pPr>
      <w:framePr w:w="2268" w:hSpace="181" w:vSpace="181" w:wrap="around" w:vAnchor="text" w:hAnchor="page" w:x="1135" w:y="285" w:anchorLock="1"/>
    </w:pPr>
    <w:rPr>
      <w:i/>
    </w:rPr>
  </w:style>
  <w:style w:type="paragraph" w:customStyle="1" w:styleId="MiniTOCTitle">
    <w:name w:val="MiniTOCTitle"/>
    <w:basedOn w:val="Heading4"/>
    <w:rsid w:val="003536C9"/>
    <w:pPr>
      <w:spacing w:before="240"/>
      <w:outlineLvl w:val="9"/>
    </w:pPr>
    <w:rPr>
      <w:noProof/>
      <w:sz w:val="24"/>
    </w:rPr>
  </w:style>
  <w:style w:type="paragraph" w:customStyle="1" w:styleId="MiniTOCItem">
    <w:name w:val="MiniTOCItem"/>
    <w:basedOn w:val="ListBullet"/>
    <w:rsid w:val="003536C9"/>
    <w:pPr>
      <w:numPr>
        <w:numId w:val="0"/>
      </w:numPr>
      <w:tabs>
        <w:tab w:val="right" w:leader="dot" w:pos="6521"/>
      </w:tabs>
      <w:spacing w:before="0" w:after="0"/>
    </w:pPr>
  </w:style>
  <w:style w:type="paragraph" w:customStyle="1" w:styleId="TOFTitle">
    <w:name w:val="TOFTitle"/>
    <w:basedOn w:val="TOCTitle"/>
    <w:rsid w:val="003536C9"/>
  </w:style>
  <w:style w:type="paragraph" w:styleId="TableofFigures">
    <w:name w:val="table of figures"/>
    <w:basedOn w:val="Normal"/>
    <w:next w:val="Normal"/>
    <w:semiHidden/>
    <w:rsid w:val="003536C9"/>
    <w:pPr>
      <w:tabs>
        <w:tab w:val="right" w:leader="dot" w:pos="9072"/>
      </w:tabs>
      <w:ind w:left="970" w:hanging="403"/>
    </w:pPr>
    <w:rPr>
      <w:rFonts w:ascii="Times New Roman" w:hAnsi="Times New Roman"/>
      <w:b/>
    </w:rPr>
  </w:style>
  <w:style w:type="paragraph" w:styleId="ListNumber">
    <w:name w:val="List Number"/>
    <w:basedOn w:val="List"/>
    <w:rsid w:val="003536C9"/>
    <w:pPr>
      <w:numPr>
        <w:numId w:val="16"/>
      </w:numPr>
      <w:tabs>
        <w:tab w:val="clear" w:pos="340"/>
      </w:tabs>
    </w:pPr>
  </w:style>
  <w:style w:type="character" w:customStyle="1" w:styleId="WingdingSymbols">
    <w:name w:val="Wingding Symbols"/>
    <w:rsid w:val="003536C9"/>
    <w:rPr>
      <w:rFonts w:ascii="Wingdings" w:hAnsi="Wingdings"/>
    </w:rPr>
  </w:style>
  <w:style w:type="paragraph" w:customStyle="1" w:styleId="TableHeading">
    <w:name w:val="Table Heading"/>
    <w:basedOn w:val="HeadingBase"/>
    <w:rsid w:val="003536C9"/>
    <w:pPr>
      <w:keepLines/>
      <w:pBdr>
        <w:bottom w:val="single" w:sz="6" w:space="1" w:color="918585"/>
      </w:pBdr>
      <w:spacing w:before="240"/>
    </w:pPr>
  </w:style>
  <w:style w:type="character" w:customStyle="1" w:styleId="HotSpot">
    <w:name w:val="HotSpot"/>
    <w:rsid w:val="003536C9"/>
    <w:rPr>
      <w:color w:val="0033CC"/>
      <w:u w:val="none"/>
    </w:rPr>
  </w:style>
  <w:style w:type="paragraph" w:customStyle="1" w:styleId="BodyTextRight">
    <w:name w:val="Body Text Right"/>
    <w:basedOn w:val="BodyText"/>
    <w:rsid w:val="003536C9"/>
    <w:pPr>
      <w:spacing w:before="0" w:after="0"/>
      <w:jc w:val="right"/>
    </w:pPr>
  </w:style>
  <w:style w:type="paragraph" w:styleId="Index3">
    <w:name w:val="index 3"/>
    <w:basedOn w:val="ListNumber2"/>
    <w:next w:val="Normal"/>
    <w:semiHidden/>
    <w:rsid w:val="003536C9"/>
    <w:pPr>
      <w:numPr>
        <w:numId w:val="0"/>
      </w:numPr>
      <w:tabs>
        <w:tab w:val="right" w:leader="dot" w:pos="4176"/>
      </w:tabs>
    </w:pPr>
  </w:style>
  <w:style w:type="paragraph" w:styleId="ListNumber2">
    <w:name w:val="List Number 2"/>
    <w:basedOn w:val="List2"/>
    <w:rsid w:val="003536C9"/>
    <w:pPr>
      <w:numPr>
        <w:numId w:val="11"/>
      </w:numPr>
      <w:tabs>
        <w:tab w:val="clear" w:pos="1060"/>
      </w:tabs>
    </w:pPr>
  </w:style>
  <w:style w:type="paragraph" w:customStyle="1" w:styleId="MarginNote">
    <w:name w:val="Margin Note"/>
    <w:basedOn w:val="BodyText"/>
    <w:rsid w:val="003536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6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6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36C9"/>
    <w:rPr>
      <w:sz w:val="32"/>
    </w:rPr>
  </w:style>
  <w:style w:type="paragraph" w:customStyle="1" w:styleId="HeadingProcedure">
    <w:name w:val="Heading Procedure"/>
    <w:basedOn w:val="HeadingBase"/>
    <w:next w:val="Normal"/>
    <w:rsid w:val="003536C9"/>
    <w:pPr>
      <w:tabs>
        <w:tab w:val="left" w:pos="0"/>
      </w:tabs>
      <w:spacing w:before="120" w:after="60"/>
    </w:pPr>
    <w:rPr>
      <w:i/>
      <w:color w:val="918585"/>
      <w:sz w:val="22"/>
    </w:rPr>
  </w:style>
  <w:style w:type="paragraph" w:customStyle="1" w:styleId="TableBodyText">
    <w:name w:val="Table Body Text"/>
    <w:basedOn w:val="BodyText"/>
    <w:rsid w:val="003536C9"/>
    <w:pPr>
      <w:spacing w:before="60" w:after="60"/>
    </w:pPr>
  </w:style>
  <w:style w:type="paragraph" w:styleId="ListContinue">
    <w:name w:val="List Continue"/>
    <w:basedOn w:val="List"/>
    <w:rsid w:val="003536C9"/>
    <w:pPr>
      <w:ind w:firstLine="0"/>
    </w:pPr>
  </w:style>
  <w:style w:type="paragraph" w:customStyle="1" w:styleId="ListNote">
    <w:name w:val="List Note"/>
    <w:basedOn w:val="List"/>
    <w:rsid w:val="003536C9"/>
    <w:pPr>
      <w:pBdr>
        <w:top w:val="single" w:sz="6" w:space="2" w:color="918585"/>
        <w:bottom w:val="single" w:sz="6" w:space="2" w:color="918585"/>
      </w:pBdr>
      <w:tabs>
        <w:tab w:val="left" w:pos="1021"/>
      </w:tabs>
      <w:ind w:firstLine="0"/>
    </w:pPr>
  </w:style>
  <w:style w:type="paragraph" w:customStyle="1" w:styleId="Warning">
    <w:name w:val="Warning"/>
    <w:basedOn w:val="BodyText"/>
    <w:rsid w:val="003536C9"/>
    <w:pPr>
      <w:shd w:val="clear" w:color="auto" w:fill="D9D9D9"/>
      <w:tabs>
        <w:tab w:val="left" w:pos="992"/>
      </w:tabs>
      <w:ind w:left="119" w:right="119"/>
    </w:pPr>
    <w:rPr>
      <w:sz w:val="20"/>
    </w:rPr>
  </w:style>
  <w:style w:type="paragraph" w:customStyle="1" w:styleId="MarginIcons">
    <w:name w:val="Margin Icons"/>
    <w:basedOn w:val="BodyText"/>
    <w:rsid w:val="003536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6C9"/>
    <w:rPr>
      <w:rFonts w:ascii="Courier New" w:hAnsi="Courier New"/>
    </w:rPr>
  </w:style>
  <w:style w:type="paragraph" w:customStyle="1" w:styleId="NoteBullet">
    <w:name w:val="Note Bullet"/>
    <w:basedOn w:val="Note"/>
    <w:rsid w:val="003536C9"/>
    <w:pPr>
      <w:tabs>
        <w:tab w:val="clear" w:pos="680"/>
      </w:tabs>
      <w:spacing w:before="60" w:after="60"/>
    </w:pPr>
  </w:style>
  <w:style w:type="paragraph" w:customStyle="1" w:styleId="SubHeading2">
    <w:name w:val="SubHeading2"/>
    <w:basedOn w:val="HeadingBase"/>
    <w:rsid w:val="003536C9"/>
    <w:pPr>
      <w:spacing w:before="240" w:after="60"/>
    </w:pPr>
    <w:rPr>
      <w:sz w:val="20"/>
    </w:rPr>
  </w:style>
  <w:style w:type="paragraph" w:customStyle="1" w:styleId="SubHeading1">
    <w:name w:val="SubHeading1"/>
    <w:basedOn w:val="HeadingBase"/>
    <w:rsid w:val="003536C9"/>
    <w:pPr>
      <w:spacing w:before="240" w:after="60"/>
    </w:pPr>
    <w:rPr>
      <w:color w:val="918585"/>
      <w:sz w:val="22"/>
    </w:rPr>
  </w:style>
  <w:style w:type="paragraph" w:customStyle="1" w:styleId="SideHeading">
    <w:name w:val="Side Heading"/>
    <w:basedOn w:val="HeadingBase"/>
    <w:rsid w:val="003536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6C9"/>
    <w:pPr>
      <w:numPr>
        <w:numId w:val="12"/>
      </w:numPr>
    </w:pPr>
  </w:style>
  <w:style w:type="paragraph" w:styleId="PlainText">
    <w:name w:val="Plain Text"/>
    <w:basedOn w:val="Normal"/>
    <w:link w:val="PlainTextChar"/>
    <w:rsid w:val="003536C9"/>
    <w:rPr>
      <w:sz w:val="20"/>
    </w:rPr>
  </w:style>
  <w:style w:type="character" w:customStyle="1" w:styleId="PlainTextChar">
    <w:name w:val="Plain Text Char"/>
    <w:basedOn w:val="DefaultParagraphFont"/>
    <w:link w:val="PlainText"/>
    <w:rsid w:val="003536C9"/>
    <w:rPr>
      <w:rFonts w:ascii="Courier New" w:eastAsia="Times New Roman" w:hAnsi="Courier New" w:cs="Times New Roman"/>
      <w:sz w:val="20"/>
      <w:szCs w:val="20"/>
      <w:lang w:eastAsia="en-US"/>
    </w:rPr>
  </w:style>
  <w:style w:type="character" w:customStyle="1" w:styleId="MenuOption">
    <w:name w:val="Menu Option"/>
    <w:basedOn w:val="DefaultParagraphFont"/>
    <w:rsid w:val="003536C9"/>
    <w:rPr>
      <w:b/>
      <w:smallCaps/>
    </w:rPr>
  </w:style>
  <w:style w:type="paragraph" w:customStyle="1" w:styleId="TableListNumber">
    <w:name w:val="Table List Number"/>
    <w:basedOn w:val="ListNumber"/>
    <w:rsid w:val="003536C9"/>
    <w:pPr>
      <w:numPr>
        <w:numId w:val="0"/>
      </w:numPr>
    </w:pPr>
  </w:style>
  <w:style w:type="paragraph" w:styleId="TOC4">
    <w:name w:val="toc 4"/>
    <w:basedOn w:val="TOCBase"/>
    <w:next w:val="Normal"/>
    <w:semiHidden/>
    <w:rsid w:val="003536C9"/>
    <w:pPr>
      <w:tabs>
        <w:tab w:val="right" w:leader="dot" w:pos="9071"/>
      </w:tabs>
      <w:ind w:left="1701"/>
    </w:pPr>
  </w:style>
  <w:style w:type="paragraph" w:customStyle="1" w:styleId="ListAlpha">
    <w:name w:val="List Alpha"/>
    <w:basedOn w:val="List"/>
    <w:rsid w:val="003536C9"/>
    <w:pPr>
      <w:numPr>
        <w:numId w:val="10"/>
      </w:numPr>
    </w:pPr>
  </w:style>
  <w:style w:type="paragraph" w:customStyle="1" w:styleId="ListAlpha2">
    <w:name w:val="List Alpha 2"/>
    <w:basedOn w:val="List2"/>
    <w:rsid w:val="003536C9"/>
    <w:pPr>
      <w:numPr>
        <w:numId w:val="9"/>
      </w:numPr>
    </w:pPr>
  </w:style>
  <w:style w:type="paragraph" w:styleId="List2">
    <w:name w:val="List 2"/>
    <w:basedOn w:val="BodyText"/>
    <w:rsid w:val="003536C9"/>
    <w:pPr>
      <w:tabs>
        <w:tab w:val="left" w:pos="680"/>
      </w:tabs>
      <w:spacing w:before="60" w:after="60"/>
      <w:ind w:left="680" w:hanging="340"/>
    </w:pPr>
  </w:style>
  <w:style w:type="paragraph" w:styleId="List3">
    <w:name w:val="List 3"/>
    <w:basedOn w:val="BodyText"/>
    <w:rsid w:val="003536C9"/>
    <w:pPr>
      <w:tabs>
        <w:tab w:val="left" w:pos="1021"/>
      </w:tabs>
      <w:spacing w:before="60" w:after="60"/>
      <w:ind w:left="1020" w:hanging="340"/>
    </w:pPr>
  </w:style>
  <w:style w:type="paragraph" w:styleId="List4">
    <w:name w:val="List 4"/>
    <w:basedOn w:val="BodyText"/>
    <w:rsid w:val="003536C9"/>
    <w:pPr>
      <w:tabs>
        <w:tab w:val="left" w:pos="1361"/>
      </w:tabs>
      <w:spacing w:before="60" w:after="60"/>
      <w:ind w:left="1361" w:hanging="340"/>
    </w:pPr>
  </w:style>
  <w:style w:type="paragraph" w:styleId="List5">
    <w:name w:val="List 5"/>
    <w:basedOn w:val="BodyText"/>
    <w:rsid w:val="003536C9"/>
    <w:pPr>
      <w:tabs>
        <w:tab w:val="left" w:pos="1701"/>
      </w:tabs>
      <w:spacing w:before="60" w:after="60"/>
      <w:ind w:left="1701" w:hanging="340"/>
    </w:pPr>
  </w:style>
  <w:style w:type="paragraph" w:styleId="ListBullet4">
    <w:name w:val="List Bullet 4"/>
    <w:basedOn w:val="List4"/>
    <w:rsid w:val="003536C9"/>
    <w:pPr>
      <w:numPr>
        <w:numId w:val="4"/>
      </w:numPr>
      <w:tabs>
        <w:tab w:val="clear" w:pos="1361"/>
      </w:tabs>
    </w:pPr>
  </w:style>
  <w:style w:type="paragraph" w:styleId="ListBullet5">
    <w:name w:val="List Bullet 5"/>
    <w:basedOn w:val="List5"/>
    <w:rsid w:val="003536C9"/>
    <w:pPr>
      <w:numPr>
        <w:numId w:val="5"/>
      </w:numPr>
    </w:pPr>
  </w:style>
  <w:style w:type="paragraph" w:styleId="ListContinue2">
    <w:name w:val="List Continue 2"/>
    <w:basedOn w:val="List2"/>
    <w:rsid w:val="003536C9"/>
    <w:pPr>
      <w:ind w:firstLine="0"/>
    </w:pPr>
  </w:style>
  <w:style w:type="paragraph" w:styleId="ListContinue3">
    <w:name w:val="List Continue 3"/>
    <w:basedOn w:val="List3"/>
    <w:rsid w:val="003536C9"/>
    <w:pPr>
      <w:ind w:left="1021" w:firstLine="0"/>
    </w:pPr>
  </w:style>
  <w:style w:type="paragraph" w:styleId="ListContinue4">
    <w:name w:val="List Continue 4"/>
    <w:basedOn w:val="List4"/>
    <w:rsid w:val="003536C9"/>
    <w:pPr>
      <w:ind w:firstLine="0"/>
    </w:pPr>
  </w:style>
  <w:style w:type="paragraph" w:styleId="ListContinue5">
    <w:name w:val="List Continue 5"/>
    <w:basedOn w:val="List5"/>
    <w:rsid w:val="003536C9"/>
    <w:pPr>
      <w:ind w:firstLine="0"/>
    </w:pPr>
  </w:style>
  <w:style w:type="paragraph" w:styleId="ListNumber3">
    <w:name w:val="List Number 3"/>
    <w:basedOn w:val="List3"/>
    <w:rsid w:val="003536C9"/>
    <w:pPr>
      <w:numPr>
        <w:numId w:val="6"/>
      </w:numPr>
    </w:pPr>
  </w:style>
  <w:style w:type="paragraph" w:styleId="ListNumber4">
    <w:name w:val="List Number 4"/>
    <w:basedOn w:val="List4"/>
    <w:rsid w:val="003536C9"/>
    <w:pPr>
      <w:numPr>
        <w:numId w:val="7"/>
      </w:numPr>
    </w:pPr>
  </w:style>
  <w:style w:type="paragraph" w:styleId="ListNumber5">
    <w:name w:val="List Number 5"/>
    <w:basedOn w:val="List5"/>
    <w:rsid w:val="003536C9"/>
    <w:pPr>
      <w:numPr>
        <w:numId w:val="8"/>
      </w:numPr>
    </w:pPr>
  </w:style>
  <w:style w:type="paragraph" w:styleId="BlockText">
    <w:name w:val="Block Text"/>
    <w:basedOn w:val="Normal"/>
    <w:rsid w:val="003536C9"/>
    <w:pPr>
      <w:spacing w:after="120"/>
      <w:ind w:left="1440" w:right="1440"/>
    </w:pPr>
  </w:style>
  <w:style w:type="character" w:customStyle="1" w:styleId="Subscript">
    <w:name w:val="Subscript"/>
    <w:basedOn w:val="DefaultParagraphFont"/>
    <w:rsid w:val="003536C9"/>
    <w:rPr>
      <w:sz w:val="16"/>
      <w:vertAlign w:val="subscript"/>
    </w:rPr>
  </w:style>
  <w:style w:type="character" w:customStyle="1" w:styleId="Superscript">
    <w:name w:val="Superscript"/>
    <w:basedOn w:val="DefaultParagraphFont"/>
    <w:rsid w:val="003536C9"/>
    <w:rPr>
      <w:sz w:val="16"/>
      <w:vertAlign w:val="superscript"/>
    </w:rPr>
  </w:style>
  <w:style w:type="character" w:customStyle="1" w:styleId="Symbols">
    <w:name w:val="Symbols"/>
    <w:basedOn w:val="DefaultParagraphFont"/>
    <w:rsid w:val="003536C9"/>
    <w:rPr>
      <w:rFonts w:ascii="Symbol" w:hAnsi="Symbol"/>
    </w:rPr>
  </w:style>
  <w:style w:type="character" w:customStyle="1" w:styleId="MenuOptions">
    <w:name w:val="Menu Options"/>
    <w:basedOn w:val="DefaultParagraphFont"/>
    <w:rsid w:val="003536C9"/>
    <w:rPr>
      <w:rFonts w:ascii="Arial Narrow" w:hAnsi="Arial Narrow"/>
      <w:smallCaps/>
    </w:rPr>
  </w:style>
  <w:style w:type="character" w:customStyle="1" w:styleId="Buttons">
    <w:name w:val="Buttons"/>
    <w:basedOn w:val="DefaultParagraphFont"/>
    <w:rsid w:val="003536C9"/>
    <w:rPr>
      <w:b/>
    </w:rPr>
  </w:style>
  <w:style w:type="character" w:customStyle="1" w:styleId="Underlined">
    <w:name w:val="Underlined"/>
    <w:basedOn w:val="DefaultParagraphFont"/>
    <w:rsid w:val="003536C9"/>
    <w:rPr>
      <w:u w:val="single"/>
    </w:rPr>
  </w:style>
  <w:style w:type="paragraph" w:customStyle="1" w:styleId="TableBodyTextRight">
    <w:name w:val="Table Body Text Right"/>
    <w:basedOn w:val="TableBodyText"/>
    <w:rsid w:val="003536C9"/>
    <w:pPr>
      <w:widowControl w:val="0"/>
      <w:autoSpaceDE w:val="0"/>
      <w:autoSpaceDN w:val="0"/>
      <w:adjustRightInd w:val="0"/>
      <w:jc w:val="right"/>
    </w:pPr>
    <w:rPr>
      <w:rFonts w:cs="Arial"/>
      <w:szCs w:val="18"/>
    </w:rPr>
  </w:style>
  <w:style w:type="paragraph" w:customStyle="1" w:styleId="CopyrightText">
    <w:name w:val="Copyright Text"/>
    <w:basedOn w:val="BodyText"/>
    <w:rsid w:val="003536C9"/>
    <w:rPr>
      <w:sz w:val="18"/>
    </w:rPr>
  </w:style>
  <w:style w:type="paragraph" w:customStyle="1" w:styleId="BodySmallRight">
    <w:name w:val="Body Small Right"/>
    <w:basedOn w:val="BodyTextRight"/>
    <w:rsid w:val="003536C9"/>
    <w:rPr>
      <w:sz w:val="18"/>
      <w:szCs w:val="18"/>
    </w:rPr>
  </w:style>
  <w:style w:type="paragraph" w:customStyle="1" w:styleId="MarginEdition">
    <w:name w:val="Margin Edition"/>
    <w:basedOn w:val="MarginNote"/>
    <w:rsid w:val="003536C9"/>
    <w:pPr>
      <w:spacing w:before="0" w:after="0"/>
    </w:pPr>
    <w:rPr>
      <w:rFonts w:ascii="Times New Roman" w:hAnsi="Times New Roman"/>
      <w:color w:val="999999"/>
    </w:rPr>
  </w:style>
  <w:style w:type="paragraph" w:customStyle="1" w:styleId="Spacer">
    <w:name w:val="Spacer"/>
    <w:basedOn w:val="Normal"/>
    <w:rsid w:val="003536C9"/>
    <w:rPr>
      <w:sz w:val="2"/>
      <w:szCs w:val="2"/>
    </w:rPr>
  </w:style>
  <w:style w:type="character" w:customStyle="1" w:styleId="Small">
    <w:name w:val="Small"/>
    <w:basedOn w:val="DefaultParagraphFont"/>
    <w:rsid w:val="003536C9"/>
    <w:rPr>
      <w:sz w:val="16"/>
    </w:rPr>
  </w:style>
  <w:style w:type="paragraph" w:customStyle="1" w:styleId="WideTable">
    <w:name w:val="Wide Table"/>
    <w:basedOn w:val="Normal"/>
    <w:rsid w:val="003536C9"/>
    <w:pPr>
      <w:ind w:left="-1418"/>
    </w:pPr>
    <w:rPr>
      <w:sz w:val="2"/>
      <w:szCs w:val="2"/>
    </w:rPr>
  </w:style>
  <w:style w:type="character" w:styleId="PageNumber">
    <w:name w:val="page number"/>
    <w:basedOn w:val="DefaultParagraphFont"/>
    <w:rsid w:val="003536C9"/>
  </w:style>
  <w:style w:type="paragraph" w:styleId="Quote">
    <w:name w:val="Quote"/>
    <w:basedOn w:val="Heading1"/>
    <w:link w:val="QuoteChar"/>
    <w:qFormat/>
    <w:rsid w:val="003536C9"/>
    <w:rPr>
      <w:b w:val="0"/>
      <w:sz w:val="72"/>
      <w:szCs w:val="72"/>
      <w:lang w:val="en-NZ"/>
    </w:rPr>
  </w:style>
  <w:style w:type="character" w:customStyle="1" w:styleId="QuoteChar">
    <w:name w:val="Quote Char"/>
    <w:basedOn w:val="DefaultParagraphFont"/>
    <w:link w:val="Quote"/>
    <w:rsid w:val="003536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6C9"/>
    <w:pPr>
      <w:pageBreakBefore/>
    </w:pPr>
  </w:style>
  <w:style w:type="paragraph" w:customStyle="1" w:styleId="Border">
    <w:name w:val="Border"/>
    <w:basedOn w:val="Normal"/>
    <w:qFormat/>
    <w:rsid w:val="003536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6C9"/>
    <w:rPr>
      <w:b/>
      <w:bCs/>
      <w:i/>
      <w:iCs/>
      <w:color w:val="auto"/>
    </w:rPr>
  </w:style>
  <w:style w:type="paragraph" w:styleId="IntenseQuote">
    <w:name w:val="Intense Quote"/>
    <w:basedOn w:val="Normal"/>
    <w:next w:val="Normal"/>
    <w:link w:val="IntenseQuoteChar"/>
    <w:uiPriority w:val="30"/>
    <w:qFormat/>
    <w:rsid w:val="003536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6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36C9"/>
    <w:rPr>
      <w:smallCaps/>
      <w:color w:val="auto"/>
      <w:u w:val="single"/>
    </w:rPr>
  </w:style>
  <w:style w:type="character" w:styleId="IntenseReference">
    <w:name w:val="Intense Reference"/>
    <w:basedOn w:val="DefaultParagraphFont"/>
    <w:uiPriority w:val="32"/>
    <w:qFormat/>
    <w:rsid w:val="003536C9"/>
    <w:rPr>
      <w:b/>
      <w:bCs/>
      <w:smallCaps/>
      <w:color w:val="auto"/>
      <w:spacing w:val="5"/>
      <w:u w:val="single"/>
    </w:rPr>
  </w:style>
  <w:style w:type="paragraph" w:customStyle="1" w:styleId="2ColumnHeading">
    <w:name w:val="2Column Heading"/>
    <w:basedOn w:val="BodyText"/>
    <w:qFormat/>
    <w:rsid w:val="003536C9"/>
    <w:pPr>
      <w:spacing w:after="60"/>
      <w:ind w:left="-2268"/>
    </w:pPr>
    <w:rPr>
      <w:b/>
    </w:rPr>
  </w:style>
  <w:style w:type="paragraph" w:customStyle="1" w:styleId="Heading1TOC">
    <w:name w:val="Heading1 TOC"/>
    <w:basedOn w:val="Normal"/>
    <w:qFormat/>
    <w:rsid w:val="003536C9"/>
    <w:pPr>
      <w:spacing w:before="240" w:after="120"/>
    </w:pPr>
    <w:rPr>
      <w:rFonts w:ascii="Times New Roman" w:hAnsi="Times New Roman"/>
      <w:b/>
      <w:sz w:val="32"/>
    </w:rPr>
  </w:style>
  <w:style w:type="paragraph" w:customStyle="1" w:styleId="Heading2TOC">
    <w:name w:val="Heading2 TOC"/>
    <w:basedOn w:val="Normal"/>
    <w:qFormat/>
    <w:rsid w:val="003536C9"/>
    <w:pPr>
      <w:spacing w:before="240" w:after="60"/>
    </w:pPr>
    <w:rPr>
      <w:rFonts w:ascii="Times New Roman" w:hAnsi="Times New Roman"/>
      <w:b/>
      <w:sz w:val="28"/>
    </w:rPr>
  </w:style>
  <w:style w:type="character" w:customStyle="1" w:styleId="Underline">
    <w:name w:val="Underline"/>
    <w:basedOn w:val="DefaultParagraphFont"/>
    <w:qFormat/>
    <w:rsid w:val="003536C9"/>
    <w:rPr>
      <w:u w:val="single"/>
    </w:rPr>
  </w:style>
  <w:style w:type="character" w:customStyle="1" w:styleId="BoldandItalics">
    <w:name w:val="Bold and Italics"/>
    <w:qFormat/>
    <w:rsid w:val="003536C9"/>
    <w:rPr>
      <w:b/>
      <w:i/>
      <w:u w:val="none"/>
    </w:rPr>
  </w:style>
  <w:style w:type="paragraph" w:styleId="BalloonText">
    <w:name w:val="Balloon Text"/>
    <w:basedOn w:val="Normal"/>
    <w:link w:val="BalloonTextChar"/>
    <w:rsid w:val="003536C9"/>
    <w:rPr>
      <w:rFonts w:ascii="Tahoma" w:hAnsi="Tahoma" w:cs="Tahoma"/>
      <w:sz w:val="16"/>
      <w:szCs w:val="16"/>
    </w:rPr>
  </w:style>
  <w:style w:type="character" w:customStyle="1" w:styleId="BalloonTextChar">
    <w:name w:val="Balloon Text Char"/>
    <w:basedOn w:val="DefaultParagraphFont"/>
    <w:link w:val="BalloonText"/>
    <w:rsid w:val="003536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36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36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36C9"/>
    <w:rPr>
      <w:b/>
      <w:color w:val="660033"/>
      <w:spacing w:val="0"/>
    </w:rPr>
  </w:style>
  <w:style w:type="paragraph" w:customStyle="1" w:styleId="Nameditemlist">
    <w:name w:val="Named item list"/>
    <w:basedOn w:val="BodyText"/>
    <w:qFormat/>
    <w:rsid w:val="003536C9"/>
    <w:pPr>
      <w:tabs>
        <w:tab w:val="left" w:pos="2835"/>
      </w:tabs>
      <w:ind w:left="2835" w:hanging="2835"/>
    </w:pPr>
  </w:style>
  <w:style w:type="paragraph" w:customStyle="1" w:styleId="BodyTextnopadding">
    <w:name w:val="Body Text no padding"/>
    <w:basedOn w:val="BodyText"/>
    <w:qFormat/>
    <w:rsid w:val="003536C9"/>
    <w:pPr>
      <w:spacing w:before="0" w:after="0"/>
    </w:pPr>
  </w:style>
  <w:style w:type="paragraph" w:customStyle="1" w:styleId="BodyTextBold">
    <w:name w:val="Body Text Bold"/>
    <w:basedOn w:val="BodyText"/>
    <w:qFormat/>
    <w:rsid w:val="003536C9"/>
    <w:rPr>
      <w:b/>
    </w:rPr>
  </w:style>
  <w:style w:type="character" w:styleId="Hyperlink">
    <w:name w:val="Hyperlink"/>
    <w:basedOn w:val="DefaultParagraphFont"/>
    <w:uiPriority w:val="99"/>
    <w:unhideWhenUsed/>
    <w:rsid w:val="00AA5A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450</Words>
  <Characters>3018</Characters>
  <Application>Microsoft Office Word</Application>
  <DocSecurity>0</DocSecurity>
  <Lines>88</Lines>
  <Paragraphs>65</Paragraphs>
  <ScaleCrop>false</ScaleCrop>
  <Company>Author-it Software Corporation Ltd.</Company>
  <LinksUpToDate>false</LinksUpToDate>
  <CharactersWithSpaces>3403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CHCMHS006 Facilitate the recovery process with the person, family and carers</dc:title>
  <dc:subject>Approved</dc:subject>
  <dc:creator>SkillsIQ</dc:creator>
  <cp:keywords>Release: 1</cp:keywords>
  <dc:description>Review Date: 12 April 2008</dc:description>
  <cp:lastModifiedBy>HSD_TPCMSd.prod</cp:lastModifiedBy>
  <cp:revision>3</cp:revision>
  <dcterms:created xsi:type="dcterms:W3CDTF">2023-07-02T02:20:00Z</dcterms:created>
  <dcterms:modified xsi:type="dcterms:W3CDTF">2023-07-02T02:20:00Z</dcterms:modified>
</cp:coreProperties>
</file>