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A8D" w:rsidP="008C6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CHCMHS002 Establish self-directed recovery relationships</w:t>
      </w:r>
      <w:r>
        <w:fldChar w:fldCharType="end"/>
      </w:r>
    </w:p>
    <w:p w:rsidR="008C6A8D" w:rsidP="008C6A8D">
      <w:pPr>
        <w:pStyle w:val="Version"/>
        <w:sectPr w:rsidSect="00047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EF5" w:rsidP="00047EF5">
      <w:pPr>
        <w:pStyle w:val="SuperHeading"/>
      </w:pPr>
      <w:r w:rsidRPr="00047EF5">
        <w:t>CHCMHS002 Establish self-directed recovery relationships</w:t>
      </w:r>
    </w:p>
    <w:p w:rsidR="00000000" w:rsidRPr="00047EF5" w:rsidP="00047EF5">
      <w:pPr>
        <w:pStyle w:val="Heading1"/>
      </w:pPr>
      <w:bookmarkStart w:id="1" w:name="O_654145"/>
      <w:bookmarkEnd w:id="1"/>
      <w:r w:rsidRPr="00047E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rPr>
                <w:rStyle w:val="SpecialBold"/>
              </w:rPr>
              <w:t>Comments</w:t>
            </w: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t xml:space="preserve">This version was released in </w:t>
            </w:r>
            <w:r w:rsidRPr="00047EF5">
              <w:rPr>
                <w:rStyle w:val="Emphasis"/>
              </w:rPr>
              <w:t xml:space="preserve">CHC Community Services Training Package release 2.0 </w:t>
            </w:r>
            <w:r w:rsidRPr="00047EF5">
              <w:t>and meets the requirements of the 2012 Standards for Training Packages.</w:t>
            </w:r>
          </w:p>
          <w:p w:rsidR="00000000" w:rsidRPr="00047EF5" w:rsidP="00047EF5">
            <w:pPr>
              <w:pStyle w:val="BodyText"/>
            </w:pPr>
            <w:r w:rsidRPr="00047EF5">
              <w:t>New unit.</w:t>
            </w:r>
          </w:p>
        </w:tc>
      </w:tr>
    </w:tbl>
    <w:p w:rsidR="008C6A8D" w:rsidP="00047EF5">
      <w:pPr>
        <w:pStyle w:val="BodyText"/>
      </w:pPr>
    </w:p>
    <w:p w:rsidR="008C6A8D" w:rsidP="00047EF5">
      <w:pPr>
        <w:pStyle w:val="BodyText"/>
      </w:pPr>
    </w:p>
    <w:p w:rsidR="00000000" w:rsidRPr="00047EF5" w:rsidP="00047EF5">
      <w:pPr>
        <w:pStyle w:val="Heading1"/>
      </w:pPr>
      <w:bookmarkStart w:id="2" w:name="O_654146"/>
      <w:bookmarkEnd w:id="2"/>
      <w:r w:rsidRPr="00047EF5">
        <w:t>Applicat</w:t>
      </w:r>
      <w:r w:rsidRPr="00047EF5">
        <w:t>ion</w:t>
      </w:r>
    </w:p>
    <w:p w:rsidR="00000000" w:rsidRPr="00047EF5" w:rsidP="008C6A8D">
      <w:pPr>
        <w:pStyle w:val="BodyText"/>
      </w:pPr>
      <w:r w:rsidRPr="00047EF5">
        <w:t xml:space="preserve">This unit describes the skills and knowledge required to promote the principles of recovery oriented practice, and to establish and confirm self-directed recovery relationships with people with mental illness. </w:t>
      </w:r>
    </w:p>
    <w:p w:rsidR="00000000" w:rsidRPr="00047EF5" w:rsidP="008C6A8D">
      <w:pPr>
        <w:pStyle w:val="BodyText"/>
      </w:pPr>
      <w:r w:rsidRPr="00047EF5">
        <w:t>This unit applies to work with people li</w:t>
      </w:r>
      <w:r w:rsidRPr="00047EF5">
        <w:t>ving with a mental illness in a range of community services work contexts.</w:t>
      </w:r>
    </w:p>
    <w:p w:rsidR="00000000" w:rsidRPr="008C6A8D" w:rsidP="008C6A8D">
      <w:pPr>
        <w:pStyle w:val="BodyText"/>
        <w:rPr>
          <w:i/>
        </w:rPr>
      </w:pPr>
      <w:r w:rsidRPr="008C6A8D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47EF5" w:rsidP="00047EF5">
      <w:pPr>
        <w:pStyle w:val="Heading1"/>
      </w:pPr>
      <w:bookmarkStart w:id="3" w:name="O_654150"/>
      <w:bookmarkEnd w:id="3"/>
      <w:r w:rsidRPr="00047E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  <w:gridCol w:w="46"/>
      </w:tblGrid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rPr>
                <w:rStyle w:val="SpecialBold"/>
              </w:rPr>
              <w:t>PERFORMANCE CRITERIA</w:t>
            </w: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t>1. Promote principles of recovery and recovery oriented practice</w:t>
            </w:r>
          </w:p>
        </w:tc>
        <w:tc>
          <w:tcPr>
            <w:tcW w:w="5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t>1.1 Acknowledge and respect the person as the author, definer and director of their own recovery and recovery journey</w:t>
            </w:r>
          </w:p>
          <w:p w:rsidR="00000000" w:rsidRPr="00047EF5" w:rsidP="00047EF5">
            <w:pPr>
              <w:pStyle w:val="BodyText"/>
            </w:pPr>
            <w:r w:rsidRPr="00047EF5">
              <w:t xml:space="preserve">1.2 Work in ways that inspire hope for the future, belief in recovery by </w:t>
            </w:r>
            <w:r w:rsidRPr="00047EF5">
              <w:t>investing in the person and the relationship and increasing support for the person in their community of choice</w:t>
            </w:r>
          </w:p>
          <w:p w:rsidR="00000000" w:rsidRPr="00047EF5" w:rsidP="00047EF5">
            <w:pPr>
              <w:pStyle w:val="BodyText"/>
            </w:pPr>
            <w:r w:rsidRPr="00047EF5">
              <w:t>1.3 Identify and take into account personal values and attitudes regarding recovery, mental health and illness when planning and implementing al</w:t>
            </w:r>
            <w:r w:rsidRPr="00047EF5">
              <w:t>l work activities</w:t>
            </w:r>
            <w:r w:rsidRPr="00047EF5">
              <w:rPr>
                <w:rStyle w:val="Emphasis"/>
              </w:rPr>
              <w:t xml:space="preserve"> </w:t>
            </w:r>
          </w:p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t>1.4 Demonstrate consideration and respect for the important contribution of the person’s other relationships, life events, culture and activities to the recovery process</w:t>
            </w: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t>2. Establish the context for a self-directed recovery relationship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t xml:space="preserve">2.1  Establish and maintain a safe, positive working relationship and environment </w:t>
            </w:r>
          </w:p>
          <w:p w:rsidR="00000000" w:rsidRPr="00047EF5" w:rsidP="00047EF5">
            <w:pPr>
              <w:pStyle w:val="BodyText"/>
            </w:pPr>
            <w:r w:rsidRPr="00047EF5">
              <w:t xml:space="preserve">2.2 Identify and address the power dynamics </w:t>
            </w:r>
            <w:r w:rsidRPr="00047EF5">
              <w:tab/>
              <w:t>impacting on the relationship</w:t>
            </w:r>
          </w:p>
          <w:p w:rsidR="00000000" w:rsidRPr="00047EF5" w:rsidP="00047EF5">
            <w:pPr>
              <w:pStyle w:val="BodyText"/>
            </w:pPr>
            <w:r w:rsidRPr="00047EF5">
              <w:t>2.3 Build a working relationshi</w:t>
            </w:r>
            <w:r w:rsidRPr="00047EF5">
              <w:t xml:space="preserve">p based on shared understandings using effective communication strategies </w:t>
            </w:r>
          </w:p>
          <w:p w:rsidR="00000000" w:rsidRPr="00047EF5" w:rsidP="00047EF5">
            <w:pPr>
              <w:pStyle w:val="BodyText"/>
            </w:pPr>
            <w:r w:rsidRPr="00047EF5">
              <w:t>2.4 Interact with the person showing warmth, openness, care and authenticity</w:t>
            </w:r>
          </w:p>
          <w:p w:rsidR="00000000" w:rsidRPr="00047EF5" w:rsidP="00047EF5">
            <w:pPr>
              <w:pStyle w:val="BodyText"/>
            </w:pPr>
            <w:r w:rsidRPr="00047EF5">
              <w:t>2.5 Discuss, clarify and use in all communications the person’s preferred language, understandings, anal</w:t>
            </w:r>
            <w:r w:rsidRPr="00047EF5">
              <w:t xml:space="preserve">ogies and concepts about their experience </w:t>
            </w:r>
          </w:p>
          <w:p w:rsidR="00000000" w:rsidRPr="00047EF5" w:rsidP="00047EF5">
            <w:pPr>
              <w:pStyle w:val="BodyText"/>
            </w:pPr>
            <w:r w:rsidRPr="00047EF5">
              <w:t xml:space="preserve">2.6 Adjust communication strategies to meet cultural preferences </w:t>
            </w:r>
          </w:p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t>2.7 Clarify role expectations and define appropriate relationship guidelines</w:t>
            </w: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t>3. Invite information sharing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t>3.1 Invite the person to tell their</w:t>
            </w:r>
            <w:r w:rsidRPr="00047EF5">
              <w:t xml:space="preserve"> story </w:t>
            </w:r>
          </w:p>
          <w:p w:rsidR="00000000" w:rsidRPr="00047EF5" w:rsidP="00047EF5">
            <w:pPr>
              <w:pStyle w:val="BodyText"/>
            </w:pPr>
            <w:r w:rsidRPr="00047EF5">
              <w:t>3.2 Respond appropriately to clarify aspects of the story and the persons’ understanding of their experience</w:t>
            </w:r>
          </w:p>
          <w:p w:rsidR="00000000" w:rsidRPr="00047EF5" w:rsidP="00047EF5">
            <w:pPr>
              <w:pStyle w:val="BodyText"/>
            </w:pPr>
            <w:r w:rsidRPr="00047EF5">
              <w:t xml:space="preserve">3.3 Respond to the person in a manner that reflects appreciation of their situation and fosters respect, rights, </w:t>
            </w:r>
            <w:r w:rsidRPr="00047EF5">
              <w:t>promotion of dignity, hope</w:t>
            </w:r>
            <w:r w:rsidRPr="00047EF5">
              <w:t xml:space="preserve"> and belief in their recovery</w:t>
            </w:r>
          </w:p>
          <w:p w:rsidR="00000000" w:rsidRPr="00047EF5" w:rsidP="00047EF5">
            <w:pPr>
              <w:pStyle w:val="BodyText"/>
            </w:pPr>
            <w:r w:rsidRPr="00047EF5">
              <w:t>3.4 Recognise impacts of mental illness and a mental health diagnosis on the person</w:t>
            </w:r>
            <w:r>
              <w:t>’</w:t>
            </w:r>
            <w:r w:rsidRPr="00047EF5">
              <w:t>s life and sense of self</w:t>
            </w:r>
          </w:p>
          <w:p w:rsidR="00000000" w:rsidRPr="00047EF5" w:rsidP="00047EF5">
            <w:pPr>
              <w:pStyle w:val="BodyText"/>
            </w:pPr>
            <w:r w:rsidRPr="00047EF5">
              <w:t>3.5 Establish eligibility and priority for service and refer appropriately if required</w:t>
            </w:r>
          </w:p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t>3.6 Work within the context of</w:t>
            </w:r>
            <w:r w:rsidRPr="00047EF5">
              <w:t xml:space="preserve"> the person’s experiences, understandings and meanings to build a shared understanding of their needs</w:t>
            </w: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t>4. Define and confirm the collaborative relationship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t>4.1 Share information about the organisation and programs, services and support available</w:t>
            </w:r>
          </w:p>
          <w:p w:rsidR="00000000" w:rsidRPr="00047EF5" w:rsidP="00047EF5">
            <w:pPr>
              <w:pStyle w:val="BodyText"/>
            </w:pPr>
            <w:r w:rsidRPr="00047EF5">
              <w:t>4.2 Facilitate an exchange of definitions and understandings of recovery and recovery oriented practice and develop a shared understanding</w:t>
            </w:r>
          </w:p>
          <w:p w:rsidR="00000000" w:rsidRPr="00047EF5" w:rsidP="00047EF5">
            <w:pPr>
              <w:pStyle w:val="BodyText"/>
            </w:pPr>
            <w:r w:rsidRPr="00047EF5">
              <w:t xml:space="preserve">4.3 Share and exchange other information required to establish a recovery oriented collaboration </w:t>
            </w:r>
          </w:p>
          <w:p w:rsidR="00000000" w:rsidRPr="00047EF5" w:rsidP="00047EF5">
            <w:pPr>
              <w:pStyle w:val="BodyText"/>
            </w:pPr>
            <w:r w:rsidRPr="00047EF5">
              <w:t>4.4 Work with the p</w:t>
            </w:r>
            <w:r w:rsidRPr="00047EF5">
              <w:t>erson to determine their readiness and desire to self-advocate and participate in the service</w:t>
            </w:r>
          </w:p>
          <w:p w:rsidR="00000000" w:rsidRPr="00047EF5" w:rsidP="00047EF5">
            <w:pPr>
              <w:pStyle w:val="BodyText"/>
            </w:pPr>
            <w:r w:rsidRPr="00047EF5">
              <w:t>4.5 Work collaboratively with the person to agree on the type and nature of services or support to be offered and decide the way the relationship will operate</w:t>
            </w:r>
          </w:p>
          <w:p w:rsidR="00000000" w:rsidRPr="00047EF5" w:rsidP="00047EF5">
            <w:pPr>
              <w:pStyle w:val="BodyText"/>
            </w:pPr>
            <w:r w:rsidRPr="00047EF5">
              <w:t>4.6</w:t>
            </w:r>
            <w:r w:rsidRPr="00047EF5">
              <w:t xml:space="preserve"> Establish agreement with the person on roles and responsibilities for both the person and the worker, and document in accordance with organisation procedures</w:t>
            </w:r>
          </w:p>
          <w:p w:rsidR="00000000" w:rsidRPr="00047EF5" w:rsidP="00047EF5">
            <w:pPr>
              <w:pStyle w:val="BodyText"/>
            </w:pPr>
            <w:r w:rsidRPr="00047EF5">
              <w:t>4.7  Clarify and document any other accountability requirements including program, funding or leg</w:t>
            </w:r>
            <w:r w:rsidRPr="00047EF5">
              <w:t>islative requirements</w:t>
            </w:r>
          </w:p>
        </w:tc>
      </w:tr>
    </w:tbl>
    <w:p w:rsidR="00000000" w:rsidRPr="00047EF5" w:rsidP="00047EF5">
      <w:pPr>
        <w:pStyle w:val="BodyText"/>
      </w:pPr>
    </w:p>
    <w:p w:rsidR="00000000" w:rsidRPr="00047EF5" w:rsidP="00047EF5">
      <w:pPr>
        <w:pStyle w:val="AllowPageBreak"/>
      </w:pPr>
    </w:p>
    <w:p w:rsidR="00000000" w:rsidRPr="00047EF5" w:rsidP="00047EF5">
      <w:pPr>
        <w:pStyle w:val="Heading1"/>
      </w:pPr>
      <w:bookmarkStart w:id="4" w:name="O_654151"/>
      <w:bookmarkEnd w:id="4"/>
      <w:r w:rsidRPr="00047E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  <w:r w:rsidRPr="00047EF5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047EF5">
              <w:t xml:space="preserve">skills) that are essential </w:t>
            </w:r>
            <w:r w:rsidRPr="00047EF5">
              <w:rPr>
                <w:rStyle w:val="Emphasis"/>
              </w:rPr>
              <w:t>to performance.</w:t>
            </w: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F5">
            <w:pPr>
              <w:pStyle w:val="BodyText"/>
              <w:rPr>
                <w:lang w:val="en-NZ"/>
              </w:rPr>
            </w:pPr>
          </w:p>
        </w:tc>
      </w:tr>
      <w:tr w:rsidTr="0004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F5" w:rsidP="00047EF5">
            <w:pPr>
              <w:pStyle w:val="BodyText"/>
            </w:pPr>
            <w:r w:rsidRPr="00047EF5">
              <w:t>Foundation skills essential to performance are explicit in the performance criteria of this unit of competency.</w:t>
            </w:r>
          </w:p>
        </w:tc>
      </w:tr>
    </w:tbl>
    <w:p w:rsidR="008C6A8D" w:rsidP="00047EF5">
      <w:pPr>
        <w:pStyle w:val="BodyText"/>
      </w:pPr>
    </w:p>
    <w:p w:rsidR="008C6A8D" w:rsidP="00047EF5">
      <w:pPr>
        <w:pStyle w:val="BodyText"/>
      </w:pPr>
    </w:p>
    <w:p w:rsidR="00000000" w:rsidRPr="00047EF5" w:rsidP="00047EF5">
      <w:pPr>
        <w:pStyle w:val="Heading1"/>
      </w:pPr>
      <w:bookmarkStart w:id="5" w:name="O_654153"/>
      <w:bookmarkEnd w:id="5"/>
      <w:r w:rsidRPr="00047EF5">
        <w:t>Unit Mapping Information</w:t>
      </w:r>
    </w:p>
    <w:p w:rsidR="008C6A8D" w:rsidP="008C6A8D">
      <w:pPr>
        <w:pStyle w:val="BodyText"/>
      </w:pPr>
      <w:r w:rsidRPr="00047EF5">
        <w:t>No equivalent unit.</w:t>
      </w:r>
    </w:p>
    <w:p w:rsidR="00000000" w:rsidRPr="00047EF5" w:rsidP="00047EF5">
      <w:pPr>
        <w:pStyle w:val="Heading1"/>
      </w:pPr>
      <w:bookmarkStart w:id="6" w:name="O_654160"/>
      <w:bookmarkEnd w:id="6"/>
      <w:r w:rsidRPr="00047EF5">
        <w:t>Links</w:t>
      </w:r>
    </w:p>
    <w:p w:rsidR="00000000" w:rsidRPr="00047EF5" w:rsidP="008C6A8D">
      <w:pPr>
        <w:pStyle w:val="BodyText"/>
      </w:pPr>
      <w:r w:rsidRPr="00047EF5">
        <w:t>Companion Volume implementation guides are found in VE</w:t>
      </w:r>
      <w:r w:rsidRPr="00047EF5">
        <w:t xml:space="preserve">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544A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47EF5" w:rsidP="00047EF5"/>
    <w:sectPr w:rsidSect="00047E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F5" w:rsidRPr="008C6A8D" w:rsidP="008C6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8D" w:rsidP="00047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A8D" w:rsidP="00047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6A8D" w:rsidP="00047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EF5" w:rsidRPr="008C6A8D" w:rsidP="008C6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8D" w:rsidRPr="002D2AF8" w:rsidP="00047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CHCMHS002 Establish self-directed recovery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C6A8D" w:rsidP="00047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EF5"/>
  </w:style>
  <w:style w:type="character" w:customStyle="1" w:styleId="Heading1Char">
    <w:name w:val="Heading 1 Char"/>
    <w:basedOn w:val="DefaultParagraphFont"/>
    <w:link w:val="Heading1"/>
    <w:rsid w:val="00047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E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7EF5"/>
    <w:rPr>
      <w:b/>
      <w:spacing w:val="0"/>
    </w:rPr>
  </w:style>
  <w:style w:type="character" w:styleId="Emphasis">
    <w:name w:val="Emphasis"/>
    <w:basedOn w:val="DefaultParagraphFont"/>
    <w:qFormat/>
    <w:rsid w:val="00047EF5"/>
    <w:rPr>
      <w:i/>
    </w:rPr>
  </w:style>
  <w:style w:type="paragraph" w:customStyle="1" w:styleId="SuperHeading">
    <w:name w:val="SuperHeading"/>
    <w:basedOn w:val="Normal"/>
    <w:rsid w:val="00047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E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E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7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E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E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EF5"/>
  </w:style>
  <w:style w:type="paragraph" w:styleId="TableofFigures">
    <w:name w:val="table of figures"/>
    <w:basedOn w:val="Normal"/>
    <w:next w:val="Normal"/>
    <w:semiHidden/>
    <w:rsid w:val="00047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E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7EF5"/>
    <w:rPr>
      <w:rFonts w:ascii="Wingdings" w:hAnsi="Wingdings"/>
    </w:rPr>
  </w:style>
  <w:style w:type="paragraph" w:customStyle="1" w:styleId="TableHeading">
    <w:name w:val="Table Heading"/>
    <w:basedOn w:val="HeadingBase"/>
    <w:rsid w:val="00047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EF5"/>
    <w:rPr>
      <w:color w:val="0033CC"/>
      <w:u w:val="none"/>
    </w:rPr>
  </w:style>
  <w:style w:type="paragraph" w:customStyle="1" w:styleId="BodyTextRight">
    <w:name w:val="Body Text Right"/>
    <w:basedOn w:val="BodyText"/>
    <w:rsid w:val="00047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E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EF5"/>
    <w:rPr>
      <w:sz w:val="32"/>
    </w:rPr>
  </w:style>
  <w:style w:type="paragraph" w:customStyle="1" w:styleId="HeadingProcedure">
    <w:name w:val="Heading Procedure"/>
    <w:basedOn w:val="HeadingBase"/>
    <w:next w:val="Normal"/>
    <w:rsid w:val="00047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EF5"/>
    <w:pPr>
      <w:spacing w:before="60" w:after="60"/>
    </w:pPr>
  </w:style>
  <w:style w:type="paragraph" w:styleId="ListContinue">
    <w:name w:val="List Continue"/>
    <w:basedOn w:val="List"/>
    <w:rsid w:val="00047EF5"/>
    <w:pPr>
      <w:ind w:firstLine="0"/>
    </w:pPr>
  </w:style>
  <w:style w:type="paragraph" w:customStyle="1" w:styleId="ListNote">
    <w:name w:val="List Note"/>
    <w:basedOn w:val="List"/>
    <w:rsid w:val="00047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EF5"/>
    <w:rPr>
      <w:rFonts w:ascii="Courier New" w:hAnsi="Courier New"/>
    </w:rPr>
  </w:style>
  <w:style w:type="paragraph" w:customStyle="1" w:styleId="NoteBullet">
    <w:name w:val="Note Bullet"/>
    <w:basedOn w:val="Note"/>
    <w:rsid w:val="00047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E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7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EF5"/>
    <w:rPr>
      <w:b/>
      <w:smallCaps/>
    </w:rPr>
  </w:style>
  <w:style w:type="paragraph" w:customStyle="1" w:styleId="TableListNumber">
    <w:name w:val="Table List Number"/>
    <w:basedOn w:val="ListNumber"/>
    <w:rsid w:val="00047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EF5"/>
    <w:pPr>
      <w:numPr>
        <w:numId w:val="7"/>
      </w:numPr>
    </w:pPr>
  </w:style>
  <w:style w:type="paragraph" w:customStyle="1" w:styleId="ListAlpha2">
    <w:name w:val="List Alpha 2"/>
    <w:basedOn w:val="List2"/>
    <w:rsid w:val="00047EF5"/>
    <w:pPr>
      <w:numPr>
        <w:numId w:val="6"/>
      </w:numPr>
    </w:pPr>
  </w:style>
  <w:style w:type="paragraph" w:styleId="List2">
    <w:name w:val="List 2"/>
    <w:basedOn w:val="BodyText"/>
    <w:rsid w:val="00047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E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E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7EF5"/>
    <w:pPr>
      <w:numPr>
        <w:numId w:val="2"/>
      </w:numPr>
    </w:pPr>
  </w:style>
  <w:style w:type="paragraph" w:styleId="ListContinue2">
    <w:name w:val="List Continue 2"/>
    <w:basedOn w:val="List2"/>
    <w:rsid w:val="00047EF5"/>
    <w:pPr>
      <w:ind w:firstLine="0"/>
    </w:pPr>
  </w:style>
  <w:style w:type="paragraph" w:styleId="ListContinue3">
    <w:name w:val="List Continue 3"/>
    <w:basedOn w:val="List3"/>
    <w:rsid w:val="00047EF5"/>
    <w:pPr>
      <w:ind w:left="1021" w:firstLine="0"/>
    </w:pPr>
  </w:style>
  <w:style w:type="paragraph" w:styleId="ListContinue4">
    <w:name w:val="List Continue 4"/>
    <w:basedOn w:val="List4"/>
    <w:rsid w:val="00047EF5"/>
    <w:pPr>
      <w:ind w:firstLine="0"/>
    </w:pPr>
  </w:style>
  <w:style w:type="paragraph" w:styleId="ListContinue5">
    <w:name w:val="List Continue 5"/>
    <w:basedOn w:val="List5"/>
    <w:rsid w:val="00047EF5"/>
    <w:pPr>
      <w:ind w:firstLine="0"/>
    </w:pPr>
  </w:style>
  <w:style w:type="paragraph" w:styleId="ListNumber3">
    <w:name w:val="List Number 3"/>
    <w:basedOn w:val="List3"/>
    <w:rsid w:val="00047EF5"/>
    <w:pPr>
      <w:numPr>
        <w:numId w:val="3"/>
      </w:numPr>
    </w:pPr>
  </w:style>
  <w:style w:type="paragraph" w:styleId="ListNumber4">
    <w:name w:val="List Number 4"/>
    <w:basedOn w:val="List4"/>
    <w:rsid w:val="00047EF5"/>
    <w:pPr>
      <w:numPr>
        <w:numId w:val="4"/>
      </w:numPr>
    </w:pPr>
  </w:style>
  <w:style w:type="paragraph" w:styleId="ListNumber5">
    <w:name w:val="List Number 5"/>
    <w:basedOn w:val="List5"/>
    <w:rsid w:val="00047EF5"/>
    <w:pPr>
      <w:numPr>
        <w:numId w:val="5"/>
      </w:numPr>
    </w:pPr>
  </w:style>
  <w:style w:type="paragraph" w:styleId="BlockText">
    <w:name w:val="Block Text"/>
    <w:basedOn w:val="Normal"/>
    <w:rsid w:val="00047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EF5"/>
    <w:rPr>
      <w:sz w:val="16"/>
      <w:vertAlign w:val="superscript"/>
    </w:rPr>
  </w:style>
  <w:style w:type="character" w:customStyle="1" w:styleId="Symbols">
    <w:name w:val="Symbols"/>
    <w:basedOn w:val="DefaultParagraphFont"/>
    <w:rsid w:val="00047EF5"/>
    <w:rPr>
      <w:rFonts w:ascii="Symbol" w:hAnsi="Symbol"/>
    </w:rPr>
  </w:style>
  <w:style w:type="character" w:customStyle="1" w:styleId="MenuOptions">
    <w:name w:val="Menu Options"/>
    <w:basedOn w:val="DefaultParagraphFont"/>
    <w:rsid w:val="00047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EF5"/>
    <w:rPr>
      <w:b/>
    </w:rPr>
  </w:style>
  <w:style w:type="character" w:customStyle="1" w:styleId="Underlined">
    <w:name w:val="Underlined"/>
    <w:basedOn w:val="DefaultParagraphFont"/>
    <w:rsid w:val="00047EF5"/>
    <w:rPr>
      <w:u w:val="single"/>
    </w:rPr>
  </w:style>
  <w:style w:type="paragraph" w:customStyle="1" w:styleId="TableBodyTextRight">
    <w:name w:val="Table Body Text Right"/>
    <w:basedOn w:val="TableBodyText"/>
    <w:rsid w:val="00047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EF5"/>
    <w:rPr>
      <w:sz w:val="18"/>
    </w:rPr>
  </w:style>
  <w:style w:type="paragraph" w:customStyle="1" w:styleId="BodySmallRight">
    <w:name w:val="Body Small Right"/>
    <w:basedOn w:val="BodyTextRight"/>
    <w:rsid w:val="00047EF5"/>
    <w:rPr>
      <w:sz w:val="18"/>
      <w:szCs w:val="18"/>
    </w:rPr>
  </w:style>
  <w:style w:type="paragraph" w:customStyle="1" w:styleId="MarginEdition">
    <w:name w:val="Margin Edition"/>
    <w:basedOn w:val="MarginNote"/>
    <w:rsid w:val="00047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EF5"/>
    <w:rPr>
      <w:sz w:val="2"/>
      <w:szCs w:val="2"/>
    </w:rPr>
  </w:style>
  <w:style w:type="character" w:customStyle="1" w:styleId="Small">
    <w:name w:val="Small"/>
    <w:basedOn w:val="DefaultParagraphFont"/>
    <w:rsid w:val="00047EF5"/>
    <w:rPr>
      <w:sz w:val="16"/>
    </w:rPr>
  </w:style>
  <w:style w:type="paragraph" w:customStyle="1" w:styleId="WideTable">
    <w:name w:val="Wide Table"/>
    <w:basedOn w:val="Normal"/>
    <w:rsid w:val="00047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EF5"/>
  </w:style>
  <w:style w:type="paragraph" w:styleId="Quote">
    <w:name w:val="Quote"/>
    <w:basedOn w:val="Heading1"/>
    <w:link w:val="QuoteChar"/>
    <w:qFormat/>
    <w:rsid w:val="00047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EF5"/>
    <w:pPr>
      <w:pageBreakBefore/>
    </w:pPr>
  </w:style>
  <w:style w:type="paragraph" w:customStyle="1" w:styleId="Border">
    <w:name w:val="Border"/>
    <w:basedOn w:val="Normal"/>
    <w:qFormat/>
    <w:rsid w:val="00047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EF5"/>
    <w:rPr>
      <w:u w:val="single"/>
    </w:rPr>
  </w:style>
  <w:style w:type="character" w:customStyle="1" w:styleId="BoldandItalics">
    <w:name w:val="Bold and Italics"/>
    <w:qFormat/>
    <w:rsid w:val="00047EF5"/>
    <w:rPr>
      <w:b/>
      <w:i/>
      <w:u w:val="none"/>
    </w:rPr>
  </w:style>
  <w:style w:type="paragraph" w:styleId="BalloonText">
    <w:name w:val="Balloon Text"/>
    <w:basedOn w:val="Normal"/>
    <w:link w:val="BalloonTextChar"/>
    <w:rsid w:val="00047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EF5"/>
    <w:pPr>
      <w:spacing w:before="0" w:after="0"/>
    </w:pPr>
  </w:style>
  <w:style w:type="paragraph" w:customStyle="1" w:styleId="BodyTextBold">
    <w:name w:val="Body Text Bold"/>
    <w:basedOn w:val="BodyText"/>
    <w:qFormat/>
    <w:rsid w:val="00047EF5"/>
    <w:rPr>
      <w:b/>
    </w:rPr>
  </w:style>
  <w:style w:type="character" w:styleId="Hyperlink">
    <w:name w:val="Hyperlink"/>
    <w:basedOn w:val="DefaultParagraphFont"/>
    <w:uiPriority w:val="99"/>
    <w:unhideWhenUsed/>
    <w:rsid w:val="008C6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4060</Characters>
  <Application>Microsoft Office Word</Application>
  <DocSecurity>0</DocSecurity>
  <Lines>130</Lines>
  <Paragraphs>63</Paragraphs>
  <ScaleCrop>false</ScaleCrop>
  <Company>Author-it Software Corporation Ltd.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CHCMHS002 Establish self-directed recovery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