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5655" w:rsidP="002C5655">
      <w:pPr>
        <w:pStyle w:val="Title"/>
      </w:pPr>
      <w:r>
        <w:fldChar w:fldCharType="begin"/>
      </w:r>
      <w:r>
        <w:instrText xml:space="preserve"> TITLE   \* MERGEFORMAT </w:instrText>
      </w:r>
      <w:r>
        <w:fldChar w:fldCharType="separate"/>
      </w:r>
      <w:r>
        <w:t>Assessment Requirements for CHCMHS001 Work with people with mental health issues</w:t>
      </w:r>
      <w:r>
        <w:fldChar w:fldCharType="end"/>
      </w:r>
    </w:p>
    <w:p w:rsidR="002C5655" w:rsidP="002C5655">
      <w:pPr>
        <w:pStyle w:val="Version"/>
        <w:sectPr w:rsidSect="00242D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2D53" w:rsidP="00242D53">
      <w:pPr>
        <w:pStyle w:val="SuperHeading"/>
      </w:pPr>
      <w:r w:rsidRPr="00242D53">
        <w:t>Assessment Requirements for CHCMHS001 Work with people with mental health issues</w:t>
      </w:r>
    </w:p>
    <w:p w:rsidR="00000000" w:rsidRPr="00242D53" w:rsidP="00242D53">
      <w:pPr>
        <w:pStyle w:val="Heading1"/>
      </w:pPr>
      <w:bookmarkStart w:id="1" w:name="O_654136"/>
      <w:bookmarkEnd w:id="1"/>
      <w:r w:rsidRPr="00242D53">
        <w:t>Modification History</w:t>
      </w:r>
    </w:p>
    <w:tbl>
      <w:tblPr>
        <w:tblW w:w="0" w:type="auto"/>
        <w:tblLayout w:type="fixed"/>
        <w:tblCellMar>
          <w:left w:w="62" w:type="dxa"/>
          <w:right w:w="62" w:type="dxa"/>
        </w:tblCellMar>
        <w:tblLook w:val="0000"/>
      </w:tblPr>
      <w:tblGrid>
        <w:gridCol w:w="2790"/>
        <w:gridCol w:w="6344"/>
      </w:tblGrid>
      <w:tr w:rsidTr="00242D5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D53" w:rsidP="00242D53">
            <w:pPr>
              <w:pStyle w:val="BodyText"/>
            </w:pPr>
            <w:r w:rsidRPr="00242D5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53">
            <w:pPr>
              <w:pStyle w:val="BodyText"/>
              <w:rPr>
                <w:lang w:val="en-NZ"/>
              </w:rPr>
            </w:pPr>
            <w:r w:rsidRPr="00242D53">
              <w:rPr>
                <w:rStyle w:val="SpecialBold"/>
              </w:rPr>
              <w:t>Comments</w:t>
            </w:r>
          </w:p>
        </w:tc>
      </w:tr>
      <w:tr w:rsidTr="00242D5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53">
            <w:pPr>
              <w:pStyle w:val="BodyText"/>
              <w:rPr>
                <w:lang w:val="en-NZ"/>
              </w:rPr>
            </w:pPr>
            <w:r w:rsidRPr="00242D5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D53" w:rsidP="00242D53">
            <w:pPr>
              <w:pStyle w:val="BodyText"/>
            </w:pPr>
            <w:r w:rsidRPr="00242D53">
              <w:t xml:space="preserve">This version was released in </w:t>
            </w:r>
            <w:r w:rsidRPr="00242D53">
              <w:rPr>
                <w:rStyle w:val="Emphasis"/>
              </w:rPr>
              <w:t xml:space="preserve">CHC Community Services Training Package release 2.0 </w:t>
            </w:r>
            <w:r w:rsidRPr="00242D53">
              <w:t>and meets the requirements of the 2012 Standards for Training Packages.</w:t>
            </w:r>
          </w:p>
          <w:p w:rsidR="00000000" w:rsidRPr="00242D53" w:rsidP="00242D53">
            <w:pPr>
              <w:pStyle w:val="BodyText"/>
            </w:pPr>
            <w:r w:rsidRPr="00242D53">
              <w:t>Merged CHCMH301C/CHCMH411A. Significant changes to performance criteria. New evidence requirements for assessment including volume and frequency requirements.</w:t>
            </w:r>
          </w:p>
        </w:tc>
      </w:tr>
    </w:tbl>
    <w:p w:rsidR="002C5655" w:rsidP="00242D53">
      <w:pPr>
        <w:pStyle w:val="BodyText"/>
      </w:pPr>
    </w:p>
    <w:p w:rsidR="002C5655" w:rsidP="00242D53">
      <w:pPr>
        <w:pStyle w:val="BodyText"/>
      </w:pPr>
    </w:p>
    <w:p w:rsidR="00000000" w:rsidRPr="00242D53" w:rsidP="00242D53">
      <w:pPr>
        <w:pStyle w:val="Heading1"/>
      </w:pPr>
      <w:bookmarkStart w:id="2" w:name="O_654137"/>
      <w:bookmarkEnd w:id="2"/>
      <w:r w:rsidRPr="00242D53">
        <w:t>Perfo</w:t>
      </w:r>
      <w:r w:rsidRPr="00242D53">
        <w:t>rmance Evidence</w:t>
      </w:r>
    </w:p>
    <w:p w:rsidR="00000000" w:rsidRPr="00242D53" w:rsidP="002C5655">
      <w:pPr>
        <w:pStyle w:val="BodyText"/>
      </w:pPr>
      <w:r w:rsidRPr="00242D53">
        <w:t>The candidate must show evidence of the ability to complete tasks outlined in elements and performance criteria of this unit, manage tasks and manage contingencies in the context of the job role. There must be evidence that the candidate ha</w:t>
      </w:r>
      <w:r w:rsidRPr="00242D53">
        <w:t>s:</w:t>
      </w:r>
    </w:p>
    <w:p w:rsidR="00000000" w:rsidRPr="00242D53" w:rsidP="00242D53">
      <w:pPr>
        <w:pStyle w:val="ListBullet"/>
      </w:pPr>
      <w:r w:rsidRPr="00242D53">
        <w:t>worked with at least 3 people with mental health issues in ways that support individual empowerment and recovery through:</w:t>
      </w:r>
    </w:p>
    <w:p w:rsidR="00000000" w:rsidRPr="00242D53" w:rsidP="00242D53">
      <w:pPr>
        <w:pStyle w:val="ListBullet2"/>
      </w:pPr>
      <w:r w:rsidRPr="00242D53">
        <w:t xml:space="preserve">use of communication techniques </w:t>
      </w:r>
    </w:p>
    <w:p w:rsidR="00000000" w:rsidRPr="00242D53" w:rsidP="00242D53">
      <w:pPr>
        <w:pStyle w:val="ListBullet2"/>
      </w:pPr>
      <w:r w:rsidRPr="00242D53">
        <w:t>provision and adaptation of services to meet particular needs</w:t>
      </w:r>
    </w:p>
    <w:p w:rsidR="00000000" w:rsidRPr="00242D53" w:rsidP="00242D53">
      <w:pPr>
        <w:pStyle w:val="AllowPageBreak"/>
      </w:pPr>
    </w:p>
    <w:p w:rsidR="00000000" w:rsidRPr="00242D53" w:rsidP="00242D53">
      <w:pPr>
        <w:pStyle w:val="Heading1"/>
      </w:pPr>
      <w:bookmarkStart w:id="3" w:name="O_654138"/>
      <w:bookmarkEnd w:id="3"/>
      <w:r w:rsidRPr="00242D53">
        <w:t>Knowledge Evidence</w:t>
      </w:r>
    </w:p>
    <w:p w:rsidR="00000000" w:rsidRPr="00242D53" w:rsidP="002C5655">
      <w:pPr>
        <w:pStyle w:val="BodyText"/>
      </w:pPr>
      <w:r w:rsidRPr="00242D53">
        <w:t xml:space="preserve">The candidate must be able to demonstrate essential knowledge required to effectively do the task outlined in elements and performance criteria of this unit, manage the task and manage contingencies in the context of the work role. This </w:t>
      </w:r>
      <w:r w:rsidRPr="00242D53">
        <w:t>includes knowledge of:</w:t>
      </w:r>
    </w:p>
    <w:p w:rsidR="00000000" w:rsidRPr="00242D53" w:rsidP="00242D53">
      <w:pPr>
        <w:pStyle w:val="ListBullet"/>
      </w:pPr>
      <w:r w:rsidRPr="00242D53">
        <w:t>legal and ethical considerations (international, national, state/territory, local) when working with people with mental health issues, and how these are applied in organisations and individual practice:</w:t>
      </w:r>
    </w:p>
    <w:p w:rsidR="00000000" w:rsidRPr="00242D53" w:rsidP="00242D53">
      <w:pPr>
        <w:pStyle w:val="ListBullet2"/>
      </w:pPr>
      <w:r w:rsidRPr="00242D53">
        <w:t>children in the workplace</w:t>
      </w:r>
    </w:p>
    <w:p w:rsidR="00000000" w:rsidRPr="00242D53" w:rsidP="00242D53">
      <w:pPr>
        <w:pStyle w:val="ListBullet2"/>
      </w:pPr>
      <w:r w:rsidRPr="00242D53">
        <w:t>co</w:t>
      </w:r>
      <w:r w:rsidRPr="00242D53">
        <w:t>des of practice</w:t>
      </w:r>
    </w:p>
    <w:p w:rsidR="00000000" w:rsidRPr="00242D53" w:rsidP="00242D53">
      <w:pPr>
        <w:pStyle w:val="ListBullet2"/>
      </w:pPr>
      <w:r w:rsidRPr="00242D53">
        <w:t>discrimination</w:t>
      </w:r>
    </w:p>
    <w:p w:rsidR="00000000" w:rsidRPr="00242D53" w:rsidP="00242D53">
      <w:pPr>
        <w:pStyle w:val="ListBullet2"/>
      </w:pPr>
      <w:r w:rsidRPr="00242D53">
        <w:t xml:space="preserve">dignity of risk </w:t>
      </w:r>
    </w:p>
    <w:p w:rsidR="00000000" w:rsidRPr="00242D53" w:rsidP="00242D53">
      <w:pPr>
        <w:pStyle w:val="ListBullet2"/>
      </w:pPr>
      <w:r w:rsidRPr="00242D53">
        <w:t xml:space="preserve">duty of care </w:t>
      </w:r>
    </w:p>
    <w:p w:rsidR="00000000" w:rsidRPr="00242D53" w:rsidP="00242D53">
      <w:pPr>
        <w:pStyle w:val="ListBullet2"/>
      </w:pPr>
      <w:r w:rsidRPr="00242D53">
        <w:t xml:space="preserve">human rights </w:t>
      </w:r>
    </w:p>
    <w:p w:rsidR="00000000" w:rsidRPr="00242D53" w:rsidP="00242D53">
      <w:pPr>
        <w:pStyle w:val="ListBullet2"/>
      </w:pPr>
      <w:r w:rsidRPr="00242D53">
        <w:t xml:space="preserve">informed consent </w:t>
      </w:r>
    </w:p>
    <w:p w:rsidR="00000000" w:rsidRPr="00242D53" w:rsidP="00242D53">
      <w:pPr>
        <w:pStyle w:val="ListBullet2"/>
      </w:pPr>
      <w:r w:rsidRPr="00242D53">
        <w:t xml:space="preserve">mandatory reporting </w:t>
      </w:r>
    </w:p>
    <w:p w:rsidR="00000000" w:rsidRPr="00242D53" w:rsidP="00242D53">
      <w:pPr>
        <w:pStyle w:val="ListBullet2"/>
      </w:pPr>
      <w:r w:rsidRPr="00242D53">
        <w:t>privacy, confidentiality and disclosure</w:t>
      </w:r>
    </w:p>
    <w:p w:rsidR="00000000" w:rsidRPr="00242D53" w:rsidP="00242D53">
      <w:pPr>
        <w:pStyle w:val="ListBullet2"/>
      </w:pPr>
      <w:r w:rsidRPr="00242D53">
        <w:t xml:space="preserve">policy frameworks </w:t>
      </w:r>
    </w:p>
    <w:p w:rsidR="00000000" w:rsidRPr="00242D53" w:rsidP="00242D53">
      <w:pPr>
        <w:pStyle w:val="ListBullet2"/>
      </w:pPr>
      <w:r w:rsidRPr="00242D53">
        <w:t xml:space="preserve">records management </w:t>
      </w:r>
    </w:p>
    <w:p w:rsidR="00000000" w:rsidRPr="00242D53" w:rsidP="00242D53">
      <w:pPr>
        <w:pStyle w:val="ListBullet2"/>
      </w:pPr>
      <w:r w:rsidRPr="00242D53">
        <w:t>rights and responsibilities of workers, employers and individuals</w:t>
      </w:r>
    </w:p>
    <w:p w:rsidR="00000000" w:rsidRPr="00242D53" w:rsidP="00242D53">
      <w:pPr>
        <w:pStyle w:val="ListBullet2"/>
      </w:pPr>
      <w:r w:rsidRPr="00242D53">
        <w:t>specific mental health legislation – impact on individual workers and consequences of breaches</w:t>
      </w:r>
    </w:p>
    <w:p w:rsidR="00000000" w:rsidRPr="00242D53" w:rsidP="00242D53">
      <w:pPr>
        <w:pStyle w:val="ListBullet2"/>
      </w:pPr>
      <w:r w:rsidRPr="00242D53">
        <w:t>work role boundaries – responsibilities and limitations</w:t>
      </w:r>
    </w:p>
    <w:p w:rsidR="00000000" w:rsidRPr="00242D53" w:rsidP="00242D53">
      <w:pPr>
        <w:pStyle w:val="ListBullet2"/>
      </w:pPr>
      <w:r w:rsidRPr="00242D53">
        <w:t>work health and safety</w:t>
      </w:r>
    </w:p>
    <w:p w:rsidR="00000000" w:rsidRPr="00242D53" w:rsidP="00242D53">
      <w:pPr>
        <w:pStyle w:val="ListBullet"/>
      </w:pPr>
      <w:r w:rsidRPr="00242D53">
        <w:t>values and prin</w:t>
      </w:r>
      <w:r w:rsidRPr="00242D53">
        <w:t>ciples of the mental health sector, including:</w:t>
      </w:r>
    </w:p>
    <w:p w:rsidR="00000000" w:rsidRPr="00242D53" w:rsidP="00242D53">
      <w:pPr>
        <w:pStyle w:val="ListBullet2"/>
      </w:pPr>
      <w:r w:rsidRPr="00242D53">
        <w:t>recovery</w:t>
      </w:r>
    </w:p>
    <w:p w:rsidR="00000000" w:rsidRPr="00242D53" w:rsidP="00242D53">
      <w:pPr>
        <w:pStyle w:val="ListBullet2"/>
      </w:pPr>
      <w:r w:rsidRPr="00242D53">
        <w:t>recovery oriented practice</w:t>
      </w:r>
    </w:p>
    <w:p w:rsidR="00000000" w:rsidRPr="00242D53" w:rsidP="00242D53">
      <w:pPr>
        <w:pStyle w:val="ListBullet2"/>
      </w:pPr>
      <w:r w:rsidRPr="00242D53">
        <w:t>health promotion and prevention</w:t>
      </w:r>
    </w:p>
    <w:p w:rsidR="00000000" w:rsidRPr="00242D53" w:rsidP="00242D53">
      <w:pPr>
        <w:pStyle w:val="ListBullet2"/>
      </w:pPr>
      <w:r w:rsidRPr="00242D53">
        <w:t>holistic approach</w:t>
      </w:r>
    </w:p>
    <w:p w:rsidR="00000000" w:rsidRPr="00242D53" w:rsidP="00242D53">
      <w:pPr>
        <w:pStyle w:val="ListBullet2"/>
      </w:pPr>
      <w:r w:rsidRPr="00242D53">
        <w:t>empowerment/disempowerment</w:t>
      </w:r>
    </w:p>
    <w:p w:rsidR="00000000" w:rsidRPr="00242D53" w:rsidP="00242D53">
      <w:pPr>
        <w:pStyle w:val="ListBullet2"/>
      </w:pPr>
      <w:r w:rsidRPr="00242D53">
        <w:t>access and equity</w:t>
      </w:r>
    </w:p>
    <w:p w:rsidR="00000000" w:rsidRPr="00242D53" w:rsidP="00242D53">
      <w:pPr>
        <w:pStyle w:val="ListBullet2"/>
      </w:pPr>
      <w:r w:rsidRPr="00242D53">
        <w:t>early intervention</w:t>
      </w:r>
    </w:p>
    <w:p w:rsidR="00000000" w:rsidRPr="00242D53" w:rsidP="00242D53">
      <w:pPr>
        <w:pStyle w:val="ListBullet2"/>
      </w:pPr>
      <w:r w:rsidRPr="00242D53">
        <w:t>rights</w:t>
      </w:r>
    </w:p>
    <w:p w:rsidR="00000000" w:rsidRPr="00242D53" w:rsidP="00242D53">
      <w:pPr>
        <w:pStyle w:val="ListBullet2"/>
      </w:pPr>
      <w:r w:rsidRPr="00242D53">
        <w:t>social justice and inclusion</w:t>
      </w:r>
    </w:p>
    <w:p w:rsidR="00000000" w:rsidRPr="00242D53" w:rsidP="00242D53">
      <w:pPr>
        <w:pStyle w:val="ListBullet2"/>
      </w:pPr>
      <w:r w:rsidRPr="00242D53">
        <w:t>citizenship</w:t>
      </w:r>
    </w:p>
    <w:p w:rsidR="00000000" w:rsidRPr="00242D53" w:rsidP="00242D53">
      <w:pPr>
        <w:pStyle w:val="ListBullet"/>
      </w:pPr>
      <w:r w:rsidRPr="00242D53">
        <w:t>different contexts of mental health work, including:</w:t>
      </w:r>
    </w:p>
    <w:p w:rsidR="00000000" w:rsidRPr="00242D53" w:rsidP="00242D53">
      <w:pPr>
        <w:pStyle w:val="ListBullet2"/>
      </w:pPr>
      <w:r w:rsidRPr="00242D53">
        <w:t>historical context, changing attitudes to mental health and approaches to working with people with mental health issues</w:t>
      </w:r>
    </w:p>
    <w:p w:rsidR="00000000" w:rsidRPr="00242D53" w:rsidP="00242D53">
      <w:pPr>
        <w:pStyle w:val="ListBullet2"/>
      </w:pPr>
      <w:r w:rsidRPr="00242D53">
        <w:t>social context. changing societal views of mental health and approaches to working</w:t>
      </w:r>
      <w:r w:rsidRPr="00242D53">
        <w:t xml:space="preserve"> with people </w:t>
      </w:r>
    </w:p>
    <w:p w:rsidR="00000000" w:rsidRPr="00242D53" w:rsidP="00242D53">
      <w:pPr>
        <w:pStyle w:val="ListBullet2"/>
      </w:pPr>
      <w:r w:rsidRPr="00242D53">
        <w:t>political context, government policies and initiatives affecting the mental health sector</w:t>
      </w:r>
    </w:p>
    <w:p w:rsidR="00000000" w:rsidRPr="00242D53" w:rsidP="00242D53">
      <w:pPr>
        <w:pStyle w:val="ListBullet2"/>
      </w:pPr>
      <w:r w:rsidRPr="00242D53">
        <w:t>economic context, the current economic situation as it relates to and affects the mental health sector and the subsequent impact on people</w:t>
      </w:r>
    </w:p>
    <w:p w:rsidR="00000000" w:rsidRPr="00242D53" w:rsidP="00242D53">
      <w:pPr>
        <w:pStyle w:val="ListBullet"/>
      </w:pPr>
      <w:r w:rsidRPr="00242D53">
        <w:t>impact of ow</w:t>
      </w:r>
      <w:r w:rsidRPr="00242D53">
        <w:t>n attitudes on working with people with mental health issues</w:t>
      </w:r>
    </w:p>
    <w:p w:rsidR="00000000" w:rsidRPr="00242D53" w:rsidP="00242D53">
      <w:pPr>
        <w:pStyle w:val="ListBullet"/>
      </w:pPr>
      <w:r w:rsidRPr="00242D53">
        <w:t>key issues facing people with mental health illnesses, including impact of prejudice and discrimination</w:t>
      </w:r>
    </w:p>
    <w:p w:rsidR="00000000" w:rsidRPr="00242D53" w:rsidP="00242D53">
      <w:pPr>
        <w:pStyle w:val="ListBullet"/>
      </w:pPr>
      <w:r w:rsidRPr="00242D53">
        <w:t>myths and facts about mental illness</w:t>
      </w:r>
    </w:p>
    <w:p w:rsidR="00000000" w:rsidRPr="00242D53" w:rsidP="00242D53">
      <w:pPr>
        <w:pStyle w:val="ListBullet"/>
      </w:pPr>
      <w:r w:rsidRPr="00242D53">
        <w:t xml:space="preserve">types of mental illness </w:t>
      </w:r>
    </w:p>
    <w:p w:rsidR="00000000" w:rsidRPr="00242D53" w:rsidP="00242D53">
      <w:pPr>
        <w:pStyle w:val="ListBullet"/>
      </w:pPr>
      <w:r w:rsidRPr="00242D53">
        <w:t xml:space="preserve">existing services to address </w:t>
      </w:r>
      <w:r w:rsidRPr="00242D53">
        <w:t>a person’s needs and rights</w:t>
      </w:r>
    </w:p>
    <w:p w:rsidR="00000000" w:rsidRPr="00242D53" w:rsidP="00242D53">
      <w:pPr>
        <w:pStyle w:val="ListBullet"/>
      </w:pPr>
      <w:r w:rsidRPr="00242D53">
        <w:t>appropriate responses to changes in mental health, mental distress and crisis</w:t>
      </w:r>
    </w:p>
    <w:p w:rsidR="00000000" w:rsidRPr="00242D53" w:rsidP="00242D53">
      <w:pPr>
        <w:pStyle w:val="ListBullet"/>
      </w:pPr>
      <w:r w:rsidRPr="00242D53">
        <w:t>circumstances in which referral to a health or other professional is appropriate</w:t>
      </w:r>
    </w:p>
    <w:p w:rsidR="00000000" w:rsidRPr="00242D53" w:rsidP="00242D53">
      <w:pPr>
        <w:pStyle w:val="AllowPageBreak"/>
      </w:pPr>
    </w:p>
    <w:p w:rsidR="00000000" w:rsidRPr="00242D53" w:rsidP="00242D53">
      <w:pPr>
        <w:pStyle w:val="Heading1"/>
      </w:pPr>
      <w:bookmarkStart w:id="4" w:name="O_654139"/>
      <w:bookmarkEnd w:id="4"/>
      <w:r w:rsidRPr="00242D53">
        <w:t>Assessment Conditions</w:t>
      </w:r>
    </w:p>
    <w:p w:rsidR="00000000" w:rsidRPr="00242D53" w:rsidP="002C5655">
      <w:pPr>
        <w:pStyle w:val="BodyText"/>
      </w:pPr>
      <w:r w:rsidRPr="00242D53">
        <w:t>Skills must have been demonstrated in the workplace or in a simulated environment that reflects workplace conditions. Where simulation is used, it must reflect real working conditions by modelling industry operating conditions and contingencies, as well as</w:t>
      </w:r>
      <w:r w:rsidRPr="00242D53">
        <w:t xml:space="preserve">, using suitable facilities, equipment and resources. </w:t>
      </w:r>
    </w:p>
    <w:p w:rsidR="00000000" w:rsidRPr="00242D53" w:rsidP="002C5655">
      <w:pPr>
        <w:pStyle w:val="BodyText"/>
      </w:pPr>
      <w:r w:rsidRPr="00242D53">
        <w:t>Assessors must satisfy the Standards for Registered Training Organisations (RTOs) 2015/AQTF mandatory competency requirements for assessors.</w:t>
      </w:r>
    </w:p>
    <w:p w:rsidR="00000000" w:rsidRPr="00242D53" w:rsidP="00242D53">
      <w:pPr>
        <w:pStyle w:val="Heading1"/>
      </w:pPr>
      <w:bookmarkStart w:id="5" w:name="O_654142"/>
      <w:bookmarkEnd w:id="5"/>
      <w:r w:rsidRPr="00242D53">
        <w:t>Links</w:t>
      </w:r>
    </w:p>
    <w:p w:rsidR="00000000" w:rsidRPr="00242D53" w:rsidP="002C5655">
      <w:pPr>
        <w:pStyle w:val="BodyText"/>
      </w:pPr>
      <w:r w:rsidRPr="00242D53">
        <w:t>Companion Volume implementation guid</w:t>
      </w:r>
      <w:r w:rsidRPr="00242D53">
        <w:t xml:space="preserve">es are found in VETNet - </w:t>
      </w:r>
      <w:r>
        <w:fldChar w:fldCharType="begin"/>
      </w:r>
      <w:r>
        <w:instrText xml:space="preserve"> HYPERLINK "https://vetnet.gov.au/Pages/TrainingDocs.aspx?q=5e0c25cc-3d9d-4b43-80d3-bd22cc4f1e53" </w:instrText>
      </w:r>
      <w:r>
        <w:fldChar w:fldCharType="separate"/>
      </w:r>
      <w:r w:rsidRPr="0066235D">
        <w:rPr>
          <w:rStyle w:val="Hyperlink"/>
        </w:rPr>
        <w:t>https://vetnet.gov.au/Pages/TrainingDocs.aspx?q=5e0c25cc-3d9d-4b43-80d3-bd22cc4f1e53</w:t>
      </w:r>
      <w:r>
        <w:fldChar w:fldCharType="end"/>
      </w:r>
    </w:p>
    <w:p w:rsidR="00000000" w:rsidRPr="00242D53" w:rsidP="00242D53"/>
    <w:sectPr w:rsidSect="00242D5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D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D53" w:rsidRPr="002C5655" w:rsidP="002C56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D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655" w:rsidP="00242D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5655" w:rsidP="00242D5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HumanAbility</w:t>
    </w:r>
    <w:r>
      <w:fldChar w:fldCharType="end"/>
    </w:r>
  </w:p>
  <w:p w:rsidR="002C5655" w:rsidP="00242D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D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6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2D53" w:rsidRPr="002C5655" w:rsidP="002C56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D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655" w:rsidRPr="002D2AF8" w:rsidP="00242D53">
    <w:pPr>
      <w:pStyle w:val="Header"/>
      <w:framePr w:wrap="around"/>
    </w:pPr>
    <w:r>
      <w:fldChar w:fldCharType="begin"/>
    </w:r>
    <w:r>
      <w:instrText xml:space="preserve"> TITLE   \* MERGEFORMAT </w:instrText>
    </w:r>
    <w:r>
      <w:fldChar w:fldCharType="separate"/>
    </w:r>
    <w:r>
      <w:t>Assessment Requirements for CHCMHS001 Work with people with mental health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2C5655" w:rsidP="00242D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72CC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323C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64F3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D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2D53"/>
    <w:pPr>
      <w:spacing w:before="360" w:after="60"/>
      <w:outlineLvl w:val="0"/>
    </w:pPr>
    <w:rPr>
      <w:sz w:val="32"/>
    </w:rPr>
  </w:style>
  <w:style w:type="paragraph" w:styleId="Heading2">
    <w:name w:val="heading 2"/>
    <w:basedOn w:val="HeadingBase"/>
    <w:next w:val="BodyText"/>
    <w:link w:val="Heading2Char"/>
    <w:qFormat/>
    <w:rsid w:val="00242D53"/>
    <w:pPr>
      <w:keepLines/>
      <w:spacing w:before="240" w:after="120"/>
      <w:outlineLvl w:val="1"/>
    </w:pPr>
    <w:rPr>
      <w:sz w:val="28"/>
      <w:szCs w:val="40"/>
    </w:rPr>
  </w:style>
  <w:style w:type="paragraph" w:styleId="Heading3">
    <w:name w:val="heading 3"/>
    <w:basedOn w:val="HeadingBase"/>
    <w:next w:val="BodyText"/>
    <w:link w:val="Heading3Char"/>
    <w:qFormat/>
    <w:rsid w:val="00242D53"/>
    <w:pPr>
      <w:spacing w:before="180" w:after="120"/>
      <w:outlineLvl w:val="2"/>
    </w:pPr>
    <w:rPr>
      <w:spacing w:val="-10"/>
      <w:kern w:val="32"/>
    </w:rPr>
  </w:style>
  <w:style w:type="paragraph" w:styleId="Heading4">
    <w:name w:val="heading 4"/>
    <w:basedOn w:val="HeadingBase"/>
    <w:next w:val="BodyText"/>
    <w:link w:val="Heading4Char"/>
    <w:qFormat/>
    <w:rsid w:val="00242D53"/>
    <w:pPr>
      <w:spacing w:before="160" w:after="120"/>
      <w:outlineLvl w:val="3"/>
    </w:pPr>
    <w:rPr>
      <w:sz w:val="22"/>
    </w:rPr>
  </w:style>
  <w:style w:type="paragraph" w:styleId="Heading5">
    <w:name w:val="heading 5"/>
    <w:basedOn w:val="HeadingBase"/>
    <w:next w:val="Normal"/>
    <w:link w:val="Heading5Char"/>
    <w:qFormat/>
    <w:rsid w:val="00242D53"/>
    <w:pPr>
      <w:spacing w:before="80"/>
      <w:outlineLvl w:val="4"/>
    </w:pPr>
    <w:rPr>
      <w:color w:val="918585"/>
      <w:sz w:val="20"/>
    </w:rPr>
  </w:style>
  <w:style w:type="paragraph" w:styleId="Heading6">
    <w:name w:val="heading 6"/>
    <w:basedOn w:val="HeadingBase"/>
    <w:next w:val="Normal"/>
    <w:link w:val="Heading6Char"/>
    <w:qFormat/>
    <w:rsid w:val="00242D53"/>
    <w:pPr>
      <w:spacing w:before="60"/>
      <w:outlineLvl w:val="5"/>
    </w:pPr>
    <w:rPr>
      <w:color w:val="918585"/>
      <w:sz w:val="20"/>
    </w:rPr>
  </w:style>
  <w:style w:type="paragraph" w:styleId="Heading7">
    <w:name w:val="heading 7"/>
    <w:basedOn w:val="Normal"/>
    <w:next w:val="Normal"/>
    <w:link w:val="Heading7Char"/>
    <w:qFormat/>
    <w:rsid w:val="00242D53"/>
    <w:pPr>
      <w:ind w:left="720"/>
      <w:outlineLvl w:val="6"/>
    </w:pPr>
    <w:rPr>
      <w:i/>
    </w:rPr>
  </w:style>
  <w:style w:type="paragraph" w:styleId="Heading8">
    <w:name w:val="heading 8"/>
    <w:basedOn w:val="Normal"/>
    <w:next w:val="Normal"/>
    <w:link w:val="Heading8Char"/>
    <w:qFormat/>
    <w:rsid w:val="00242D53"/>
    <w:pPr>
      <w:ind w:left="720"/>
      <w:outlineLvl w:val="7"/>
    </w:pPr>
    <w:rPr>
      <w:i/>
    </w:rPr>
  </w:style>
  <w:style w:type="paragraph" w:styleId="Heading9">
    <w:name w:val="heading 9"/>
    <w:basedOn w:val="Normal"/>
    <w:next w:val="Normal"/>
    <w:link w:val="Heading9Char"/>
    <w:qFormat/>
    <w:rsid w:val="00242D53"/>
    <w:pPr>
      <w:ind w:left="720"/>
      <w:outlineLvl w:val="8"/>
    </w:pPr>
    <w:rPr>
      <w:i/>
    </w:rPr>
  </w:style>
  <w:style w:type="character" w:default="1" w:styleId="DefaultParagraphFont">
    <w:name w:val="Default Paragraph Font"/>
    <w:uiPriority w:val="1"/>
    <w:unhideWhenUsed/>
    <w:rsid w:val="00242D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2D53"/>
  </w:style>
  <w:style w:type="character" w:customStyle="1" w:styleId="Heading1Char">
    <w:name w:val="Heading 1 Char"/>
    <w:basedOn w:val="DefaultParagraphFont"/>
    <w:link w:val="Heading1"/>
    <w:rsid w:val="00242D53"/>
    <w:rPr>
      <w:rFonts w:ascii="Times New Roman" w:eastAsia="Times New Roman" w:hAnsi="Times New Roman" w:cs="Times New Roman"/>
      <w:b/>
      <w:sz w:val="32"/>
      <w:szCs w:val="20"/>
      <w:lang w:eastAsia="en-US"/>
    </w:rPr>
  </w:style>
  <w:style w:type="paragraph" w:styleId="BodyText">
    <w:name w:val="Body Text"/>
    <w:basedOn w:val="Normal"/>
    <w:link w:val="BodyTextChar"/>
    <w:rsid w:val="00242D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2D53"/>
    <w:rPr>
      <w:rFonts w:ascii="Times New Roman" w:eastAsia="Times New Roman" w:hAnsi="Times New Roman" w:cs="Times New Roman"/>
      <w:sz w:val="24"/>
      <w:lang w:eastAsia="en-US"/>
    </w:rPr>
  </w:style>
  <w:style w:type="paragraph" w:styleId="ListBullet">
    <w:name w:val="List Bullet"/>
    <w:basedOn w:val="List"/>
    <w:rsid w:val="00242D53"/>
    <w:pPr>
      <w:numPr>
        <w:numId w:val="12"/>
      </w:numPr>
      <w:tabs>
        <w:tab w:val="clear" w:pos="340"/>
      </w:tabs>
      <w:spacing w:before="40" w:after="40"/>
    </w:pPr>
  </w:style>
  <w:style w:type="character" w:customStyle="1" w:styleId="SpecialBold">
    <w:name w:val="Special Bold"/>
    <w:basedOn w:val="DefaultParagraphFont"/>
    <w:rsid w:val="00242D53"/>
    <w:rPr>
      <w:b/>
      <w:spacing w:val="0"/>
    </w:rPr>
  </w:style>
  <w:style w:type="paragraph" w:styleId="ListBullet2">
    <w:name w:val="List Bullet 2"/>
    <w:basedOn w:val="List2"/>
    <w:rsid w:val="00242D53"/>
    <w:pPr>
      <w:numPr>
        <w:numId w:val="13"/>
      </w:numPr>
      <w:tabs>
        <w:tab w:val="clear" w:pos="680"/>
      </w:tabs>
    </w:pPr>
  </w:style>
  <w:style w:type="character" w:styleId="Emphasis">
    <w:name w:val="Emphasis"/>
    <w:basedOn w:val="DefaultParagraphFont"/>
    <w:qFormat/>
    <w:rsid w:val="00242D53"/>
    <w:rPr>
      <w:i/>
    </w:rPr>
  </w:style>
  <w:style w:type="paragraph" w:customStyle="1" w:styleId="SuperHeading">
    <w:name w:val="SuperHeading"/>
    <w:basedOn w:val="Normal"/>
    <w:rsid w:val="00242D53"/>
    <w:pPr>
      <w:spacing w:before="240" w:after="120"/>
      <w:outlineLvl w:val="0"/>
    </w:pPr>
    <w:rPr>
      <w:rFonts w:ascii="Times New Roman" w:hAnsi="Times New Roman"/>
      <w:b/>
      <w:sz w:val="32"/>
    </w:rPr>
  </w:style>
  <w:style w:type="paragraph" w:customStyle="1" w:styleId="AllowPageBreak">
    <w:name w:val="AllowPageBreak"/>
    <w:rsid w:val="00242D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2D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2D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2D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2D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2D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2D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2D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2D53"/>
    <w:rPr>
      <w:rFonts w:ascii="Courier New" w:eastAsia="Times New Roman" w:hAnsi="Courier New" w:cs="Times New Roman"/>
      <w:i/>
      <w:szCs w:val="20"/>
      <w:lang w:eastAsia="en-US"/>
    </w:rPr>
  </w:style>
  <w:style w:type="paragraph" w:customStyle="1" w:styleId="HeadingBase">
    <w:name w:val="Heading Base"/>
    <w:rsid w:val="00242D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2D53"/>
    <w:pPr>
      <w:tabs>
        <w:tab w:val="right" w:leader="dot" w:pos="9072"/>
      </w:tabs>
      <w:ind w:left="567"/>
    </w:pPr>
    <w:rPr>
      <w:szCs w:val="22"/>
    </w:rPr>
  </w:style>
  <w:style w:type="paragraph" w:customStyle="1" w:styleId="TOCBase">
    <w:name w:val="TOC Base"/>
    <w:rsid w:val="00242D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2D53"/>
    <w:pPr>
      <w:tabs>
        <w:tab w:val="right" w:leader="dot" w:pos="9072"/>
      </w:tabs>
      <w:spacing w:before="40" w:after="40"/>
      <w:ind w:left="284"/>
    </w:pPr>
    <w:rPr>
      <w:rFonts w:ascii="Times New Roman" w:hAnsi="Times New Roman"/>
    </w:rPr>
  </w:style>
  <w:style w:type="paragraph" w:styleId="TOC1">
    <w:name w:val="toc 1"/>
    <w:basedOn w:val="TOCBase"/>
    <w:next w:val="Normal"/>
    <w:rsid w:val="00242D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2D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2D53"/>
    <w:rPr>
      <w:rFonts w:ascii="Times New Roman" w:eastAsia="Times New Roman" w:hAnsi="Times New Roman" w:cs="Times New Roman"/>
      <w:sz w:val="16"/>
      <w:lang w:eastAsia="en-US"/>
    </w:rPr>
  </w:style>
  <w:style w:type="paragraph" w:styleId="Title">
    <w:name w:val="Title"/>
    <w:basedOn w:val="HeadingBase"/>
    <w:link w:val="TitleChar"/>
    <w:qFormat/>
    <w:rsid w:val="00242D53"/>
    <w:pPr>
      <w:spacing w:before="5040"/>
      <w:jc w:val="center"/>
    </w:pPr>
    <w:rPr>
      <w:sz w:val="48"/>
      <w:szCs w:val="72"/>
      <w:lang w:val="en-US"/>
    </w:rPr>
  </w:style>
  <w:style w:type="character" w:customStyle="1" w:styleId="TitleChar">
    <w:name w:val="Title Char"/>
    <w:basedOn w:val="DefaultParagraphFont"/>
    <w:link w:val="Title"/>
    <w:rsid w:val="00242D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2D53"/>
    <w:pPr>
      <w:tabs>
        <w:tab w:val="left" w:pos="3600"/>
        <w:tab w:val="left" w:pos="3958"/>
      </w:tabs>
    </w:pPr>
  </w:style>
  <w:style w:type="paragraph" w:styleId="List">
    <w:name w:val="List"/>
    <w:basedOn w:val="BodyText"/>
    <w:next w:val="BodyText"/>
    <w:rsid w:val="00242D53"/>
    <w:pPr>
      <w:tabs>
        <w:tab w:val="left" w:pos="340"/>
      </w:tabs>
      <w:spacing w:before="60" w:after="60"/>
      <w:ind w:left="340" w:hanging="340"/>
    </w:pPr>
  </w:style>
  <w:style w:type="paragraph" w:customStyle="1" w:styleId="Note">
    <w:name w:val="Note"/>
    <w:basedOn w:val="BodyText"/>
    <w:rsid w:val="00242D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2D53"/>
    <w:pPr>
      <w:framePr w:wrap="auto" w:hAnchor="text" w:y="6049"/>
    </w:pPr>
    <w:rPr>
      <w:color w:val="000000"/>
      <w:sz w:val="40"/>
    </w:rPr>
  </w:style>
  <w:style w:type="paragraph" w:customStyle="1" w:styleId="TOCTitle">
    <w:name w:val="TOCTitle"/>
    <w:basedOn w:val="Heading1"/>
    <w:rsid w:val="00242D53"/>
    <w:pPr>
      <w:spacing w:after="240"/>
      <w:jc w:val="center"/>
      <w:outlineLvl w:val="9"/>
    </w:pPr>
    <w:rPr>
      <w:caps/>
    </w:rPr>
  </w:style>
  <w:style w:type="paragraph" w:customStyle="1" w:styleId="Version">
    <w:name w:val="Version"/>
    <w:rsid w:val="00242D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2D53"/>
    <w:pPr>
      <w:keepNext w:val="0"/>
      <w:tabs>
        <w:tab w:val="right" w:pos="4176"/>
      </w:tabs>
      <w:ind w:left="198" w:hanging="198"/>
    </w:pPr>
    <w:rPr>
      <w:rFonts w:ascii="Garamond" w:hAnsi="Garamond"/>
    </w:rPr>
  </w:style>
  <w:style w:type="paragraph" w:styleId="IndexHeading">
    <w:name w:val="index heading"/>
    <w:basedOn w:val="Normal"/>
    <w:next w:val="Index1"/>
    <w:semiHidden/>
    <w:rsid w:val="00242D53"/>
    <w:pPr>
      <w:spacing w:before="120" w:after="120"/>
    </w:pPr>
    <w:rPr>
      <w:rFonts w:ascii="Arial" w:hAnsi="Arial"/>
      <w:b/>
      <w:color w:val="918585"/>
      <w:sz w:val="24"/>
    </w:rPr>
  </w:style>
  <w:style w:type="paragraph" w:styleId="Header">
    <w:name w:val="header"/>
    <w:basedOn w:val="Normal"/>
    <w:link w:val="HeaderChar"/>
    <w:rsid w:val="00242D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2D53"/>
    <w:rPr>
      <w:rFonts w:ascii="Times New Roman" w:eastAsia="Times New Roman" w:hAnsi="Times New Roman" w:cs="Times New Roman"/>
      <w:sz w:val="16"/>
      <w:szCs w:val="20"/>
      <w:lang w:val="en-GB" w:eastAsia="en-US"/>
    </w:rPr>
  </w:style>
  <w:style w:type="paragraph" w:customStyle="1" w:styleId="Chapter">
    <w:name w:val="Chapter"/>
    <w:basedOn w:val="Normal"/>
    <w:rsid w:val="00242D53"/>
    <w:pPr>
      <w:spacing w:before="240"/>
    </w:pPr>
    <w:rPr>
      <w:rFonts w:ascii="Times New Roman" w:hAnsi="Times New Roman"/>
      <w:smallCaps/>
      <w:spacing w:val="80"/>
      <w:sz w:val="28"/>
    </w:rPr>
  </w:style>
  <w:style w:type="paragraph" w:customStyle="1" w:styleId="InChapter">
    <w:name w:val="InChapter"/>
    <w:basedOn w:val="Heading3"/>
    <w:rsid w:val="00242D53"/>
    <w:pPr>
      <w:spacing w:after="240"/>
      <w:outlineLvl w:val="9"/>
    </w:pPr>
    <w:rPr>
      <w:noProof/>
    </w:rPr>
  </w:style>
  <w:style w:type="paragraph" w:styleId="Index2">
    <w:name w:val="index 2"/>
    <w:basedOn w:val="Normal"/>
    <w:next w:val="Normal"/>
    <w:semiHidden/>
    <w:rsid w:val="00242D53"/>
    <w:pPr>
      <w:tabs>
        <w:tab w:val="right" w:pos="4176"/>
      </w:tabs>
      <w:ind w:left="568" w:hanging="284"/>
    </w:pPr>
    <w:rPr>
      <w:rFonts w:ascii="Garamond" w:hAnsi="Garamond"/>
    </w:rPr>
  </w:style>
  <w:style w:type="paragraph" w:customStyle="1" w:styleId="Byline">
    <w:name w:val="Byline"/>
    <w:rsid w:val="00242D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2D53"/>
    <w:pPr>
      <w:tabs>
        <w:tab w:val="clear" w:pos="3600"/>
        <w:tab w:val="clear" w:pos="3958"/>
      </w:tabs>
      <w:jc w:val="right"/>
    </w:pPr>
  </w:style>
  <w:style w:type="paragraph" w:styleId="Caption">
    <w:name w:val="caption"/>
    <w:basedOn w:val="BodyText"/>
    <w:next w:val="Normal"/>
    <w:qFormat/>
    <w:rsid w:val="00242D53"/>
    <w:pPr>
      <w:framePr w:w="2268" w:hSpace="181" w:vSpace="181" w:wrap="around" w:vAnchor="text" w:hAnchor="page" w:x="1135" w:y="285" w:anchorLock="1"/>
    </w:pPr>
    <w:rPr>
      <w:i/>
    </w:rPr>
  </w:style>
  <w:style w:type="paragraph" w:customStyle="1" w:styleId="MiniTOCTitle">
    <w:name w:val="MiniTOCTitle"/>
    <w:basedOn w:val="Heading4"/>
    <w:rsid w:val="00242D53"/>
    <w:pPr>
      <w:spacing w:before="240"/>
      <w:outlineLvl w:val="9"/>
    </w:pPr>
    <w:rPr>
      <w:noProof/>
      <w:sz w:val="24"/>
    </w:rPr>
  </w:style>
  <w:style w:type="paragraph" w:customStyle="1" w:styleId="MiniTOCItem">
    <w:name w:val="MiniTOCItem"/>
    <w:basedOn w:val="ListBullet"/>
    <w:rsid w:val="00242D53"/>
    <w:pPr>
      <w:numPr>
        <w:numId w:val="0"/>
      </w:numPr>
      <w:tabs>
        <w:tab w:val="right" w:leader="dot" w:pos="6521"/>
      </w:tabs>
      <w:spacing w:before="0" w:after="0"/>
    </w:pPr>
  </w:style>
  <w:style w:type="paragraph" w:customStyle="1" w:styleId="TOFTitle">
    <w:name w:val="TOFTitle"/>
    <w:basedOn w:val="TOCTitle"/>
    <w:rsid w:val="00242D53"/>
  </w:style>
  <w:style w:type="paragraph" w:styleId="TableofFigures">
    <w:name w:val="table of figures"/>
    <w:basedOn w:val="Normal"/>
    <w:next w:val="Normal"/>
    <w:semiHidden/>
    <w:rsid w:val="00242D53"/>
    <w:pPr>
      <w:tabs>
        <w:tab w:val="right" w:leader="dot" w:pos="9072"/>
      </w:tabs>
      <w:ind w:left="970" w:hanging="403"/>
    </w:pPr>
    <w:rPr>
      <w:rFonts w:ascii="Times New Roman" w:hAnsi="Times New Roman"/>
      <w:b/>
    </w:rPr>
  </w:style>
  <w:style w:type="paragraph" w:styleId="ListNumber">
    <w:name w:val="List Number"/>
    <w:basedOn w:val="List"/>
    <w:rsid w:val="00242D53"/>
    <w:pPr>
      <w:numPr>
        <w:numId w:val="15"/>
      </w:numPr>
      <w:tabs>
        <w:tab w:val="clear" w:pos="340"/>
      </w:tabs>
    </w:pPr>
  </w:style>
  <w:style w:type="character" w:customStyle="1" w:styleId="WingdingSymbols">
    <w:name w:val="Wingding Symbols"/>
    <w:rsid w:val="00242D53"/>
    <w:rPr>
      <w:rFonts w:ascii="Wingdings" w:hAnsi="Wingdings"/>
    </w:rPr>
  </w:style>
  <w:style w:type="paragraph" w:customStyle="1" w:styleId="TableHeading">
    <w:name w:val="Table Heading"/>
    <w:basedOn w:val="HeadingBase"/>
    <w:rsid w:val="00242D53"/>
    <w:pPr>
      <w:keepLines/>
      <w:pBdr>
        <w:bottom w:val="single" w:sz="6" w:space="1" w:color="918585"/>
      </w:pBdr>
      <w:spacing w:before="240"/>
    </w:pPr>
  </w:style>
  <w:style w:type="character" w:customStyle="1" w:styleId="HotSpot">
    <w:name w:val="HotSpot"/>
    <w:rsid w:val="00242D53"/>
    <w:rPr>
      <w:color w:val="0033CC"/>
      <w:u w:val="none"/>
    </w:rPr>
  </w:style>
  <w:style w:type="paragraph" w:customStyle="1" w:styleId="BodyTextRight">
    <w:name w:val="Body Text Right"/>
    <w:basedOn w:val="BodyText"/>
    <w:rsid w:val="00242D53"/>
    <w:pPr>
      <w:spacing w:before="0" w:after="0"/>
      <w:jc w:val="right"/>
    </w:pPr>
  </w:style>
  <w:style w:type="paragraph" w:styleId="Index3">
    <w:name w:val="index 3"/>
    <w:basedOn w:val="ListNumber2"/>
    <w:next w:val="Normal"/>
    <w:semiHidden/>
    <w:rsid w:val="00242D53"/>
    <w:pPr>
      <w:numPr>
        <w:numId w:val="0"/>
      </w:numPr>
      <w:tabs>
        <w:tab w:val="right" w:leader="dot" w:pos="4176"/>
      </w:tabs>
    </w:pPr>
  </w:style>
  <w:style w:type="paragraph" w:styleId="ListNumber2">
    <w:name w:val="List Number 2"/>
    <w:basedOn w:val="List2"/>
    <w:rsid w:val="00242D53"/>
    <w:pPr>
      <w:numPr>
        <w:numId w:val="10"/>
      </w:numPr>
      <w:tabs>
        <w:tab w:val="clear" w:pos="1060"/>
      </w:tabs>
    </w:pPr>
  </w:style>
  <w:style w:type="paragraph" w:customStyle="1" w:styleId="MarginNote">
    <w:name w:val="Margin Note"/>
    <w:basedOn w:val="BodyText"/>
    <w:rsid w:val="00242D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2D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2D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2D53"/>
    <w:rPr>
      <w:sz w:val="32"/>
    </w:rPr>
  </w:style>
  <w:style w:type="paragraph" w:customStyle="1" w:styleId="HeadingProcedure">
    <w:name w:val="Heading Procedure"/>
    <w:basedOn w:val="HeadingBase"/>
    <w:next w:val="Normal"/>
    <w:rsid w:val="00242D53"/>
    <w:pPr>
      <w:tabs>
        <w:tab w:val="left" w:pos="0"/>
      </w:tabs>
      <w:spacing w:before="120" w:after="60"/>
    </w:pPr>
    <w:rPr>
      <w:i/>
      <w:color w:val="918585"/>
      <w:sz w:val="22"/>
    </w:rPr>
  </w:style>
  <w:style w:type="paragraph" w:customStyle="1" w:styleId="TableBodyText">
    <w:name w:val="Table Body Text"/>
    <w:basedOn w:val="BodyText"/>
    <w:rsid w:val="00242D53"/>
    <w:pPr>
      <w:spacing w:before="60" w:after="60"/>
    </w:pPr>
  </w:style>
  <w:style w:type="paragraph" w:styleId="ListContinue">
    <w:name w:val="List Continue"/>
    <w:basedOn w:val="List"/>
    <w:rsid w:val="00242D53"/>
    <w:pPr>
      <w:ind w:firstLine="0"/>
    </w:pPr>
  </w:style>
  <w:style w:type="paragraph" w:customStyle="1" w:styleId="ListNote">
    <w:name w:val="List Note"/>
    <w:basedOn w:val="List"/>
    <w:rsid w:val="00242D53"/>
    <w:pPr>
      <w:pBdr>
        <w:top w:val="single" w:sz="6" w:space="2" w:color="918585"/>
        <w:bottom w:val="single" w:sz="6" w:space="2" w:color="918585"/>
      </w:pBdr>
      <w:tabs>
        <w:tab w:val="left" w:pos="1021"/>
      </w:tabs>
      <w:ind w:firstLine="0"/>
    </w:pPr>
  </w:style>
  <w:style w:type="paragraph" w:customStyle="1" w:styleId="Warning">
    <w:name w:val="Warning"/>
    <w:basedOn w:val="BodyText"/>
    <w:rsid w:val="00242D53"/>
    <w:pPr>
      <w:shd w:val="clear" w:color="auto" w:fill="D9D9D9"/>
      <w:tabs>
        <w:tab w:val="left" w:pos="992"/>
      </w:tabs>
      <w:ind w:left="119" w:right="119"/>
    </w:pPr>
    <w:rPr>
      <w:sz w:val="20"/>
    </w:rPr>
  </w:style>
  <w:style w:type="paragraph" w:customStyle="1" w:styleId="MarginIcons">
    <w:name w:val="Margin Icons"/>
    <w:basedOn w:val="BodyText"/>
    <w:rsid w:val="00242D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2D53"/>
    <w:rPr>
      <w:rFonts w:ascii="Courier New" w:hAnsi="Courier New"/>
    </w:rPr>
  </w:style>
  <w:style w:type="paragraph" w:customStyle="1" w:styleId="NoteBullet">
    <w:name w:val="Note Bullet"/>
    <w:basedOn w:val="Note"/>
    <w:rsid w:val="00242D53"/>
    <w:pPr>
      <w:tabs>
        <w:tab w:val="clear" w:pos="680"/>
      </w:tabs>
      <w:spacing w:before="60" w:after="60"/>
    </w:pPr>
  </w:style>
  <w:style w:type="paragraph" w:customStyle="1" w:styleId="SubHeading2">
    <w:name w:val="SubHeading2"/>
    <w:basedOn w:val="HeadingBase"/>
    <w:rsid w:val="00242D53"/>
    <w:pPr>
      <w:spacing w:before="240" w:after="60"/>
    </w:pPr>
    <w:rPr>
      <w:sz w:val="20"/>
    </w:rPr>
  </w:style>
  <w:style w:type="paragraph" w:customStyle="1" w:styleId="SubHeading1">
    <w:name w:val="SubHeading1"/>
    <w:basedOn w:val="HeadingBase"/>
    <w:rsid w:val="00242D53"/>
    <w:pPr>
      <w:spacing w:before="240" w:after="60"/>
    </w:pPr>
    <w:rPr>
      <w:color w:val="918585"/>
      <w:sz w:val="22"/>
    </w:rPr>
  </w:style>
  <w:style w:type="paragraph" w:customStyle="1" w:styleId="SideHeading">
    <w:name w:val="Side Heading"/>
    <w:basedOn w:val="HeadingBase"/>
    <w:rsid w:val="00242D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2D53"/>
    <w:pPr>
      <w:tabs>
        <w:tab w:val="num" w:pos="360"/>
      </w:tabs>
    </w:pPr>
  </w:style>
  <w:style w:type="paragraph" w:styleId="PlainText">
    <w:name w:val="Plain Text"/>
    <w:basedOn w:val="Normal"/>
    <w:link w:val="PlainTextChar"/>
    <w:rsid w:val="00242D53"/>
    <w:rPr>
      <w:sz w:val="20"/>
    </w:rPr>
  </w:style>
  <w:style w:type="character" w:customStyle="1" w:styleId="PlainTextChar">
    <w:name w:val="Plain Text Char"/>
    <w:basedOn w:val="DefaultParagraphFont"/>
    <w:link w:val="PlainText"/>
    <w:rsid w:val="00242D53"/>
    <w:rPr>
      <w:rFonts w:ascii="Courier New" w:eastAsia="Times New Roman" w:hAnsi="Courier New" w:cs="Times New Roman"/>
      <w:sz w:val="20"/>
      <w:szCs w:val="20"/>
      <w:lang w:eastAsia="en-US"/>
    </w:rPr>
  </w:style>
  <w:style w:type="character" w:customStyle="1" w:styleId="MenuOption">
    <w:name w:val="Menu Option"/>
    <w:basedOn w:val="DefaultParagraphFont"/>
    <w:rsid w:val="00242D53"/>
    <w:rPr>
      <w:b/>
      <w:smallCaps/>
    </w:rPr>
  </w:style>
  <w:style w:type="paragraph" w:customStyle="1" w:styleId="TableListNumber">
    <w:name w:val="Table List Number"/>
    <w:basedOn w:val="ListNumber"/>
    <w:rsid w:val="00242D53"/>
    <w:pPr>
      <w:numPr>
        <w:numId w:val="0"/>
      </w:numPr>
    </w:pPr>
  </w:style>
  <w:style w:type="paragraph" w:styleId="TOC4">
    <w:name w:val="toc 4"/>
    <w:basedOn w:val="TOCBase"/>
    <w:next w:val="Normal"/>
    <w:semiHidden/>
    <w:rsid w:val="00242D53"/>
    <w:pPr>
      <w:tabs>
        <w:tab w:val="right" w:leader="dot" w:pos="9071"/>
      </w:tabs>
      <w:ind w:left="1701"/>
    </w:pPr>
  </w:style>
  <w:style w:type="paragraph" w:customStyle="1" w:styleId="ListAlpha">
    <w:name w:val="List Alpha"/>
    <w:basedOn w:val="List"/>
    <w:rsid w:val="00242D53"/>
    <w:pPr>
      <w:numPr>
        <w:numId w:val="9"/>
      </w:numPr>
    </w:pPr>
  </w:style>
  <w:style w:type="paragraph" w:customStyle="1" w:styleId="ListAlpha2">
    <w:name w:val="List Alpha 2"/>
    <w:basedOn w:val="List2"/>
    <w:rsid w:val="00242D53"/>
    <w:pPr>
      <w:numPr>
        <w:numId w:val="8"/>
      </w:numPr>
    </w:pPr>
  </w:style>
  <w:style w:type="paragraph" w:styleId="List2">
    <w:name w:val="List 2"/>
    <w:basedOn w:val="BodyText"/>
    <w:rsid w:val="00242D53"/>
    <w:pPr>
      <w:tabs>
        <w:tab w:val="left" w:pos="680"/>
      </w:tabs>
      <w:spacing w:before="60" w:after="60"/>
      <w:ind w:left="680" w:hanging="340"/>
    </w:pPr>
  </w:style>
  <w:style w:type="paragraph" w:styleId="List3">
    <w:name w:val="List 3"/>
    <w:basedOn w:val="BodyText"/>
    <w:rsid w:val="00242D53"/>
    <w:pPr>
      <w:tabs>
        <w:tab w:val="left" w:pos="1021"/>
      </w:tabs>
      <w:spacing w:before="60" w:after="60"/>
      <w:ind w:left="1020" w:hanging="340"/>
    </w:pPr>
  </w:style>
  <w:style w:type="paragraph" w:styleId="List4">
    <w:name w:val="List 4"/>
    <w:basedOn w:val="BodyText"/>
    <w:rsid w:val="00242D53"/>
    <w:pPr>
      <w:tabs>
        <w:tab w:val="left" w:pos="1361"/>
      </w:tabs>
      <w:spacing w:before="60" w:after="60"/>
      <w:ind w:left="1361" w:hanging="340"/>
    </w:pPr>
  </w:style>
  <w:style w:type="paragraph" w:styleId="List5">
    <w:name w:val="List 5"/>
    <w:basedOn w:val="BodyText"/>
    <w:rsid w:val="00242D53"/>
    <w:pPr>
      <w:tabs>
        <w:tab w:val="left" w:pos="1701"/>
      </w:tabs>
      <w:spacing w:before="60" w:after="60"/>
      <w:ind w:left="1701" w:hanging="340"/>
    </w:pPr>
  </w:style>
  <w:style w:type="paragraph" w:styleId="ListBullet3">
    <w:name w:val="List Bullet 3"/>
    <w:basedOn w:val="List3"/>
    <w:rsid w:val="00242D53"/>
    <w:pPr>
      <w:numPr>
        <w:numId w:val="14"/>
      </w:numPr>
      <w:tabs>
        <w:tab w:val="clear" w:pos="1021"/>
      </w:tabs>
      <w:ind w:left="1037" w:hanging="357"/>
    </w:pPr>
  </w:style>
  <w:style w:type="paragraph" w:styleId="ListBullet4">
    <w:name w:val="List Bullet 4"/>
    <w:basedOn w:val="List4"/>
    <w:rsid w:val="00242D53"/>
    <w:pPr>
      <w:numPr>
        <w:numId w:val="3"/>
      </w:numPr>
      <w:tabs>
        <w:tab w:val="clear" w:pos="1361"/>
      </w:tabs>
    </w:pPr>
  </w:style>
  <w:style w:type="paragraph" w:styleId="ListBullet5">
    <w:name w:val="List Bullet 5"/>
    <w:basedOn w:val="List5"/>
    <w:rsid w:val="00242D53"/>
    <w:pPr>
      <w:numPr>
        <w:numId w:val="4"/>
      </w:numPr>
    </w:pPr>
  </w:style>
  <w:style w:type="paragraph" w:styleId="ListContinue2">
    <w:name w:val="List Continue 2"/>
    <w:basedOn w:val="List2"/>
    <w:rsid w:val="00242D53"/>
    <w:pPr>
      <w:ind w:firstLine="0"/>
    </w:pPr>
  </w:style>
  <w:style w:type="paragraph" w:styleId="ListContinue3">
    <w:name w:val="List Continue 3"/>
    <w:basedOn w:val="List3"/>
    <w:rsid w:val="00242D53"/>
    <w:pPr>
      <w:ind w:left="1021" w:firstLine="0"/>
    </w:pPr>
  </w:style>
  <w:style w:type="paragraph" w:styleId="ListContinue4">
    <w:name w:val="List Continue 4"/>
    <w:basedOn w:val="List4"/>
    <w:rsid w:val="00242D53"/>
    <w:pPr>
      <w:ind w:firstLine="0"/>
    </w:pPr>
  </w:style>
  <w:style w:type="paragraph" w:styleId="ListContinue5">
    <w:name w:val="List Continue 5"/>
    <w:basedOn w:val="List5"/>
    <w:rsid w:val="00242D53"/>
    <w:pPr>
      <w:ind w:firstLine="0"/>
    </w:pPr>
  </w:style>
  <w:style w:type="paragraph" w:styleId="ListNumber3">
    <w:name w:val="List Number 3"/>
    <w:basedOn w:val="List3"/>
    <w:rsid w:val="00242D53"/>
    <w:pPr>
      <w:numPr>
        <w:numId w:val="5"/>
      </w:numPr>
    </w:pPr>
  </w:style>
  <w:style w:type="paragraph" w:styleId="ListNumber4">
    <w:name w:val="List Number 4"/>
    <w:basedOn w:val="List4"/>
    <w:rsid w:val="00242D53"/>
    <w:pPr>
      <w:numPr>
        <w:numId w:val="6"/>
      </w:numPr>
    </w:pPr>
  </w:style>
  <w:style w:type="paragraph" w:styleId="ListNumber5">
    <w:name w:val="List Number 5"/>
    <w:basedOn w:val="List5"/>
    <w:rsid w:val="00242D53"/>
    <w:pPr>
      <w:numPr>
        <w:numId w:val="7"/>
      </w:numPr>
    </w:pPr>
  </w:style>
  <w:style w:type="paragraph" w:styleId="BlockText">
    <w:name w:val="Block Text"/>
    <w:basedOn w:val="Normal"/>
    <w:rsid w:val="00242D53"/>
    <w:pPr>
      <w:spacing w:after="120"/>
      <w:ind w:left="1440" w:right="1440"/>
    </w:pPr>
  </w:style>
  <w:style w:type="character" w:customStyle="1" w:styleId="Subscript">
    <w:name w:val="Subscript"/>
    <w:basedOn w:val="DefaultParagraphFont"/>
    <w:rsid w:val="00242D53"/>
    <w:rPr>
      <w:sz w:val="16"/>
      <w:vertAlign w:val="subscript"/>
    </w:rPr>
  </w:style>
  <w:style w:type="character" w:customStyle="1" w:styleId="Superscript">
    <w:name w:val="Superscript"/>
    <w:basedOn w:val="DefaultParagraphFont"/>
    <w:rsid w:val="00242D53"/>
    <w:rPr>
      <w:sz w:val="16"/>
      <w:vertAlign w:val="superscript"/>
    </w:rPr>
  </w:style>
  <w:style w:type="character" w:customStyle="1" w:styleId="Symbols">
    <w:name w:val="Symbols"/>
    <w:basedOn w:val="DefaultParagraphFont"/>
    <w:rsid w:val="00242D53"/>
    <w:rPr>
      <w:rFonts w:ascii="Symbol" w:hAnsi="Symbol"/>
    </w:rPr>
  </w:style>
  <w:style w:type="character" w:customStyle="1" w:styleId="MenuOptions">
    <w:name w:val="Menu Options"/>
    <w:basedOn w:val="DefaultParagraphFont"/>
    <w:rsid w:val="00242D53"/>
    <w:rPr>
      <w:rFonts w:ascii="Arial Narrow" w:hAnsi="Arial Narrow"/>
      <w:smallCaps/>
    </w:rPr>
  </w:style>
  <w:style w:type="character" w:customStyle="1" w:styleId="Buttons">
    <w:name w:val="Buttons"/>
    <w:basedOn w:val="DefaultParagraphFont"/>
    <w:rsid w:val="00242D53"/>
    <w:rPr>
      <w:b/>
    </w:rPr>
  </w:style>
  <w:style w:type="character" w:customStyle="1" w:styleId="Underlined">
    <w:name w:val="Underlined"/>
    <w:basedOn w:val="DefaultParagraphFont"/>
    <w:rsid w:val="00242D53"/>
    <w:rPr>
      <w:u w:val="single"/>
    </w:rPr>
  </w:style>
  <w:style w:type="paragraph" w:customStyle="1" w:styleId="TableBodyTextRight">
    <w:name w:val="Table Body Text Right"/>
    <w:basedOn w:val="TableBodyText"/>
    <w:rsid w:val="00242D53"/>
    <w:pPr>
      <w:widowControl w:val="0"/>
      <w:autoSpaceDE w:val="0"/>
      <w:autoSpaceDN w:val="0"/>
      <w:adjustRightInd w:val="0"/>
      <w:jc w:val="right"/>
    </w:pPr>
    <w:rPr>
      <w:rFonts w:cs="Arial"/>
      <w:szCs w:val="18"/>
    </w:rPr>
  </w:style>
  <w:style w:type="paragraph" w:customStyle="1" w:styleId="CopyrightText">
    <w:name w:val="Copyright Text"/>
    <w:basedOn w:val="BodyText"/>
    <w:rsid w:val="00242D53"/>
    <w:rPr>
      <w:sz w:val="18"/>
    </w:rPr>
  </w:style>
  <w:style w:type="paragraph" w:customStyle="1" w:styleId="BodySmallRight">
    <w:name w:val="Body Small Right"/>
    <w:basedOn w:val="BodyTextRight"/>
    <w:rsid w:val="00242D53"/>
    <w:rPr>
      <w:sz w:val="18"/>
      <w:szCs w:val="18"/>
    </w:rPr>
  </w:style>
  <w:style w:type="paragraph" w:customStyle="1" w:styleId="MarginEdition">
    <w:name w:val="Margin Edition"/>
    <w:basedOn w:val="MarginNote"/>
    <w:rsid w:val="00242D53"/>
    <w:pPr>
      <w:spacing w:before="0" w:after="0"/>
    </w:pPr>
    <w:rPr>
      <w:rFonts w:ascii="Times New Roman" w:hAnsi="Times New Roman"/>
      <w:color w:val="999999"/>
    </w:rPr>
  </w:style>
  <w:style w:type="paragraph" w:customStyle="1" w:styleId="Spacer">
    <w:name w:val="Spacer"/>
    <w:basedOn w:val="Normal"/>
    <w:rsid w:val="00242D53"/>
    <w:rPr>
      <w:sz w:val="2"/>
      <w:szCs w:val="2"/>
    </w:rPr>
  </w:style>
  <w:style w:type="character" w:customStyle="1" w:styleId="Small">
    <w:name w:val="Small"/>
    <w:basedOn w:val="DefaultParagraphFont"/>
    <w:rsid w:val="00242D53"/>
    <w:rPr>
      <w:sz w:val="16"/>
    </w:rPr>
  </w:style>
  <w:style w:type="paragraph" w:customStyle="1" w:styleId="WideTable">
    <w:name w:val="Wide Table"/>
    <w:basedOn w:val="Normal"/>
    <w:rsid w:val="00242D53"/>
    <w:pPr>
      <w:ind w:left="-1418"/>
    </w:pPr>
    <w:rPr>
      <w:sz w:val="2"/>
      <w:szCs w:val="2"/>
    </w:rPr>
  </w:style>
  <w:style w:type="character" w:styleId="PageNumber">
    <w:name w:val="page number"/>
    <w:basedOn w:val="DefaultParagraphFont"/>
    <w:rsid w:val="00242D53"/>
  </w:style>
  <w:style w:type="paragraph" w:styleId="Quote">
    <w:name w:val="Quote"/>
    <w:basedOn w:val="Heading1"/>
    <w:link w:val="QuoteChar"/>
    <w:qFormat/>
    <w:rsid w:val="00242D53"/>
    <w:rPr>
      <w:b w:val="0"/>
      <w:sz w:val="72"/>
      <w:szCs w:val="72"/>
      <w:lang w:val="en-NZ"/>
    </w:rPr>
  </w:style>
  <w:style w:type="character" w:customStyle="1" w:styleId="QuoteChar">
    <w:name w:val="Quote Char"/>
    <w:basedOn w:val="DefaultParagraphFont"/>
    <w:link w:val="Quote"/>
    <w:rsid w:val="00242D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2D53"/>
    <w:pPr>
      <w:pageBreakBefore/>
    </w:pPr>
  </w:style>
  <w:style w:type="paragraph" w:customStyle="1" w:styleId="Border">
    <w:name w:val="Border"/>
    <w:basedOn w:val="Normal"/>
    <w:qFormat/>
    <w:rsid w:val="00242D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2D53"/>
    <w:rPr>
      <w:b/>
      <w:bCs/>
      <w:i/>
      <w:iCs/>
      <w:color w:val="auto"/>
    </w:rPr>
  </w:style>
  <w:style w:type="paragraph" w:styleId="IntenseQuote">
    <w:name w:val="Intense Quote"/>
    <w:basedOn w:val="Normal"/>
    <w:next w:val="Normal"/>
    <w:link w:val="IntenseQuoteChar"/>
    <w:uiPriority w:val="30"/>
    <w:qFormat/>
    <w:rsid w:val="00242D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2D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2D53"/>
    <w:rPr>
      <w:smallCaps/>
      <w:color w:val="auto"/>
      <w:u w:val="single"/>
    </w:rPr>
  </w:style>
  <w:style w:type="character" w:styleId="IntenseReference">
    <w:name w:val="Intense Reference"/>
    <w:basedOn w:val="DefaultParagraphFont"/>
    <w:uiPriority w:val="32"/>
    <w:qFormat/>
    <w:rsid w:val="00242D53"/>
    <w:rPr>
      <w:b/>
      <w:bCs/>
      <w:smallCaps/>
      <w:color w:val="auto"/>
      <w:spacing w:val="5"/>
      <w:u w:val="single"/>
    </w:rPr>
  </w:style>
  <w:style w:type="paragraph" w:customStyle="1" w:styleId="2ColumnHeading">
    <w:name w:val="2Column Heading"/>
    <w:basedOn w:val="BodyText"/>
    <w:qFormat/>
    <w:rsid w:val="00242D53"/>
    <w:pPr>
      <w:spacing w:after="60"/>
      <w:ind w:left="-2268"/>
    </w:pPr>
    <w:rPr>
      <w:b/>
    </w:rPr>
  </w:style>
  <w:style w:type="paragraph" w:customStyle="1" w:styleId="Heading1TOC">
    <w:name w:val="Heading1 TOC"/>
    <w:basedOn w:val="Normal"/>
    <w:qFormat/>
    <w:rsid w:val="00242D53"/>
    <w:pPr>
      <w:spacing w:before="240" w:after="120"/>
    </w:pPr>
    <w:rPr>
      <w:rFonts w:ascii="Times New Roman" w:hAnsi="Times New Roman"/>
      <w:b/>
      <w:sz w:val="32"/>
    </w:rPr>
  </w:style>
  <w:style w:type="paragraph" w:customStyle="1" w:styleId="Heading2TOC">
    <w:name w:val="Heading2 TOC"/>
    <w:basedOn w:val="Normal"/>
    <w:qFormat/>
    <w:rsid w:val="00242D53"/>
    <w:pPr>
      <w:spacing w:before="240" w:after="60"/>
    </w:pPr>
    <w:rPr>
      <w:rFonts w:ascii="Times New Roman" w:hAnsi="Times New Roman"/>
      <w:b/>
      <w:sz w:val="28"/>
    </w:rPr>
  </w:style>
  <w:style w:type="character" w:customStyle="1" w:styleId="Underline">
    <w:name w:val="Underline"/>
    <w:basedOn w:val="DefaultParagraphFont"/>
    <w:qFormat/>
    <w:rsid w:val="00242D53"/>
    <w:rPr>
      <w:u w:val="single"/>
    </w:rPr>
  </w:style>
  <w:style w:type="character" w:customStyle="1" w:styleId="BoldandItalics">
    <w:name w:val="Bold and Italics"/>
    <w:qFormat/>
    <w:rsid w:val="00242D53"/>
    <w:rPr>
      <w:b/>
      <w:i/>
      <w:u w:val="none"/>
    </w:rPr>
  </w:style>
  <w:style w:type="paragraph" w:styleId="BalloonText">
    <w:name w:val="Balloon Text"/>
    <w:basedOn w:val="Normal"/>
    <w:link w:val="BalloonTextChar"/>
    <w:rsid w:val="00242D53"/>
    <w:rPr>
      <w:rFonts w:ascii="Tahoma" w:hAnsi="Tahoma" w:cs="Tahoma"/>
      <w:sz w:val="16"/>
      <w:szCs w:val="16"/>
    </w:rPr>
  </w:style>
  <w:style w:type="character" w:customStyle="1" w:styleId="BalloonTextChar">
    <w:name w:val="Balloon Text Char"/>
    <w:basedOn w:val="DefaultParagraphFont"/>
    <w:link w:val="BalloonText"/>
    <w:rsid w:val="00242D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2D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2D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2D53"/>
    <w:rPr>
      <w:b/>
      <w:color w:val="660033"/>
      <w:spacing w:val="0"/>
    </w:rPr>
  </w:style>
  <w:style w:type="paragraph" w:customStyle="1" w:styleId="Nameditemlist">
    <w:name w:val="Named item list"/>
    <w:basedOn w:val="BodyText"/>
    <w:qFormat/>
    <w:rsid w:val="00242D53"/>
    <w:pPr>
      <w:tabs>
        <w:tab w:val="left" w:pos="2835"/>
      </w:tabs>
      <w:ind w:left="2835" w:hanging="2835"/>
    </w:pPr>
  </w:style>
  <w:style w:type="paragraph" w:customStyle="1" w:styleId="BodyTextnopadding">
    <w:name w:val="Body Text no padding"/>
    <w:basedOn w:val="BodyText"/>
    <w:qFormat/>
    <w:rsid w:val="00242D53"/>
    <w:pPr>
      <w:spacing w:before="0" w:after="0"/>
    </w:pPr>
  </w:style>
  <w:style w:type="paragraph" w:customStyle="1" w:styleId="BodyTextBold">
    <w:name w:val="Body Text Bold"/>
    <w:basedOn w:val="BodyText"/>
    <w:qFormat/>
    <w:rsid w:val="00242D53"/>
    <w:rPr>
      <w:b/>
    </w:rPr>
  </w:style>
  <w:style w:type="character" w:styleId="Hyperlink">
    <w:name w:val="Hyperlink"/>
    <w:basedOn w:val="DefaultParagraphFont"/>
    <w:uiPriority w:val="99"/>
    <w:unhideWhenUsed/>
    <w:rsid w:val="002C56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533</Words>
  <Characters>3441</Characters>
  <Application>Microsoft Office Word</Application>
  <DocSecurity>0</DocSecurity>
  <Lines>95</Lines>
  <Paragraphs>70</Paragraphs>
  <ScaleCrop>false</ScaleCrop>
  <Company>Author-it Software Corporation Ltd.</Company>
  <LinksUpToDate>false</LinksUpToDate>
  <CharactersWithSpaces>3904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CHCMHS001 Work with people with mental health issues</dc:title>
  <dc:subject>Approved</dc:subject>
  <dc:creator>HumanAbility</dc:creator>
  <cp:keywords>Release: 1</cp:keywords>
  <dc:description>Review Date: 12 April 2008</dc:description>
  <cp:lastModifiedBy>HSD_TPCMSd.prod</cp:lastModifiedBy>
  <cp:revision>3</cp:revision>
  <dcterms:created xsi:type="dcterms:W3CDTF">2024-11-07T12:00:00Z</dcterms:created>
  <dcterms:modified xsi:type="dcterms:W3CDTF">2024-11-07T12:00:00Z</dcterms:modified>
</cp:coreProperties>
</file>