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587" w:rsidP="00915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CHCMGT006 Coordinate client directed services</w:t>
      </w:r>
      <w:r>
        <w:fldChar w:fldCharType="end"/>
      </w:r>
    </w:p>
    <w:p w:rsidR="00915587" w:rsidP="00915587">
      <w:pPr>
        <w:pStyle w:val="Version"/>
        <w:sectPr w:rsidSect="00166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D5" w:rsidP="001669D5">
      <w:pPr>
        <w:pStyle w:val="SuperHeading"/>
      </w:pPr>
      <w:r w:rsidRPr="001669D5">
        <w:t>CHCMGT006 Coordinate client directed services</w:t>
      </w:r>
    </w:p>
    <w:p w:rsidR="00000000" w:rsidRPr="001669D5" w:rsidP="001669D5">
      <w:pPr>
        <w:pStyle w:val="Heading1"/>
      </w:pPr>
      <w:bookmarkStart w:id="1" w:name="O_744080"/>
      <w:bookmarkEnd w:id="1"/>
      <w:r w:rsidRPr="001669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rPr>
                <w:rStyle w:val="SpecialBold"/>
              </w:rPr>
              <w:t>Comments</w:t>
            </w: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 xml:space="preserve">This version was released in </w:t>
            </w:r>
            <w:r w:rsidRPr="001669D5">
              <w:rPr>
                <w:rStyle w:val="Emphasis"/>
              </w:rPr>
              <w:t>CHC Community Services Training Package release 2.0</w:t>
            </w:r>
            <w:r w:rsidRPr="001669D5">
              <w:t xml:space="preserve"> and meets the requirements of the 2012 Standards for Training Packages.</w:t>
            </w:r>
          </w:p>
          <w:p w:rsidR="00000000" w:rsidRPr="001669D5" w:rsidP="001669D5">
            <w:pPr>
              <w:pStyle w:val="BodyText"/>
            </w:pPr>
            <w:r w:rsidRPr="001669D5">
              <w:t>New unit.</w:t>
            </w:r>
          </w:p>
        </w:tc>
      </w:tr>
    </w:tbl>
    <w:p w:rsidR="00000000" w:rsidRPr="001669D5" w:rsidP="001669D5">
      <w:pPr>
        <w:pStyle w:val="BodyText"/>
      </w:pPr>
    </w:p>
    <w:p w:rsidR="00000000" w:rsidRPr="001669D5" w:rsidP="001669D5">
      <w:pPr>
        <w:pStyle w:val="AllowPageBreak"/>
      </w:pPr>
    </w:p>
    <w:p w:rsidR="00000000" w:rsidRPr="001669D5" w:rsidP="001669D5">
      <w:pPr>
        <w:pStyle w:val="Heading1"/>
      </w:pPr>
      <w:bookmarkStart w:id="2" w:name="O_744081"/>
      <w:bookmarkEnd w:id="2"/>
      <w:r w:rsidRPr="001669D5">
        <w:t>Application</w:t>
      </w:r>
    </w:p>
    <w:p w:rsidR="00000000" w:rsidRPr="001669D5" w:rsidP="00915587">
      <w:pPr>
        <w:pStyle w:val="BodyText"/>
      </w:pPr>
      <w:r w:rsidRPr="001669D5">
        <w:t xml:space="preserve">This </w:t>
      </w:r>
      <w:r w:rsidRPr="001669D5">
        <w:t>unit describes the skills and knowledge required to coordinate and monitor the implementation of services to clients.</w:t>
      </w:r>
    </w:p>
    <w:p w:rsidR="00000000" w:rsidRPr="001669D5" w:rsidP="00915587">
      <w:pPr>
        <w:pStyle w:val="BodyText"/>
      </w:pPr>
      <w:r w:rsidRPr="001669D5">
        <w:t>Workers at this level are team leaders responsible for consulting with clients to obtain agreement regarding service options and coordina</w:t>
      </w:r>
      <w:r w:rsidRPr="001669D5">
        <w:t xml:space="preserve">ting all aspects of service provision. </w:t>
      </w:r>
    </w:p>
    <w:p w:rsidR="00000000" w:rsidRPr="001669D5" w:rsidP="00915587">
      <w:pPr>
        <w:pStyle w:val="BodyText"/>
      </w:pPr>
      <w:r w:rsidRPr="001669D5">
        <w:t>This unit applies to a range of health and community service environments providing client directed care and support.</w:t>
      </w:r>
    </w:p>
    <w:p w:rsidR="00000000" w:rsidRPr="00915587" w:rsidP="00915587">
      <w:pPr>
        <w:pStyle w:val="BodyText"/>
        <w:rPr>
          <w:i/>
        </w:rPr>
      </w:pPr>
      <w:r w:rsidRPr="00915587">
        <w:rPr>
          <w:rStyle w:val="Emphasis"/>
        </w:rPr>
        <w:t>The skills in this unit must be applied in accordance with Commonwealth and State/Territory legi</w:t>
      </w:r>
      <w:r w:rsidRPr="00915587">
        <w:rPr>
          <w:rStyle w:val="Emphasis"/>
        </w:rPr>
        <w:t>slation, Australian/New Zealand standards and industry codes of practice.</w:t>
      </w:r>
    </w:p>
    <w:p w:rsidR="00000000" w:rsidRPr="001669D5" w:rsidP="001669D5">
      <w:pPr>
        <w:pStyle w:val="Heading1"/>
      </w:pPr>
      <w:bookmarkStart w:id="3" w:name="O_744085"/>
      <w:bookmarkEnd w:id="3"/>
      <w:r w:rsidRPr="001669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69"/>
        <w:gridCol w:w="34"/>
      </w:tblGrid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rPr>
                <w:rStyle w:val="SpecialBold"/>
              </w:rPr>
              <w:t>ELEMENT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rPr>
                <w:rStyle w:val="SpecialBold"/>
              </w:rPr>
              <w:t>PERFORMANCE CRITERIA</w:t>
            </w: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  <w:trHeight w:val="184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t>1. Prepare for client meeting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 xml:space="preserve">1.1 Ensure reference and promotional material is updated on a regular basis to support the communication process </w:t>
            </w:r>
          </w:p>
          <w:p w:rsidR="00000000" w:rsidRPr="001669D5" w:rsidP="001669D5">
            <w:pPr>
              <w:pStyle w:val="BodyText"/>
            </w:pPr>
            <w:r w:rsidRPr="001669D5">
              <w:t>1.2 Access cli</w:t>
            </w:r>
            <w:r w:rsidRPr="001669D5">
              <w:t>ent information to determine service options and availability</w:t>
            </w:r>
          </w:p>
          <w:p w:rsidR="00000000" w:rsidRPr="001669D5" w:rsidP="001669D5">
            <w:pPr>
              <w:pStyle w:val="BodyText"/>
            </w:pPr>
            <w:r w:rsidRPr="001669D5">
              <w:t xml:space="preserve">1.3 Prepare promotional material and/or written service </w:t>
            </w:r>
            <w:r w:rsidRPr="001669D5">
              <w:t>proposal for presentation to client</w:t>
            </w:r>
          </w:p>
          <w:p w:rsidR="00000000" w:rsidP="001669D5">
            <w:pPr>
              <w:pStyle w:val="BodyText"/>
              <w:rPr>
                <w:lang w:val="en-NZ"/>
              </w:rPr>
            </w:pP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t>2. Discuss service options with client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 xml:space="preserve">2.1 Discuss client preferences, needs, expectations and previous experiences regarding service provision </w:t>
            </w:r>
          </w:p>
          <w:p w:rsidR="00000000" w:rsidRPr="001669D5" w:rsidP="001669D5">
            <w:pPr>
              <w:pStyle w:val="BodyText"/>
            </w:pPr>
            <w:r w:rsidRPr="001669D5">
              <w:t>2.2 Present to client accurate information on support options and a proposal for service provision which is tailored to client’s specific needs and pr</w:t>
            </w:r>
            <w:r w:rsidRPr="001669D5">
              <w:t>eferences</w:t>
            </w:r>
          </w:p>
          <w:p w:rsidR="00000000" w:rsidRPr="001669D5" w:rsidP="001669D5">
            <w:pPr>
              <w:pStyle w:val="BodyText"/>
            </w:pPr>
            <w:r w:rsidRPr="001669D5">
              <w:t>2.3 Promote benefits of organisation to client and respond to queries in an accurate and positive manner</w:t>
            </w:r>
          </w:p>
          <w:p w:rsidR="00000000" w:rsidRPr="001669D5" w:rsidP="001669D5">
            <w:pPr>
              <w:pStyle w:val="BodyText"/>
            </w:pPr>
            <w:r w:rsidRPr="001669D5">
              <w:t>2.4 Develop and present a financial plan covering service fees and costs tailored to the client’s preferences and budget</w:t>
            </w:r>
          </w:p>
          <w:p w:rsidR="00000000" w:rsidRPr="001669D5" w:rsidP="001669D5">
            <w:pPr>
              <w:pStyle w:val="BodyText"/>
            </w:pPr>
            <w:r w:rsidRPr="001669D5">
              <w:t>2.5 Ensure that comp</w:t>
            </w:r>
            <w:r w:rsidRPr="001669D5">
              <w:t>laints and feedback avenues are explained to the client</w:t>
            </w:r>
          </w:p>
          <w:p w:rsidR="00000000" w:rsidRPr="001669D5" w:rsidP="001669D5">
            <w:pPr>
              <w:pStyle w:val="BodyText"/>
            </w:pPr>
            <w:r w:rsidRPr="001669D5">
              <w:t>2.6 Determine and discuss follow up requirements</w:t>
            </w:r>
          </w:p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t>2.7 Negotiate the service agreement and complete in accordance with client requirements, organisation procedures and code of ethics</w:t>
            </w: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t xml:space="preserve">3. Communicate </w:t>
            </w:r>
            <w:r w:rsidRPr="001669D5">
              <w:t>with support staff and other service providers</w:t>
            </w: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>3.1 Communicate and agree on service requirements with support staff and other service providers to support efficient service implementation</w:t>
            </w:r>
          </w:p>
          <w:p w:rsidR="00000000" w:rsidRPr="001669D5" w:rsidP="001669D5">
            <w:pPr>
              <w:pStyle w:val="BodyText"/>
            </w:pPr>
            <w:r w:rsidRPr="001669D5">
              <w:t xml:space="preserve">3.2 Ensure that service plans reflect identified goals and needs to </w:t>
            </w:r>
            <w:r w:rsidRPr="001669D5">
              <w:t>achieve the required outcomes</w:t>
            </w:r>
          </w:p>
          <w:p w:rsidR="00000000" w:rsidRPr="001669D5" w:rsidP="001669D5">
            <w:pPr>
              <w:pStyle w:val="BodyText"/>
            </w:pPr>
            <w:r w:rsidRPr="001669D5">
              <w:t>3.3 Maintain, evaluate and review service plans against requirements on a regular planned basis</w:t>
            </w:r>
          </w:p>
          <w:p w:rsidR="00000000" w:rsidRPr="001669D5" w:rsidP="001669D5">
            <w:pPr>
              <w:pStyle w:val="BodyText"/>
            </w:pPr>
            <w:r w:rsidRPr="001669D5">
              <w:t>3.4 Collaborate with all stakeholders to determine future requirements to meet changing needs or preferences of clients</w:t>
            </w:r>
          </w:p>
          <w:p w:rsidR="00000000" w:rsidRPr="001669D5" w:rsidP="001669D5">
            <w:pPr>
              <w:pStyle w:val="BodyText"/>
            </w:pPr>
            <w:r w:rsidRPr="001669D5">
              <w:t xml:space="preserve">3.5 Ensure that changes to service provision are agreed and authorised by all relevant parties </w:t>
            </w:r>
          </w:p>
          <w:p w:rsidR="00000000" w:rsidP="001669D5">
            <w:pPr>
              <w:pStyle w:val="BodyText"/>
              <w:rPr>
                <w:lang w:val="en-NZ"/>
              </w:rPr>
            </w:pP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 xml:space="preserve">4. Manage ongoing </w:t>
            </w:r>
            <w:r w:rsidRPr="001669D5">
              <w:t>requirements of client load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 xml:space="preserve">4.1 Develop and implement strategies to retain clients and </w:t>
            </w:r>
            <w:r w:rsidRPr="001669D5">
              <w:t>build loyalty</w:t>
            </w:r>
          </w:p>
          <w:p w:rsidR="00000000" w:rsidRPr="001669D5" w:rsidP="001669D5">
            <w:pPr>
              <w:pStyle w:val="BodyText"/>
            </w:pPr>
            <w:r w:rsidRPr="001669D5">
              <w:t>4.2 Obtain and act on feedback from cl</w:t>
            </w:r>
            <w:r w:rsidRPr="001669D5">
              <w:t>ients regarding satisfaction with all aspects of service provision</w:t>
            </w:r>
          </w:p>
          <w:p w:rsidR="00000000" w:rsidRPr="001669D5" w:rsidP="001669D5">
            <w:pPr>
              <w:pStyle w:val="BodyText"/>
            </w:pPr>
            <w:r w:rsidRPr="001669D5">
              <w:t>4.3 Obtain and act on feedback from service providers on progress of clients</w:t>
            </w:r>
          </w:p>
          <w:p w:rsidR="00000000" w:rsidRPr="001669D5" w:rsidP="001669D5">
            <w:pPr>
              <w:pStyle w:val="BodyText"/>
            </w:pPr>
            <w:r w:rsidRPr="001669D5">
              <w:t xml:space="preserve">4.4 Use feedback to evaluate service provision and make recommendations to organisation </w:t>
            </w:r>
          </w:p>
          <w:p w:rsidR="00000000" w:rsidRPr="001669D5" w:rsidP="001669D5">
            <w:pPr>
              <w:pStyle w:val="BodyText"/>
            </w:pPr>
            <w:r w:rsidRPr="001669D5">
              <w:t>4.5 Identify opportunit</w:t>
            </w:r>
            <w:r w:rsidRPr="001669D5">
              <w:t>ies for continuous improvement and implement in accordance with organisation procedures and boundaries of role</w:t>
            </w:r>
          </w:p>
          <w:p w:rsidR="00000000" w:rsidRPr="001669D5" w:rsidP="001669D5">
            <w:pPr>
              <w:pStyle w:val="BodyText"/>
            </w:pPr>
            <w:r w:rsidRPr="001669D5">
              <w:t>4.6 Meet statutory and organisation documenting and reporting requirements</w:t>
            </w:r>
          </w:p>
        </w:tc>
      </w:tr>
    </w:tbl>
    <w:p w:rsidR="00000000" w:rsidRPr="001669D5" w:rsidP="001669D5">
      <w:pPr>
        <w:pStyle w:val="BodyText"/>
      </w:pPr>
    </w:p>
    <w:p w:rsidR="00000000" w:rsidRPr="001669D5" w:rsidP="001669D5">
      <w:pPr>
        <w:pStyle w:val="AllowPageBreak"/>
      </w:pPr>
    </w:p>
    <w:p w:rsidR="00000000" w:rsidRPr="001669D5" w:rsidP="001669D5">
      <w:pPr>
        <w:pStyle w:val="Heading1"/>
      </w:pPr>
      <w:bookmarkStart w:id="4" w:name="O_744086"/>
      <w:bookmarkEnd w:id="4"/>
      <w:r w:rsidRPr="001669D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D5">
            <w:pPr>
              <w:pStyle w:val="BodyText"/>
              <w:rPr>
                <w:lang w:val="en-NZ"/>
              </w:rPr>
            </w:pPr>
            <w:r w:rsidRPr="001669D5">
              <w:rPr>
                <w:rStyle w:val="Emphasis"/>
              </w:rPr>
              <w:t>The Foundation Skills describe th</w:t>
            </w:r>
            <w:r w:rsidRPr="001669D5">
              <w:rPr>
                <w:rStyle w:val="Emphasis"/>
              </w:rPr>
              <w:t>ose required skills (language, literacy, numeracy and employment skills) that are essential to performance.</w:t>
            </w:r>
          </w:p>
        </w:tc>
      </w:tr>
      <w:tr w:rsidTr="00166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D5" w:rsidP="001669D5">
            <w:pPr>
              <w:pStyle w:val="BodyText"/>
            </w:pPr>
            <w:r w:rsidRPr="001669D5">
              <w:t>Foundation skills essential to performance are explicit in the performance criteria of this unit of competency.</w:t>
            </w:r>
          </w:p>
        </w:tc>
      </w:tr>
    </w:tbl>
    <w:p w:rsidR="00000000" w:rsidRPr="001669D5" w:rsidP="001669D5">
      <w:pPr>
        <w:pStyle w:val="BodyText"/>
      </w:pPr>
    </w:p>
    <w:p w:rsidR="00000000" w:rsidRPr="001669D5" w:rsidP="001669D5">
      <w:pPr>
        <w:pStyle w:val="AllowPageBreak"/>
      </w:pPr>
    </w:p>
    <w:p w:rsidR="00000000" w:rsidRPr="001669D5" w:rsidP="001669D5">
      <w:pPr>
        <w:pStyle w:val="Heading1"/>
      </w:pPr>
      <w:bookmarkStart w:id="5" w:name="O_744088"/>
      <w:bookmarkEnd w:id="5"/>
      <w:r w:rsidRPr="001669D5">
        <w:t>Unit Mapping Information</w:t>
      </w:r>
    </w:p>
    <w:p w:rsidR="00000000" w:rsidRPr="001669D5" w:rsidP="00915587">
      <w:pPr>
        <w:pStyle w:val="BodyText"/>
      </w:pPr>
      <w:r w:rsidRPr="001669D5">
        <w:t>No equivalent unit.</w:t>
      </w:r>
    </w:p>
    <w:p w:rsidR="00000000" w:rsidRPr="001669D5" w:rsidP="001669D5">
      <w:pPr>
        <w:pStyle w:val="Heading1"/>
      </w:pPr>
      <w:bookmarkStart w:id="6" w:name="O_744095"/>
      <w:bookmarkEnd w:id="6"/>
      <w:r w:rsidRPr="001669D5">
        <w:t>Links</w:t>
      </w:r>
    </w:p>
    <w:p w:rsidR="00000000" w:rsidRPr="001669D5" w:rsidP="00915587">
      <w:pPr>
        <w:pStyle w:val="BodyText"/>
      </w:pPr>
      <w:r w:rsidRPr="00166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4AE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669D5" w:rsidP="001669D5"/>
    <w:sectPr w:rsidSect="00166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D5" w:rsidRPr="00915587" w:rsidP="00915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87" w:rsidP="00166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587" w:rsidP="00166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587" w:rsidP="00166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D5" w:rsidRPr="00915587" w:rsidP="00915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87" w:rsidRPr="002D2AF8" w:rsidP="00166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CHCMGT006 Coordinate client directed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15587" w:rsidP="00166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D5"/>
  </w:style>
  <w:style w:type="character" w:customStyle="1" w:styleId="Heading1Char">
    <w:name w:val="Heading 1 Char"/>
    <w:basedOn w:val="DefaultParagraphFont"/>
    <w:link w:val="Heading1"/>
    <w:rsid w:val="00166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69D5"/>
    <w:rPr>
      <w:b/>
      <w:spacing w:val="0"/>
    </w:rPr>
  </w:style>
  <w:style w:type="character" w:styleId="Emphasis">
    <w:name w:val="Emphasis"/>
    <w:basedOn w:val="DefaultParagraphFont"/>
    <w:qFormat/>
    <w:rsid w:val="001669D5"/>
    <w:rPr>
      <w:i/>
    </w:rPr>
  </w:style>
  <w:style w:type="paragraph" w:customStyle="1" w:styleId="SuperHeading">
    <w:name w:val="SuperHeading"/>
    <w:basedOn w:val="Normal"/>
    <w:rsid w:val="00166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9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9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D5"/>
  </w:style>
  <w:style w:type="paragraph" w:styleId="TableofFigures">
    <w:name w:val="table of figures"/>
    <w:basedOn w:val="Normal"/>
    <w:next w:val="Normal"/>
    <w:semiHidden/>
    <w:rsid w:val="00166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69D5"/>
    <w:rPr>
      <w:rFonts w:ascii="Wingdings" w:hAnsi="Wingdings"/>
    </w:rPr>
  </w:style>
  <w:style w:type="paragraph" w:customStyle="1" w:styleId="TableHeading">
    <w:name w:val="Table Heading"/>
    <w:basedOn w:val="HeadingBase"/>
    <w:rsid w:val="00166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D5"/>
    <w:rPr>
      <w:color w:val="0033CC"/>
      <w:u w:val="none"/>
    </w:rPr>
  </w:style>
  <w:style w:type="paragraph" w:customStyle="1" w:styleId="BodyTextRight">
    <w:name w:val="Body Text Right"/>
    <w:basedOn w:val="BodyText"/>
    <w:rsid w:val="00166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D5"/>
    <w:rPr>
      <w:sz w:val="32"/>
    </w:rPr>
  </w:style>
  <w:style w:type="paragraph" w:customStyle="1" w:styleId="HeadingProcedure">
    <w:name w:val="Heading Procedure"/>
    <w:basedOn w:val="HeadingBase"/>
    <w:next w:val="Normal"/>
    <w:rsid w:val="00166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D5"/>
    <w:pPr>
      <w:spacing w:before="60" w:after="60"/>
    </w:pPr>
  </w:style>
  <w:style w:type="paragraph" w:styleId="ListContinue">
    <w:name w:val="List Continue"/>
    <w:basedOn w:val="List"/>
    <w:rsid w:val="001669D5"/>
    <w:pPr>
      <w:ind w:firstLine="0"/>
    </w:pPr>
  </w:style>
  <w:style w:type="paragraph" w:customStyle="1" w:styleId="ListNote">
    <w:name w:val="List Note"/>
    <w:basedOn w:val="List"/>
    <w:rsid w:val="00166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D5"/>
    <w:rPr>
      <w:rFonts w:ascii="Courier New" w:hAnsi="Courier New"/>
    </w:rPr>
  </w:style>
  <w:style w:type="paragraph" w:customStyle="1" w:styleId="NoteBullet">
    <w:name w:val="Note Bullet"/>
    <w:basedOn w:val="Note"/>
    <w:rsid w:val="00166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6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D5"/>
    <w:rPr>
      <w:b/>
      <w:smallCaps/>
    </w:rPr>
  </w:style>
  <w:style w:type="paragraph" w:customStyle="1" w:styleId="TableListNumber">
    <w:name w:val="Table List Number"/>
    <w:basedOn w:val="ListNumber"/>
    <w:rsid w:val="00166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D5"/>
    <w:pPr>
      <w:numPr>
        <w:numId w:val="7"/>
      </w:numPr>
    </w:pPr>
  </w:style>
  <w:style w:type="paragraph" w:customStyle="1" w:styleId="ListAlpha2">
    <w:name w:val="List Alpha 2"/>
    <w:basedOn w:val="List2"/>
    <w:rsid w:val="001669D5"/>
    <w:pPr>
      <w:numPr>
        <w:numId w:val="6"/>
      </w:numPr>
    </w:pPr>
  </w:style>
  <w:style w:type="paragraph" w:styleId="List2">
    <w:name w:val="List 2"/>
    <w:basedOn w:val="BodyText"/>
    <w:rsid w:val="00166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69D5"/>
    <w:pPr>
      <w:numPr>
        <w:numId w:val="2"/>
      </w:numPr>
    </w:pPr>
  </w:style>
  <w:style w:type="paragraph" w:styleId="ListContinue2">
    <w:name w:val="List Continue 2"/>
    <w:basedOn w:val="List2"/>
    <w:rsid w:val="001669D5"/>
    <w:pPr>
      <w:ind w:firstLine="0"/>
    </w:pPr>
  </w:style>
  <w:style w:type="paragraph" w:styleId="ListContinue3">
    <w:name w:val="List Continue 3"/>
    <w:basedOn w:val="List3"/>
    <w:rsid w:val="001669D5"/>
    <w:pPr>
      <w:ind w:left="1021" w:firstLine="0"/>
    </w:pPr>
  </w:style>
  <w:style w:type="paragraph" w:styleId="ListContinue4">
    <w:name w:val="List Continue 4"/>
    <w:basedOn w:val="List4"/>
    <w:rsid w:val="001669D5"/>
    <w:pPr>
      <w:ind w:firstLine="0"/>
    </w:pPr>
  </w:style>
  <w:style w:type="paragraph" w:styleId="ListContinue5">
    <w:name w:val="List Continue 5"/>
    <w:basedOn w:val="List5"/>
    <w:rsid w:val="001669D5"/>
    <w:pPr>
      <w:ind w:firstLine="0"/>
    </w:pPr>
  </w:style>
  <w:style w:type="paragraph" w:styleId="ListNumber3">
    <w:name w:val="List Number 3"/>
    <w:basedOn w:val="List3"/>
    <w:rsid w:val="001669D5"/>
    <w:pPr>
      <w:numPr>
        <w:numId w:val="3"/>
      </w:numPr>
    </w:pPr>
  </w:style>
  <w:style w:type="paragraph" w:styleId="ListNumber4">
    <w:name w:val="List Number 4"/>
    <w:basedOn w:val="List4"/>
    <w:rsid w:val="001669D5"/>
    <w:pPr>
      <w:numPr>
        <w:numId w:val="4"/>
      </w:numPr>
    </w:pPr>
  </w:style>
  <w:style w:type="paragraph" w:styleId="ListNumber5">
    <w:name w:val="List Number 5"/>
    <w:basedOn w:val="List5"/>
    <w:rsid w:val="001669D5"/>
    <w:pPr>
      <w:numPr>
        <w:numId w:val="5"/>
      </w:numPr>
    </w:pPr>
  </w:style>
  <w:style w:type="paragraph" w:styleId="BlockText">
    <w:name w:val="Block Text"/>
    <w:basedOn w:val="Normal"/>
    <w:rsid w:val="00166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D5"/>
    <w:rPr>
      <w:sz w:val="16"/>
      <w:vertAlign w:val="superscript"/>
    </w:rPr>
  </w:style>
  <w:style w:type="character" w:customStyle="1" w:styleId="Symbols">
    <w:name w:val="Symbols"/>
    <w:basedOn w:val="DefaultParagraphFont"/>
    <w:rsid w:val="001669D5"/>
    <w:rPr>
      <w:rFonts w:ascii="Symbol" w:hAnsi="Symbol"/>
    </w:rPr>
  </w:style>
  <w:style w:type="character" w:customStyle="1" w:styleId="MenuOptions">
    <w:name w:val="Menu Options"/>
    <w:basedOn w:val="DefaultParagraphFont"/>
    <w:rsid w:val="00166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D5"/>
    <w:rPr>
      <w:b/>
    </w:rPr>
  </w:style>
  <w:style w:type="character" w:customStyle="1" w:styleId="Underlined">
    <w:name w:val="Underlined"/>
    <w:basedOn w:val="DefaultParagraphFont"/>
    <w:rsid w:val="001669D5"/>
    <w:rPr>
      <w:u w:val="single"/>
    </w:rPr>
  </w:style>
  <w:style w:type="paragraph" w:customStyle="1" w:styleId="TableBodyTextRight">
    <w:name w:val="Table Body Text Right"/>
    <w:basedOn w:val="TableBodyText"/>
    <w:rsid w:val="00166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D5"/>
    <w:rPr>
      <w:sz w:val="18"/>
    </w:rPr>
  </w:style>
  <w:style w:type="paragraph" w:customStyle="1" w:styleId="BodySmallRight">
    <w:name w:val="Body Small Right"/>
    <w:basedOn w:val="BodyTextRight"/>
    <w:rsid w:val="001669D5"/>
    <w:rPr>
      <w:sz w:val="18"/>
      <w:szCs w:val="18"/>
    </w:rPr>
  </w:style>
  <w:style w:type="paragraph" w:customStyle="1" w:styleId="MarginEdition">
    <w:name w:val="Margin Edition"/>
    <w:basedOn w:val="MarginNote"/>
    <w:rsid w:val="00166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D5"/>
    <w:rPr>
      <w:sz w:val="2"/>
      <w:szCs w:val="2"/>
    </w:rPr>
  </w:style>
  <w:style w:type="character" w:customStyle="1" w:styleId="Small">
    <w:name w:val="Small"/>
    <w:basedOn w:val="DefaultParagraphFont"/>
    <w:rsid w:val="001669D5"/>
    <w:rPr>
      <w:sz w:val="16"/>
    </w:rPr>
  </w:style>
  <w:style w:type="paragraph" w:customStyle="1" w:styleId="WideTable">
    <w:name w:val="Wide Table"/>
    <w:basedOn w:val="Normal"/>
    <w:rsid w:val="00166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D5"/>
  </w:style>
  <w:style w:type="paragraph" w:styleId="Quote">
    <w:name w:val="Quote"/>
    <w:basedOn w:val="Heading1"/>
    <w:link w:val="QuoteChar"/>
    <w:qFormat/>
    <w:rsid w:val="00166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D5"/>
    <w:pPr>
      <w:pageBreakBefore/>
    </w:pPr>
  </w:style>
  <w:style w:type="paragraph" w:customStyle="1" w:styleId="Border">
    <w:name w:val="Border"/>
    <w:basedOn w:val="Normal"/>
    <w:qFormat/>
    <w:rsid w:val="00166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D5"/>
    <w:rPr>
      <w:u w:val="single"/>
    </w:rPr>
  </w:style>
  <w:style w:type="character" w:customStyle="1" w:styleId="BoldandItalics">
    <w:name w:val="Bold and Italics"/>
    <w:qFormat/>
    <w:rsid w:val="001669D5"/>
    <w:rPr>
      <w:b/>
      <w:i/>
      <w:u w:val="none"/>
    </w:rPr>
  </w:style>
  <w:style w:type="paragraph" w:styleId="BalloonText">
    <w:name w:val="Balloon Text"/>
    <w:basedOn w:val="Normal"/>
    <w:link w:val="BalloonTextChar"/>
    <w:rsid w:val="00166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D5"/>
    <w:pPr>
      <w:spacing w:before="0" w:after="0"/>
    </w:pPr>
  </w:style>
  <w:style w:type="paragraph" w:customStyle="1" w:styleId="BodyTextBold">
    <w:name w:val="Body Text Bold"/>
    <w:basedOn w:val="BodyText"/>
    <w:qFormat/>
    <w:rsid w:val="001669D5"/>
    <w:rPr>
      <w:b/>
    </w:rPr>
  </w:style>
  <w:style w:type="character" w:styleId="Hyperlink">
    <w:name w:val="Hyperlink"/>
    <w:basedOn w:val="DefaultParagraphFont"/>
    <w:uiPriority w:val="99"/>
    <w:unhideWhenUsed/>
    <w:rsid w:val="00915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3521</Characters>
  <Application>Microsoft Office Word</Application>
  <DocSecurity>0</DocSecurity>
  <Lines>117</Lines>
  <Paragraphs>61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CHCMGT006 Coordinate client directed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2023-07-01T04:08:00Z</dcterms:created>
  <dcterms:modified xsi:type="dcterms:W3CDTF">2023-07-01T04:08:00Z</dcterms:modified>
</cp:coreProperties>
</file>