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745" w:rsidP="001D0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CHCMED003 Consolidate and conclude mediation</w:t>
      </w:r>
      <w:r>
        <w:fldChar w:fldCharType="end"/>
      </w:r>
    </w:p>
    <w:p w:rsidR="001D0745" w:rsidP="001D0745">
      <w:pPr>
        <w:pStyle w:val="Version"/>
        <w:sectPr w:rsidSect="00B952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2E5" w:rsidP="00B952E5">
      <w:pPr>
        <w:pStyle w:val="SuperHeading"/>
      </w:pPr>
      <w:r w:rsidRPr="00B952E5">
        <w:t>CHCMED003 Consolidate and conclude mediation</w:t>
      </w:r>
    </w:p>
    <w:p w:rsidR="00000000" w:rsidRPr="00B952E5" w:rsidP="00B952E5">
      <w:pPr>
        <w:pStyle w:val="Heading1"/>
      </w:pPr>
      <w:bookmarkStart w:id="1" w:name="O_815552"/>
      <w:bookmarkEnd w:id="1"/>
      <w:r w:rsidRPr="00B952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9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2E5" w:rsidP="00B952E5">
            <w:pPr>
              <w:pStyle w:val="BodyText"/>
            </w:pPr>
            <w:r w:rsidRPr="00B952E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2E5">
            <w:pPr>
              <w:pStyle w:val="BodyText"/>
              <w:rPr>
                <w:lang w:val="en-NZ"/>
              </w:rPr>
            </w:pPr>
            <w:r w:rsidRPr="00B952E5">
              <w:rPr>
                <w:rStyle w:val="SpecialBold"/>
              </w:rPr>
              <w:t>Comments</w:t>
            </w:r>
          </w:p>
        </w:tc>
      </w:tr>
      <w:tr w:rsidTr="00B95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2E5">
            <w:pPr>
              <w:pStyle w:val="BodyText"/>
              <w:rPr>
                <w:lang w:val="en-NZ"/>
              </w:rPr>
            </w:pPr>
            <w:r w:rsidRPr="00B952E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2E5" w:rsidP="00B952E5">
            <w:pPr>
              <w:pStyle w:val="BodyText"/>
            </w:pPr>
            <w:r w:rsidRPr="00B952E5">
              <w:t xml:space="preserve">This version was released in </w:t>
            </w:r>
            <w:r w:rsidRPr="00B952E5">
              <w:rPr>
                <w:rStyle w:val="Emphasis"/>
              </w:rPr>
              <w:t>CHC Community Services Training Package</w:t>
            </w:r>
            <w:r w:rsidRPr="00B952E5">
              <w:t xml:space="preserve"> </w:t>
            </w:r>
            <w:r w:rsidRPr="00B952E5">
              <w:rPr>
                <w:rStyle w:val="Emphasis"/>
              </w:rPr>
              <w:t>release 3.0</w:t>
            </w:r>
            <w:r w:rsidRPr="00B952E5">
              <w:t xml:space="preserve"> and meets the requirements of the 2012 Standards for Training Packages.</w:t>
            </w:r>
          </w:p>
          <w:p w:rsidR="00000000" w:rsidRPr="00B952E5" w:rsidP="00B952E5">
            <w:pPr>
              <w:pStyle w:val="BodyText"/>
            </w:pPr>
            <w:r w:rsidRPr="00B952E5">
              <w:t>Significant changes to the elements and performance cr</w:t>
            </w:r>
            <w:r w:rsidRPr="00B952E5">
              <w:t>iteria. New evidence requirements for assessment including volume and frequency requirements. Significant change to knowledge evidence.</w:t>
            </w:r>
          </w:p>
          <w:p w:rsidR="00000000" w:rsidRPr="00B952E5" w:rsidP="00B952E5">
            <w:pPr>
              <w:pStyle w:val="BodyText"/>
            </w:pPr>
            <w:r w:rsidRPr="00B952E5">
              <w:t>Supersedes CHCMED416C</w:t>
            </w:r>
          </w:p>
        </w:tc>
      </w:tr>
    </w:tbl>
    <w:p w:rsidR="00000000" w:rsidRPr="00B952E5" w:rsidP="00B952E5">
      <w:pPr>
        <w:pStyle w:val="BodyText"/>
      </w:pPr>
    </w:p>
    <w:p w:rsidR="00000000" w:rsidRPr="00B952E5" w:rsidP="00B952E5">
      <w:pPr>
        <w:pStyle w:val="AllowPageBreak"/>
      </w:pPr>
    </w:p>
    <w:p w:rsidR="00000000" w:rsidRPr="00B952E5" w:rsidP="00B952E5">
      <w:pPr>
        <w:pStyle w:val="Heading1"/>
      </w:pPr>
      <w:bookmarkStart w:id="2" w:name="O_815553"/>
      <w:bookmarkEnd w:id="2"/>
      <w:r w:rsidRPr="00B952E5">
        <w:t>Application</w:t>
      </w:r>
    </w:p>
    <w:p w:rsidR="00000000" w:rsidRPr="00B952E5" w:rsidP="001D0745">
      <w:pPr>
        <w:pStyle w:val="BodyText"/>
      </w:pPr>
      <w:r w:rsidRPr="00B952E5">
        <w:t>This unit describes the skills and knowledge required to assess the</w:t>
      </w:r>
      <w:r w:rsidRPr="00B952E5">
        <w:t xml:space="preserve"> level of agreement reached, provide information for future action or referral, and document the mediation outcome. </w:t>
      </w:r>
    </w:p>
    <w:p w:rsidR="00000000" w:rsidRPr="00B952E5" w:rsidP="001D0745">
      <w:pPr>
        <w:pStyle w:val="BodyText"/>
      </w:pPr>
      <w:r w:rsidRPr="00B952E5">
        <w:t>This unit applies to mediation work in a range of community service contexts. Mediators use specialised knowledge, critical thinking and c</w:t>
      </w:r>
      <w:r w:rsidRPr="00B952E5">
        <w:t>ommunication skills. They apply discretion and judgement within established organisation procedures.</w:t>
      </w:r>
    </w:p>
    <w:p w:rsidR="00000000" w:rsidRPr="001D0745" w:rsidP="001D0745">
      <w:pPr>
        <w:pStyle w:val="BodyText"/>
        <w:rPr>
          <w:i/>
        </w:rPr>
      </w:pPr>
      <w:r w:rsidRPr="001D0745">
        <w:rPr>
          <w:rStyle w:val="Emphasis"/>
        </w:rPr>
        <w:t>The skills in this unit must be applied in accordance with Commonwealth and State/Territory legislation, Australian/New Zealand standards and industry cod</w:t>
      </w:r>
      <w:r w:rsidRPr="001D0745">
        <w:rPr>
          <w:rStyle w:val="Emphasis"/>
        </w:rPr>
        <w:t>es of practice.</w:t>
      </w:r>
    </w:p>
    <w:p w:rsidR="00000000" w:rsidRPr="00B952E5" w:rsidP="00B952E5">
      <w:pPr>
        <w:pStyle w:val="Heading1"/>
      </w:pPr>
      <w:bookmarkStart w:id="3" w:name="O_815557"/>
      <w:bookmarkEnd w:id="3"/>
      <w:r w:rsidRPr="00B952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1D0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2E5" w:rsidP="00B952E5">
            <w:pPr>
              <w:pStyle w:val="BodyText"/>
            </w:pPr>
            <w:r w:rsidRPr="00B952E5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2E5">
            <w:pPr>
              <w:pStyle w:val="BodyText"/>
              <w:rPr>
                <w:lang w:val="en-NZ"/>
              </w:rPr>
            </w:pPr>
            <w:r w:rsidRPr="00B952E5">
              <w:rPr>
                <w:rStyle w:val="SpecialBold"/>
              </w:rPr>
              <w:t>PERFORMANCE CRITERIA</w:t>
            </w:r>
          </w:p>
        </w:tc>
      </w:tr>
      <w:tr w:rsidTr="001D0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2E5" w:rsidP="00B952E5">
            <w:pPr>
              <w:pStyle w:val="BodyText"/>
            </w:pPr>
            <w:r w:rsidRPr="00B952E5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2E5">
            <w:pPr>
              <w:pStyle w:val="BodyText"/>
              <w:rPr>
                <w:lang w:val="en-NZ"/>
              </w:rPr>
            </w:pPr>
            <w:r w:rsidRPr="00B952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0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2E5">
            <w:pPr>
              <w:pStyle w:val="BodyText"/>
              <w:rPr>
                <w:lang w:val="en-NZ"/>
              </w:rPr>
            </w:pPr>
            <w:r w:rsidRPr="00B952E5">
              <w:t>1. Assess the level of agreement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2E5" w:rsidP="00B952E5">
            <w:pPr>
              <w:pStyle w:val="BodyText"/>
            </w:pPr>
            <w:r w:rsidRPr="00B952E5">
              <w:t>1.1 Assess when agreement has been reached or when it is not possible based on progress of mediation</w:t>
            </w:r>
          </w:p>
          <w:p w:rsidR="00000000" w:rsidRPr="00B952E5" w:rsidP="00B952E5">
            <w:pPr>
              <w:pStyle w:val="BodyText"/>
            </w:pPr>
            <w:r w:rsidRPr="00B952E5">
              <w:t>1.2 Support participants in reaching agreement across the final impasses and gaps using negotiation and problem-solving sk</w:t>
            </w:r>
            <w:r w:rsidRPr="00B952E5">
              <w:t>ills</w:t>
            </w:r>
          </w:p>
          <w:p w:rsidR="00000000" w:rsidRPr="00B952E5" w:rsidP="00B952E5">
            <w:pPr>
              <w:pStyle w:val="BodyText"/>
            </w:pPr>
            <w:r w:rsidRPr="00B952E5">
              <w:t xml:space="preserve">1.3 Confirm clarity of participants’ understanding of any </w:t>
            </w:r>
            <w:r w:rsidRPr="00B952E5">
              <w:t>agreement and their roles and responsibilities</w:t>
            </w:r>
          </w:p>
          <w:p w:rsidR="00000000" w:rsidP="00B952E5">
            <w:pPr>
              <w:pStyle w:val="BodyText"/>
              <w:rPr>
                <w:lang w:val="en-NZ"/>
              </w:rPr>
            </w:pPr>
          </w:p>
        </w:tc>
      </w:tr>
      <w:tr w:rsidTr="001D0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2E5">
            <w:pPr>
              <w:pStyle w:val="BodyText"/>
              <w:rPr>
                <w:lang w:val="en-NZ"/>
              </w:rPr>
            </w:pPr>
            <w:r w:rsidRPr="00B952E5">
              <w:t>2. Provide information and referral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2E5" w:rsidP="00B952E5">
            <w:pPr>
              <w:pStyle w:val="BodyText"/>
            </w:pPr>
            <w:r w:rsidRPr="00B952E5">
              <w:t xml:space="preserve">2.1 Discuss information on further dispute resolution options if agreement is not reached </w:t>
            </w:r>
          </w:p>
          <w:p w:rsidR="00000000" w:rsidRPr="00B952E5" w:rsidP="00B952E5">
            <w:pPr>
              <w:pStyle w:val="BodyText"/>
            </w:pPr>
            <w:r w:rsidRPr="00B952E5">
              <w:t xml:space="preserve">2.2 Outline the options for legal advice as one way of managing any lack of agreement </w:t>
            </w:r>
          </w:p>
          <w:p w:rsidR="00000000" w:rsidRPr="00B952E5" w:rsidP="00B952E5">
            <w:pPr>
              <w:pStyle w:val="BodyText"/>
            </w:pPr>
            <w:r w:rsidRPr="00B952E5">
              <w:t>2.3 Apply case management guidelines with participants according to the specific case</w:t>
            </w:r>
          </w:p>
          <w:p w:rsidR="00000000" w:rsidP="00B952E5">
            <w:pPr>
              <w:pStyle w:val="BodyText"/>
              <w:rPr>
                <w:lang w:val="en-NZ"/>
              </w:rPr>
            </w:pPr>
          </w:p>
        </w:tc>
      </w:tr>
      <w:tr w:rsidTr="001D0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2E5">
            <w:pPr>
              <w:pStyle w:val="BodyText"/>
              <w:rPr>
                <w:lang w:val="en-NZ"/>
              </w:rPr>
            </w:pPr>
            <w:r w:rsidRPr="00B952E5">
              <w:t>3. Document and communicate outcome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2E5" w:rsidP="00B952E5">
            <w:pPr>
              <w:pStyle w:val="BodyText"/>
            </w:pPr>
            <w:r w:rsidRPr="00B952E5">
              <w:t>3.1 Accurately record agreements and outstand</w:t>
            </w:r>
            <w:r w:rsidRPr="00B952E5">
              <w:t>ing issues according to organisation procedures</w:t>
            </w:r>
          </w:p>
          <w:p w:rsidR="00000000" w:rsidRPr="00B952E5" w:rsidP="00B952E5">
            <w:pPr>
              <w:pStyle w:val="BodyText"/>
            </w:pPr>
            <w:r w:rsidRPr="00B952E5">
              <w:t xml:space="preserve">3.2 Agree on process to communicate the outcome of the mediation to third participants </w:t>
            </w:r>
          </w:p>
          <w:p w:rsidR="00000000" w:rsidRPr="00B952E5" w:rsidP="00B952E5">
            <w:pPr>
              <w:pStyle w:val="BodyText"/>
            </w:pPr>
            <w:r w:rsidRPr="00B952E5">
              <w:t>3.3 Specify actions to support implementation of the mediation and seek agreement between all participants to the disput</w:t>
            </w:r>
            <w:r w:rsidRPr="00B952E5">
              <w:t>e</w:t>
            </w:r>
          </w:p>
          <w:p w:rsidR="00000000" w:rsidRPr="00B952E5" w:rsidP="00B952E5">
            <w:pPr>
              <w:pStyle w:val="BodyText"/>
            </w:pPr>
            <w:r w:rsidRPr="00B952E5">
              <w:t>3.4 Ensure mediation outcomes reflect shared responsibility and short/long term and contingency plans</w:t>
            </w:r>
          </w:p>
          <w:p w:rsidR="00000000" w:rsidP="00B952E5">
            <w:pPr>
              <w:pStyle w:val="BodyText"/>
              <w:rPr>
                <w:lang w:val="en-NZ"/>
              </w:rPr>
            </w:pPr>
          </w:p>
        </w:tc>
      </w:tr>
      <w:tr w:rsidTr="001D0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2E5">
            <w:pPr>
              <w:pStyle w:val="BodyText"/>
              <w:rPr>
                <w:lang w:val="en-NZ"/>
              </w:rPr>
            </w:pPr>
            <w:r w:rsidRPr="00B952E5">
              <w:t>4. Evaluate mediation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2E5" w:rsidP="00B952E5">
            <w:pPr>
              <w:pStyle w:val="BodyText"/>
            </w:pPr>
            <w:r w:rsidRPr="00B952E5">
              <w:t xml:space="preserve">4.1 Identify and reflect on areas of strength and challenge in the mediation process </w:t>
            </w:r>
          </w:p>
          <w:p w:rsidR="00000000" w:rsidRPr="00B952E5" w:rsidP="00B952E5">
            <w:pPr>
              <w:pStyle w:val="BodyText"/>
            </w:pPr>
            <w:r w:rsidRPr="00B952E5">
              <w:t>4.2 Reflect on and review own role as medi</w:t>
            </w:r>
            <w:r w:rsidRPr="00B952E5">
              <w:t xml:space="preserve">ator </w:t>
            </w:r>
          </w:p>
          <w:p w:rsidR="00000000" w:rsidRPr="00B952E5" w:rsidP="00B952E5">
            <w:pPr>
              <w:pStyle w:val="BodyText"/>
            </w:pPr>
            <w:r w:rsidRPr="00B952E5">
              <w:t>4.3 Use learning from evaluation to inform future practice</w:t>
            </w:r>
          </w:p>
        </w:tc>
      </w:tr>
    </w:tbl>
    <w:p w:rsidR="00000000" w:rsidRPr="00B952E5" w:rsidP="00B952E5">
      <w:pPr>
        <w:pStyle w:val="BodyText"/>
      </w:pPr>
    </w:p>
    <w:p w:rsidR="00000000" w:rsidRPr="00B952E5" w:rsidP="00B952E5">
      <w:pPr>
        <w:pStyle w:val="AllowPageBreak"/>
      </w:pPr>
    </w:p>
    <w:p w:rsidR="00000000" w:rsidRPr="00B952E5" w:rsidP="00B952E5">
      <w:pPr>
        <w:pStyle w:val="Heading1"/>
      </w:pPr>
      <w:bookmarkStart w:id="4" w:name="O_815558"/>
      <w:bookmarkEnd w:id="4"/>
      <w:r w:rsidRPr="00B952E5">
        <w:t>Foundation Skills</w:t>
      </w:r>
    </w:p>
    <w:p w:rsidR="00000000" w:rsidRPr="001D0745" w:rsidP="001D0745">
      <w:pPr>
        <w:pStyle w:val="BodyText"/>
        <w:rPr>
          <w:i/>
        </w:rPr>
      </w:pPr>
      <w:r w:rsidRPr="001D0745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B952E5" w:rsidP="001D0745">
      <w:pPr>
        <w:pStyle w:val="BodyText"/>
      </w:pPr>
      <w:r w:rsidRPr="00B952E5">
        <w:t>Foundation s</w:t>
      </w:r>
      <w:r w:rsidRPr="00B952E5">
        <w:t>kills essential to performance are explicit in the performance criteria of this unit of competency.</w:t>
      </w:r>
    </w:p>
    <w:p w:rsidR="00000000" w:rsidRPr="00B952E5" w:rsidP="00B952E5">
      <w:pPr>
        <w:pStyle w:val="Heading1"/>
      </w:pPr>
      <w:bookmarkStart w:id="5" w:name="O_815560"/>
      <w:bookmarkEnd w:id="5"/>
      <w:r w:rsidRPr="00B952E5">
        <w:t>Unit Mapping Information</w:t>
      </w:r>
    </w:p>
    <w:p w:rsidR="00000000" w:rsidRPr="00B952E5" w:rsidP="001D0745">
      <w:pPr>
        <w:pStyle w:val="BodyText"/>
      </w:pPr>
      <w:r w:rsidRPr="00B952E5">
        <w:t>No equivalent unit.</w:t>
      </w:r>
    </w:p>
    <w:p w:rsidR="00000000" w:rsidRPr="00B952E5" w:rsidP="00B952E5">
      <w:pPr>
        <w:pStyle w:val="Heading1"/>
      </w:pPr>
      <w:bookmarkStart w:id="6" w:name="O_815569"/>
      <w:bookmarkEnd w:id="6"/>
      <w:r w:rsidRPr="00B952E5">
        <w:t>Links</w:t>
      </w:r>
    </w:p>
    <w:p w:rsidR="00000000" w:rsidRPr="00B952E5" w:rsidP="001D0745">
      <w:pPr>
        <w:pStyle w:val="BodyText"/>
      </w:pPr>
      <w:r w:rsidRPr="00B952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92DE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952E5" w:rsidP="00B952E5"/>
    <w:sectPr w:rsidSect="00B952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2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2E5" w:rsidRPr="001D0745" w:rsidP="001D0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2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45" w:rsidP="00B952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745" w:rsidP="00B952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0745" w:rsidP="00B952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2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2E5" w:rsidRPr="001D0745" w:rsidP="001D07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2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45" w:rsidRPr="002D2AF8" w:rsidP="00B952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CHCMED003 Consolidate and conclude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1D0745" w:rsidP="00B952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2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2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2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2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2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2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2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2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2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2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2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2E5"/>
  </w:style>
  <w:style w:type="character" w:customStyle="1" w:styleId="Heading1Char">
    <w:name w:val="Heading 1 Char"/>
    <w:basedOn w:val="DefaultParagraphFont"/>
    <w:link w:val="Heading1"/>
    <w:rsid w:val="00B952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2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2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52E5"/>
    <w:rPr>
      <w:b/>
      <w:spacing w:val="0"/>
    </w:rPr>
  </w:style>
  <w:style w:type="character" w:styleId="Emphasis">
    <w:name w:val="Emphasis"/>
    <w:basedOn w:val="DefaultParagraphFont"/>
    <w:qFormat/>
    <w:rsid w:val="00B952E5"/>
    <w:rPr>
      <w:i/>
    </w:rPr>
  </w:style>
  <w:style w:type="paragraph" w:customStyle="1" w:styleId="SuperHeading">
    <w:name w:val="SuperHeading"/>
    <w:basedOn w:val="Normal"/>
    <w:rsid w:val="00B952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2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2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2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2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2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2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2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2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2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2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2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2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2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2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2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2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2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2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2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2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52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52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2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2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2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2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2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2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2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2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2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2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2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2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2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52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2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2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2E5"/>
  </w:style>
  <w:style w:type="paragraph" w:styleId="TableofFigures">
    <w:name w:val="table of figures"/>
    <w:basedOn w:val="Normal"/>
    <w:next w:val="Normal"/>
    <w:semiHidden/>
    <w:rsid w:val="00B952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2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52E5"/>
    <w:rPr>
      <w:rFonts w:ascii="Wingdings" w:hAnsi="Wingdings"/>
    </w:rPr>
  </w:style>
  <w:style w:type="paragraph" w:customStyle="1" w:styleId="TableHeading">
    <w:name w:val="Table Heading"/>
    <w:basedOn w:val="HeadingBase"/>
    <w:rsid w:val="00B952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2E5"/>
    <w:rPr>
      <w:color w:val="0033CC"/>
      <w:u w:val="none"/>
    </w:rPr>
  </w:style>
  <w:style w:type="paragraph" w:customStyle="1" w:styleId="BodyTextRight">
    <w:name w:val="Body Text Right"/>
    <w:basedOn w:val="BodyText"/>
    <w:rsid w:val="00B952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2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2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2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2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2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2E5"/>
    <w:rPr>
      <w:sz w:val="32"/>
    </w:rPr>
  </w:style>
  <w:style w:type="paragraph" w:customStyle="1" w:styleId="HeadingProcedure">
    <w:name w:val="Heading Procedure"/>
    <w:basedOn w:val="HeadingBase"/>
    <w:next w:val="Normal"/>
    <w:rsid w:val="00B952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2E5"/>
    <w:pPr>
      <w:spacing w:before="60" w:after="60"/>
    </w:pPr>
  </w:style>
  <w:style w:type="paragraph" w:styleId="ListContinue">
    <w:name w:val="List Continue"/>
    <w:basedOn w:val="List"/>
    <w:rsid w:val="00B952E5"/>
    <w:pPr>
      <w:ind w:firstLine="0"/>
    </w:pPr>
  </w:style>
  <w:style w:type="paragraph" w:customStyle="1" w:styleId="ListNote">
    <w:name w:val="List Note"/>
    <w:basedOn w:val="List"/>
    <w:rsid w:val="00B952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2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2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2E5"/>
    <w:rPr>
      <w:rFonts w:ascii="Courier New" w:hAnsi="Courier New"/>
    </w:rPr>
  </w:style>
  <w:style w:type="paragraph" w:customStyle="1" w:styleId="NoteBullet">
    <w:name w:val="Note Bullet"/>
    <w:basedOn w:val="Note"/>
    <w:rsid w:val="00B952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2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2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2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2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52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2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2E5"/>
    <w:rPr>
      <w:b/>
      <w:smallCaps/>
    </w:rPr>
  </w:style>
  <w:style w:type="paragraph" w:customStyle="1" w:styleId="TableListNumber">
    <w:name w:val="Table List Number"/>
    <w:basedOn w:val="ListNumber"/>
    <w:rsid w:val="00B952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2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2E5"/>
    <w:pPr>
      <w:numPr>
        <w:numId w:val="7"/>
      </w:numPr>
    </w:pPr>
  </w:style>
  <w:style w:type="paragraph" w:customStyle="1" w:styleId="ListAlpha2">
    <w:name w:val="List Alpha 2"/>
    <w:basedOn w:val="List2"/>
    <w:rsid w:val="00B952E5"/>
    <w:pPr>
      <w:numPr>
        <w:numId w:val="6"/>
      </w:numPr>
    </w:pPr>
  </w:style>
  <w:style w:type="paragraph" w:styleId="List2">
    <w:name w:val="List 2"/>
    <w:basedOn w:val="BodyText"/>
    <w:rsid w:val="00B952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2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2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2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2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2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52E5"/>
    <w:pPr>
      <w:numPr>
        <w:numId w:val="2"/>
      </w:numPr>
    </w:pPr>
  </w:style>
  <w:style w:type="paragraph" w:styleId="ListContinue2">
    <w:name w:val="List Continue 2"/>
    <w:basedOn w:val="List2"/>
    <w:rsid w:val="00B952E5"/>
    <w:pPr>
      <w:ind w:firstLine="0"/>
    </w:pPr>
  </w:style>
  <w:style w:type="paragraph" w:styleId="ListContinue3">
    <w:name w:val="List Continue 3"/>
    <w:basedOn w:val="List3"/>
    <w:rsid w:val="00B952E5"/>
    <w:pPr>
      <w:ind w:left="1021" w:firstLine="0"/>
    </w:pPr>
  </w:style>
  <w:style w:type="paragraph" w:styleId="ListContinue4">
    <w:name w:val="List Continue 4"/>
    <w:basedOn w:val="List4"/>
    <w:rsid w:val="00B952E5"/>
    <w:pPr>
      <w:ind w:firstLine="0"/>
    </w:pPr>
  </w:style>
  <w:style w:type="paragraph" w:styleId="ListContinue5">
    <w:name w:val="List Continue 5"/>
    <w:basedOn w:val="List5"/>
    <w:rsid w:val="00B952E5"/>
    <w:pPr>
      <w:ind w:firstLine="0"/>
    </w:pPr>
  </w:style>
  <w:style w:type="paragraph" w:styleId="ListNumber3">
    <w:name w:val="List Number 3"/>
    <w:basedOn w:val="List3"/>
    <w:rsid w:val="00B952E5"/>
    <w:pPr>
      <w:numPr>
        <w:numId w:val="3"/>
      </w:numPr>
    </w:pPr>
  </w:style>
  <w:style w:type="paragraph" w:styleId="ListNumber4">
    <w:name w:val="List Number 4"/>
    <w:basedOn w:val="List4"/>
    <w:rsid w:val="00B952E5"/>
    <w:pPr>
      <w:numPr>
        <w:numId w:val="4"/>
      </w:numPr>
    </w:pPr>
  </w:style>
  <w:style w:type="paragraph" w:styleId="ListNumber5">
    <w:name w:val="List Number 5"/>
    <w:basedOn w:val="List5"/>
    <w:rsid w:val="00B952E5"/>
    <w:pPr>
      <w:numPr>
        <w:numId w:val="5"/>
      </w:numPr>
    </w:pPr>
  </w:style>
  <w:style w:type="paragraph" w:styleId="BlockText">
    <w:name w:val="Block Text"/>
    <w:basedOn w:val="Normal"/>
    <w:rsid w:val="00B952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2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2E5"/>
    <w:rPr>
      <w:sz w:val="16"/>
      <w:vertAlign w:val="superscript"/>
    </w:rPr>
  </w:style>
  <w:style w:type="character" w:customStyle="1" w:styleId="Symbols">
    <w:name w:val="Symbols"/>
    <w:basedOn w:val="DefaultParagraphFont"/>
    <w:rsid w:val="00B952E5"/>
    <w:rPr>
      <w:rFonts w:ascii="Symbol" w:hAnsi="Symbol"/>
    </w:rPr>
  </w:style>
  <w:style w:type="character" w:customStyle="1" w:styleId="MenuOptions">
    <w:name w:val="Menu Options"/>
    <w:basedOn w:val="DefaultParagraphFont"/>
    <w:rsid w:val="00B952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2E5"/>
    <w:rPr>
      <w:b/>
    </w:rPr>
  </w:style>
  <w:style w:type="character" w:customStyle="1" w:styleId="Underlined">
    <w:name w:val="Underlined"/>
    <w:basedOn w:val="DefaultParagraphFont"/>
    <w:rsid w:val="00B952E5"/>
    <w:rPr>
      <w:u w:val="single"/>
    </w:rPr>
  </w:style>
  <w:style w:type="paragraph" w:customStyle="1" w:styleId="TableBodyTextRight">
    <w:name w:val="Table Body Text Right"/>
    <w:basedOn w:val="TableBodyText"/>
    <w:rsid w:val="00B952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2E5"/>
    <w:rPr>
      <w:sz w:val="18"/>
    </w:rPr>
  </w:style>
  <w:style w:type="paragraph" w:customStyle="1" w:styleId="BodySmallRight">
    <w:name w:val="Body Small Right"/>
    <w:basedOn w:val="BodyTextRight"/>
    <w:rsid w:val="00B952E5"/>
    <w:rPr>
      <w:sz w:val="18"/>
      <w:szCs w:val="18"/>
    </w:rPr>
  </w:style>
  <w:style w:type="paragraph" w:customStyle="1" w:styleId="MarginEdition">
    <w:name w:val="Margin Edition"/>
    <w:basedOn w:val="MarginNote"/>
    <w:rsid w:val="00B952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2E5"/>
    <w:rPr>
      <w:sz w:val="2"/>
      <w:szCs w:val="2"/>
    </w:rPr>
  </w:style>
  <w:style w:type="character" w:customStyle="1" w:styleId="Small">
    <w:name w:val="Small"/>
    <w:basedOn w:val="DefaultParagraphFont"/>
    <w:rsid w:val="00B952E5"/>
    <w:rPr>
      <w:sz w:val="16"/>
    </w:rPr>
  </w:style>
  <w:style w:type="paragraph" w:customStyle="1" w:styleId="WideTable">
    <w:name w:val="Wide Table"/>
    <w:basedOn w:val="Normal"/>
    <w:rsid w:val="00B952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2E5"/>
  </w:style>
  <w:style w:type="paragraph" w:styleId="Quote">
    <w:name w:val="Quote"/>
    <w:basedOn w:val="Heading1"/>
    <w:link w:val="QuoteChar"/>
    <w:qFormat/>
    <w:rsid w:val="00B952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2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2E5"/>
    <w:pPr>
      <w:pageBreakBefore/>
    </w:pPr>
  </w:style>
  <w:style w:type="paragraph" w:customStyle="1" w:styleId="Border">
    <w:name w:val="Border"/>
    <w:basedOn w:val="Normal"/>
    <w:qFormat/>
    <w:rsid w:val="00B952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2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2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2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2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2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2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2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2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2E5"/>
    <w:rPr>
      <w:u w:val="single"/>
    </w:rPr>
  </w:style>
  <w:style w:type="character" w:customStyle="1" w:styleId="BoldandItalics">
    <w:name w:val="Bold and Italics"/>
    <w:qFormat/>
    <w:rsid w:val="00B952E5"/>
    <w:rPr>
      <w:b/>
      <w:i/>
      <w:u w:val="none"/>
    </w:rPr>
  </w:style>
  <w:style w:type="paragraph" w:styleId="BalloonText">
    <w:name w:val="Balloon Text"/>
    <w:basedOn w:val="Normal"/>
    <w:link w:val="BalloonTextChar"/>
    <w:rsid w:val="00B952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2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2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2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2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2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2E5"/>
    <w:pPr>
      <w:spacing w:before="0" w:after="0"/>
    </w:pPr>
  </w:style>
  <w:style w:type="paragraph" w:customStyle="1" w:styleId="BodyTextBold">
    <w:name w:val="Body Text Bold"/>
    <w:basedOn w:val="BodyText"/>
    <w:qFormat/>
    <w:rsid w:val="00B952E5"/>
    <w:rPr>
      <w:b/>
    </w:rPr>
  </w:style>
  <w:style w:type="character" w:styleId="Hyperlink">
    <w:name w:val="Hyperlink"/>
    <w:basedOn w:val="DefaultParagraphFont"/>
    <w:uiPriority w:val="99"/>
    <w:unhideWhenUsed/>
    <w:rsid w:val="001D07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2845</Characters>
  <Application>Microsoft Office Word</Application>
  <DocSecurity>0</DocSecurity>
  <Lines>94</Lines>
  <Paragraphs>52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CHCMED003 Consolidate and conclude mediation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2022-12-01T02:07:00Z</dcterms:created>
  <dcterms:modified xsi:type="dcterms:W3CDTF">2022-12-01T02:07:00Z</dcterms:modified>
</cp:coreProperties>
</file>