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DCA" w:rsidP="00E63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CHCMED002 Facilitate mediation</w:t>
      </w:r>
      <w:r>
        <w:fldChar w:fldCharType="end"/>
      </w:r>
    </w:p>
    <w:p w:rsidR="00E63DCA" w:rsidP="00E63DCA">
      <w:pPr>
        <w:pStyle w:val="Version"/>
        <w:sectPr w:rsidSect="00B17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6AD" w:rsidP="00B176AD">
      <w:pPr>
        <w:pStyle w:val="SuperHeading"/>
      </w:pPr>
      <w:r w:rsidRPr="00B176AD">
        <w:t>CHCMED002 Facilitate mediation</w:t>
      </w:r>
    </w:p>
    <w:p w:rsidR="00000000" w:rsidRPr="00B176AD" w:rsidP="00B176AD">
      <w:pPr>
        <w:pStyle w:val="Heading1"/>
      </w:pPr>
      <w:bookmarkStart w:id="1" w:name="O_815478"/>
      <w:bookmarkEnd w:id="1"/>
      <w:r w:rsidRPr="00B17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rPr>
                <w:rStyle w:val="SpecialBold"/>
              </w:rPr>
              <w:t>Comments</w:t>
            </w:r>
          </w:p>
        </w:tc>
      </w:tr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t xml:space="preserve">This version was released in </w:t>
            </w:r>
            <w:r w:rsidRPr="00B176AD">
              <w:rPr>
                <w:rStyle w:val="Emphasis"/>
              </w:rPr>
              <w:t xml:space="preserve">CHC Community Services Training </w:t>
            </w:r>
            <w:r w:rsidRPr="00B176AD">
              <w:t xml:space="preserve">Package </w:t>
            </w:r>
            <w:r w:rsidRPr="00B176AD">
              <w:rPr>
                <w:rStyle w:val="Emphasis"/>
              </w:rPr>
              <w:t>release 3.0</w:t>
            </w:r>
            <w:r w:rsidRPr="00B176AD">
              <w:t xml:space="preserve"> and meets the requirements of the 2012 Standards for Training Packages.</w:t>
            </w:r>
          </w:p>
          <w:p w:rsidR="00000000" w:rsidRPr="00B176AD" w:rsidP="00B176AD">
            <w:pPr>
              <w:pStyle w:val="BodyText"/>
            </w:pPr>
            <w:r w:rsidRPr="00B176AD">
              <w:t xml:space="preserve">Merged CHCMED413B/CHCMED414A/CHCMED415A. </w:t>
            </w:r>
          </w:p>
          <w:p w:rsidR="00000000" w:rsidRPr="00B176AD" w:rsidP="00B176AD">
            <w:pPr>
              <w:pStyle w:val="BodyText"/>
            </w:pPr>
            <w:r w:rsidRPr="00B176AD">
              <w:t xml:space="preserve">Significant </w:t>
            </w:r>
            <w:r w:rsidRPr="00B176AD">
              <w:t>changes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B176AD" w:rsidP="00B176AD">
      <w:pPr>
        <w:pStyle w:val="BodyText"/>
      </w:pPr>
    </w:p>
    <w:p w:rsidR="00000000" w:rsidRPr="00B176AD" w:rsidP="00B176AD">
      <w:pPr>
        <w:pStyle w:val="AllowPageBreak"/>
      </w:pPr>
    </w:p>
    <w:p w:rsidR="00000000" w:rsidRPr="00B176AD" w:rsidP="00B176AD">
      <w:pPr>
        <w:pStyle w:val="Heading1"/>
      </w:pPr>
      <w:bookmarkStart w:id="2" w:name="O_815479"/>
      <w:bookmarkEnd w:id="2"/>
      <w:r w:rsidRPr="00B176AD">
        <w:t>Application</w:t>
      </w:r>
    </w:p>
    <w:p w:rsidR="00000000" w:rsidRPr="00B176AD" w:rsidP="00E63DCA">
      <w:pPr>
        <w:pStyle w:val="BodyText"/>
      </w:pPr>
      <w:r w:rsidRPr="00B176AD">
        <w:t>This unit describes the skills and knowledge re</w:t>
      </w:r>
      <w:r w:rsidRPr="00B176AD">
        <w:t>quired to facilitate and maintain the flow of the mediation process to achieve the best possible outcome for all participants.</w:t>
      </w:r>
    </w:p>
    <w:p w:rsidR="00000000" w:rsidRPr="00B176AD" w:rsidP="00E63DCA">
      <w:pPr>
        <w:pStyle w:val="BodyText"/>
      </w:pPr>
      <w:r w:rsidRPr="00B176AD">
        <w:t>This unit applies to mediation work in a range of community service contexts. Mediators use specialised knowledge, critical thin</w:t>
      </w:r>
      <w:r w:rsidRPr="00B176AD">
        <w:t>king and communication skills. They apply discretion and judgement within established organisation procedures.</w:t>
      </w:r>
    </w:p>
    <w:p w:rsidR="00000000" w:rsidRPr="00E63DCA" w:rsidP="00E63DCA">
      <w:pPr>
        <w:pStyle w:val="BodyText"/>
        <w:rPr>
          <w:i/>
        </w:rPr>
      </w:pPr>
      <w:r w:rsidRPr="00E63DCA">
        <w:rPr>
          <w:rStyle w:val="Emphasis"/>
        </w:rPr>
        <w:t>The skills in this unit must be applied in accordance with Commonwealth and State/Territory legislation, Australian/New Zealand Standards and in</w:t>
      </w:r>
      <w:r w:rsidRPr="00E63DCA">
        <w:rPr>
          <w:rStyle w:val="Emphasis"/>
        </w:rPr>
        <w:t>dustry codes of practice.</w:t>
      </w:r>
    </w:p>
    <w:p w:rsidR="00000000" w:rsidRPr="00B176AD" w:rsidP="00B176AD">
      <w:pPr>
        <w:pStyle w:val="Heading1"/>
      </w:pPr>
      <w:bookmarkStart w:id="3" w:name="O_815483"/>
      <w:bookmarkEnd w:id="3"/>
      <w:r w:rsidRPr="00B176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rPr>
                <w:rStyle w:val="SpecialBold"/>
              </w:rPr>
              <w:t>PERFORMANCE CRITERIA</w:t>
            </w:r>
          </w:p>
        </w:tc>
      </w:tr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t>1. Establish communication protocols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t>1.1 Identify the communication needs of all stakeholders based on review of information and preparation processes</w:t>
            </w:r>
          </w:p>
          <w:p w:rsidR="00000000" w:rsidRPr="00B176AD" w:rsidP="00B176AD">
            <w:pPr>
              <w:pStyle w:val="BodyText"/>
            </w:pPr>
            <w:r w:rsidRPr="00B176AD">
              <w:t>1.2 Confirm the ground rules for the mediation process with all participants/co-mediators</w:t>
            </w:r>
          </w:p>
          <w:p w:rsidR="00000000" w:rsidRPr="00B176AD" w:rsidP="00B176AD">
            <w:pPr>
              <w:pStyle w:val="BodyText"/>
            </w:pPr>
            <w:r w:rsidRPr="00B176AD">
              <w:t>1.3 Comply with</w:t>
            </w:r>
            <w:r w:rsidRPr="00B176AD">
              <w:t xml:space="preserve"> statutory and procedural requirements</w:t>
            </w:r>
          </w:p>
          <w:p w:rsidR="00000000" w:rsidP="00B176AD">
            <w:pPr>
              <w:pStyle w:val="BodyText"/>
              <w:rPr>
                <w:lang w:val="en-NZ"/>
              </w:rPr>
            </w:pPr>
          </w:p>
        </w:tc>
      </w:tr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t>2. Define the dispute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t>2.1 Involve participants in identifying and defining the dispute based on review of information and preparation processes</w:t>
            </w:r>
          </w:p>
          <w:p w:rsidR="00000000" w:rsidRPr="00B176AD" w:rsidP="00B176AD">
            <w:pPr>
              <w:pStyle w:val="BodyText"/>
            </w:pPr>
            <w:r w:rsidRPr="00B176AD">
              <w:t>2.2 Establish common ground between the participants</w:t>
            </w:r>
          </w:p>
          <w:p w:rsidR="00000000" w:rsidRPr="00B176AD" w:rsidP="00B176AD">
            <w:pPr>
              <w:pStyle w:val="BodyText"/>
            </w:pPr>
            <w:r w:rsidRPr="00B176AD">
              <w:t>2.3 Descri</w:t>
            </w:r>
            <w:r w:rsidRPr="00B176AD">
              <w:t>be the dispute using appropriate terms</w:t>
            </w:r>
          </w:p>
          <w:p w:rsidR="00000000" w:rsidRPr="00B176AD" w:rsidP="00B176AD">
            <w:pPr>
              <w:pStyle w:val="BodyText"/>
            </w:pPr>
            <w:r w:rsidRPr="00B176AD">
              <w:t>2.4 Define the dispute in terms of interests where appropriate</w:t>
            </w:r>
          </w:p>
          <w:p w:rsidR="00000000" w:rsidRPr="00B176AD" w:rsidP="00B176AD">
            <w:pPr>
              <w:pStyle w:val="BodyText"/>
            </w:pPr>
            <w:r w:rsidRPr="00B176AD">
              <w:t>2.5 Order, differentiate and prioritise issues in collaboration with the participants and confirm understanding</w:t>
            </w:r>
          </w:p>
          <w:p w:rsidR="00000000" w:rsidP="00B176AD">
            <w:pPr>
              <w:pStyle w:val="BodyText"/>
              <w:rPr>
                <w:lang w:val="en-NZ"/>
              </w:rPr>
            </w:pPr>
          </w:p>
        </w:tc>
      </w:tr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t>3. Manage communication and interactions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t xml:space="preserve">3.1 Model ethical practice, maintain impartiality and sustain fairness for all participants involved in the process </w:t>
            </w:r>
          </w:p>
          <w:p w:rsidR="00000000" w:rsidRPr="00B176AD" w:rsidP="00B176AD">
            <w:pPr>
              <w:pStyle w:val="BodyText"/>
            </w:pPr>
            <w:r w:rsidRPr="00B176AD">
              <w:t xml:space="preserve">3.2 Select and use communication techniques suited to participants to facilitate positive interactions and progress towards agreement </w:t>
            </w:r>
          </w:p>
          <w:p w:rsidR="00000000" w:rsidRPr="00B176AD" w:rsidP="00B176AD">
            <w:pPr>
              <w:pStyle w:val="BodyText"/>
            </w:pPr>
            <w:r w:rsidRPr="00B176AD">
              <w:t>3.3</w:t>
            </w:r>
            <w:r w:rsidRPr="00B176AD">
              <w:t xml:space="preserve"> Provide sufficient time for each party’s interests and views to be identified and explored and acknowledge participants’ feelings, concerns and views </w:t>
            </w:r>
          </w:p>
          <w:p w:rsidR="00000000" w:rsidRPr="00B176AD" w:rsidP="00B176AD">
            <w:pPr>
              <w:pStyle w:val="BodyText"/>
            </w:pPr>
            <w:r w:rsidRPr="00B176AD">
              <w:t>3.4 Encourage participants to describe their understanding of others’ statements about feelings, needs a</w:t>
            </w:r>
            <w:r w:rsidRPr="00B176AD">
              <w:t>nd ideas</w:t>
            </w:r>
          </w:p>
          <w:p w:rsidR="00000000" w:rsidRPr="00B176AD" w:rsidP="00B176AD">
            <w:pPr>
              <w:pStyle w:val="BodyText"/>
            </w:pPr>
            <w:r w:rsidRPr="00B176AD">
              <w:t>3.5 Use conflict resolution techniques to identify and respond to potential and actual conflicts</w:t>
            </w:r>
          </w:p>
          <w:p w:rsidR="00000000" w:rsidRPr="00B176AD" w:rsidP="00B176AD">
            <w:pPr>
              <w:pStyle w:val="BodyText"/>
            </w:pPr>
            <w:r w:rsidRPr="00B176AD">
              <w:t>3.6 Regularly check participants’ understanding of the proceedings and adapt processes according to specific needs</w:t>
            </w:r>
          </w:p>
          <w:p w:rsidR="00000000" w:rsidP="00B176AD">
            <w:pPr>
              <w:pStyle w:val="BodyText"/>
              <w:rPr>
                <w:lang w:val="en-NZ"/>
              </w:rPr>
            </w:pPr>
          </w:p>
        </w:tc>
      </w:tr>
      <w:tr w:rsidTr="00B17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6AD">
            <w:pPr>
              <w:pStyle w:val="BodyText"/>
              <w:rPr>
                <w:lang w:val="en-NZ"/>
              </w:rPr>
            </w:pPr>
            <w:r w:rsidRPr="00B176AD">
              <w:t>4. Support problem-solving and ne</w:t>
            </w:r>
            <w:r w:rsidRPr="00B176AD">
              <w:t>gotiation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6AD" w:rsidP="00B176AD">
            <w:pPr>
              <w:pStyle w:val="BodyText"/>
            </w:pPr>
            <w:r w:rsidRPr="00B176AD">
              <w:t>4.1 Assist participants to prepare for problem-solving and negotiation</w:t>
            </w:r>
          </w:p>
          <w:p w:rsidR="00000000" w:rsidRPr="00B176AD" w:rsidP="00B176AD">
            <w:pPr>
              <w:pStyle w:val="BodyText"/>
            </w:pPr>
            <w:r w:rsidRPr="00B176AD">
              <w:t>4.2 Manage co-mediation appropriately with all participants to the dispute</w:t>
            </w:r>
          </w:p>
          <w:p w:rsidR="00000000" w:rsidRPr="00B176AD" w:rsidP="00B176AD">
            <w:pPr>
              <w:pStyle w:val="BodyText"/>
            </w:pPr>
            <w:r w:rsidRPr="00B176AD">
              <w:t>4.3 Support participants to identify options for decision-making</w:t>
            </w:r>
          </w:p>
          <w:p w:rsidR="00000000" w:rsidRPr="00B176AD" w:rsidP="00B176AD">
            <w:pPr>
              <w:pStyle w:val="BodyText"/>
            </w:pPr>
            <w:r w:rsidRPr="00B176AD">
              <w:t>4.4 Acknowledge creative and invent</w:t>
            </w:r>
            <w:r w:rsidRPr="00B176AD">
              <w:t xml:space="preserve">ive problem-solving strategies </w:t>
            </w:r>
          </w:p>
          <w:p w:rsidR="00000000" w:rsidRPr="00B176AD" w:rsidP="00B176AD">
            <w:pPr>
              <w:pStyle w:val="BodyText"/>
            </w:pPr>
            <w:r w:rsidRPr="00B176AD">
              <w:t>4.5 Provide participants with opportunity to reflect on any agreement or seek other advice when appropriate</w:t>
            </w:r>
          </w:p>
          <w:p w:rsidR="00000000" w:rsidRPr="00B176AD" w:rsidP="00B176AD">
            <w:pPr>
              <w:pStyle w:val="BodyText"/>
            </w:pPr>
            <w:r w:rsidRPr="00B176AD">
              <w:t>4.6 Assist participants to identify agreements and decisions made, and future action required</w:t>
            </w:r>
          </w:p>
          <w:p w:rsidR="00000000" w:rsidRPr="00B176AD" w:rsidP="00B176AD">
            <w:pPr>
              <w:pStyle w:val="BodyText"/>
            </w:pPr>
            <w:r w:rsidRPr="00B176AD">
              <w:t>4.7 Recognise when med</w:t>
            </w:r>
            <w:r w:rsidRPr="00B176AD">
              <w:t>iation is not being effective and take action according to organisation protocols</w:t>
            </w:r>
          </w:p>
        </w:tc>
      </w:tr>
    </w:tbl>
    <w:p w:rsidR="00000000" w:rsidRPr="00B176AD" w:rsidP="00B176AD">
      <w:pPr>
        <w:pStyle w:val="BodyText"/>
      </w:pPr>
    </w:p>
    <w:p w:rsidR="00000000" w:rsidRPr="00B176AD" w:rsidP="00B176AD">
      <w:pPr>
        <w:pStyle w:val="AllowPageBreak"/>
      </w:pPr>
    </w:p>
    <w:p w:rsidR="00000000" w:rsidRPr="00B176AD" w:rsidP="00B176AD">
      <w:pPr>
        <w:pStyle w:val="Heading1"/>
      </w:pPr>
      <w:bookmarkStart w:id="4" w:name="O_815484"/>
      <w:bookmarkEnd w:id="4"/>
      <w:r w:rsidRPr="00B176AD">
        <w:t>Foundation Skills</w:t>
      </w:r>
    </w:p>
    <w:p w:rsidR="00000000" w:rsidRPr="00E63DCA" w:rsidP="00E63DCA">
      <w:pPr>
        <w:pStyle w:val="BodyText"/>
        <w:rPr>
          <w:i/>
        </w:rPr>
      </w:pPr>
      <w:r w:rsidRPr="00E63DCA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B176AD" w:rsidP="00E63DCA">
      <w:pPr>
        <w:pStyle w:val="BodyText"/>
      </w:pPr>
      <w:r w:rsidRPr="00B176AD">
        <w:t>Foundation skills essential to performance are explicit in the performance criteria of this unit of competency.</w:t>
      </w:r>
    </w:p>
    <w:p w:rsidR="00000000" w:rsidRPr="00B176AD" w:rsidP="00B176AD">
      <w:pPr>
        <w:pStyle w:val="Heading1"/>
      </w:pPr>
      <w:bookmarkStart w:id="5" w:name="O_815486"/>
      <w:bookmarkEnd w:id="5"/>
      <w:r w:rsidRPr="00B176AD">
        <w:t>Unit Mapping Information</w:t>
      </w:r>
    </w:p>
    <w:p w:rsidR="00000000" w:rsidRPr="00B176AD" w:rsidP="00E63DCA">
      <w:pPr>
        <w:pStyle w:val="BodyText"/>
      </w:pPr>
      <w:r w:rsidRPr="00B176AD">
        <w:t>No equivalent unit.</w:t>
      </w:r>
    </w:p>
    <w:p w:rsidR="00000000" w:rsidRPr="00B176AD" w:rsidP="00B176AD">
      <w:pPr>
        <w:pStyle w:val="Heading1"/>
      </w:pPr>
      <w:bookmarkStart w:id="6" w:name="O_815508"/>
      <w:bookmarkEnd w:id="6"/>
      <w:r w:rsidRPr="00B176AD">
        <w:t>Links</w:t>
      </w:r>
    </w:p>
    <w:p w:rsidR="00000000" w:rsidRPr="00B176AD" w:rsidP="00E63DCA">
      <w:pPr>
        <w:pStyle w:val="BodyText"/>
      </w:pPr>
      <w:r w:rsidRPr="00B17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A2F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176AD" w:rsidP="00B176AD"/>
    <w:sectPr w:rsidSect="00B17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D" w:rsidRPr="00E63DCA" w:rsidP="00E63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CA" w:rsidP="00B17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DCA" w:rsidP="00B17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3DCA" w:rsidP="00B17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6AD" w:rsidRPr="00E63DCA" w:rsidP="00E63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DCA" w:rsidRPr="002D2AF8" w:rsidP="00B17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CHCMED002 Facilitate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E63DCA" w:rsidP="00B17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6AD"/>
  </w:style>
  <w:style w:type="character" w:customStyle="1" w:styleId="Heading1Char">
    <w:name w:val="Heading 1 Char"/>
    <w:basedOn w:val="DefaultParagraphFont"/>
    <w:link w:val="Heading1"/>
    <w:rsid w:val="00B17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6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76AD"/>
    <w:rPr>
      <w:b/>
      <w:spacing w:val="0"/>
    </w:rPr>
  </w:style>
  <w:style w:type="character" w:styleId="Emphasis">
    <w:name w:val="Emphasis"/>
    <w:basedOn w:val="DefaultParagraphFont"/>
    <w:qFormat/>
    <w:rsid w:val="00B176AD"/>
    <w:rPr>
      <w:i/>
    </w:rPr>
  </w:style>
  <w:style w:type="paragraph" w:customStyle="1" w:styleId="SuperHeading">
    <w:name w:val="SuperHeading"/>
    <w:basedOn w:val="Normal"/>
    <w:rsid w:val="00B17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6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7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6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6AD"/>
  </w:style>
  <w:style w:type="paragraph" w:styleId="TableofFigures">
    <w:name w:val="table of figures"/>
    <w:basedOn w:val="Normal"/>
    <w:next w:val="Normal"/>
    <w:semiHidden/>
    <w:rsid w:val="00B17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6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76AD"/>
    <w:rPr>
      <w:rFonts w:ascii="Wingdings" w:hAnsi="Wingdings"/>
    </w:rPr>
  </w:style>
  <w:style w:type="paragraph" w:customStyle="1" w:styleId="TableHeading">
    <w:name w:val="Table Heading"/>
    <w:basedOn w:val="HeadingBase"/>
    <w:rsid w:val="00B17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6AD"/>
    <w:rPr>
      <w:color w:val="0033CC"/>
      <w:u w:val="none"/>
    </w:rPr>
  </w:style>
  <w:style w:type="paragraph" w:customStyle="1" w:styleId="BodyTextRight">
    <w:name w:val="Body Text Right"/>
    <w:basedOn w:val="BodyText"/>
    <w:rsid w:val="00B17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6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6AD"/>
    <w:rPr>
      <w:sz w:val="32"/>
    </w:rPr>
  </w:style>
  <w:style w:type="paragraph" w:customStyle="1" w:styleId="HeadingProcedure">
    <w:name w:val="Heading Procedure"/>
    <w:basedOn w:val="HeadingBase"/>
    <w:next w:val="Normal"/>
    <w:rsid w:val="00B17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6AD"/>
    <w:pPr>
      <w:spacing w:before="60" w:after="60"/>
    </w:pPr>
  </w:style>
  <w:style w:type="paragraph" w:styleId="ListContinue">
    <w:name w:val="List Continue"/>
    <w:basedOn w:val="List"/>
    <w:rsid w:val="00B176AD"/>
    <w:pPr>
      <w:ind w:firstLine="0"/>
    </w:pPr>
  </w:style>
  <w:style w:type="paragraph" w:customStyle="1" w:styleId="ListNote">
    <w:name w:val="List Note"/>
    <w:basedOn w:val="List"/>
    <w:rsid w:val="00B17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6AD"/>
    <w:rPr>
      <w:rFonts w:ascii="Courier New" w:hAnsi="Courier New"/>
    </w:rPr>
  </w:style>
  <w:style w:type="paragraph" w:customStyle="1" w:styleId="NoteBullet">
    <w:name w:val="Note Bullet"/>
    <w:basedOn w:val="Note"/>
    <w:rsid w:val="00B17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6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7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6AD"/>
    <w:rPr>
      <w:b/>
      <w:smallCaps/>
    </w:rPr>
  </w:style>
  <w:style w:type="paragraph" w:customStyle="1" w:styleId="TableListNumber">
    <w:name w:val="Table List Number"/>
    <w:basedOn w:val="ListNumber"/>
    <w:rsid w:val="00B17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6AD"/>
    <w:pPr>
      <w:numPr>
        <w:numId w:val="7"/>
      </w:numPr>
    </w:pPr>
  </w:style>
  <w:style w:type="paragraph" w:customStyle="1" w:styleId="ListAlpha2">
    <w:name w:val="List Alpha 2"/>
    <w:basedOn w:val="List2"/>
    <w:rsid w:val="00B176AD"/>
    <w:pPr>
      <w:numPr>
        <w:numId w:val="6"/>
      </w:numPr>
    </w:pPr>
  </w:style>
  <w:style w:type="paragraph" w:styleId="List2">
    <w:name w:val="List 2"/>
    <w:basedOn w:val="BodyText"/>
    <w:rsid w:val="00B17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6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6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76AD"/>
    <w:pPr>
      <w:numPr>
        <w:numId w:val="2"/>
      </w:numPr>
    </w:pPr>
  </w:style>
  <w:style w:type="paragraph" w:styleId="ListContinue2">
    <w:name w:val="List Continue 2"/>
    <w:basedOn w:val="List2"/>
    <w:rsid w:val="00B176AD"/>
    <w:pPr>
      <w:ind w:firstLine="0"/>
    </w:pPr>
  </w:style>
  <w:style w:type="paragraph" w:styleId="ListContinue3">
    <w:name w:val="List Continue 3"/>
    <w:basedOn w:val="List3"/>
    <w:rsid w:val="00B176AD"/>
    <w:pPr>
      <w:ind w:left="1021" w:firstLine="0"/>
    </w:pPr>
  </w:style>
  <w:style w:type="paragraph" w:styleId="ListContinue4">
    <w:name w:val="List Continue 4"/>
    <w:basedOn w:val="List4"/>
    <w:rsid w:val="00B176AD"/>
    <w:pPr>
      <w:ind w:firstLine="0"/>
    </w:pPr>
  </w:style>
  <w:style w:type="paragraph" w:styleId="ListContinue5">
    <w:name w:val="List Continue 5"/>
    <w:basedOn w:val="List5"/>
    <w:rsid w:val="00B176AD"/>
    <w:pPr>
      <w:ind w:firstLine="0"/>
    </w:pPr>
  </w:style>
  <w:style w:type="paragraph" w:styleId="ListNumber3">
    <w:name w:val="List Number 3"/>
    <w:basedOn w:val="List3"/>
    <w:rsid w:val="00B176AD"/>
    <w:pPr>
      <w:numPr>
        <w:numId w:val="3"/>
      </w:numPr>
    </w:pPr>
  </w:style>
  <w:style w:type="paragraph" w:styleId="ListNumber4">
    <w:name w:val="List Number 4"/>
    <w:basedOn w:val="List4"/>
    <w:rsid w:val="00B176AD"/>
    <w:pPr>
      <w:numPr>
        <w:numId w:val="4"/>
      </w:numPr>
    </w:pPr>
  </w:style>
  <w:style w:type="paragraph" w:styleId="ListNumber5">
    <w:name w:val="List Number 5"/>
    <w:basedOn w:val="List5"/>
    <w:rsid w:val="00B176AD"/>
    <w:pPr>
      <w:numPr>
        <w:numId w:val="5"/>
      </w:numPr>
    </w:pPr>
  </w:style>
  <w:style w:type="paragraph" w:styleId="BlockText">
    <w:name w:val="Block Text"/>
    <w:basedOn w:val="Normal"/>
    <w:rsid w:val="00B17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6AD"/>
    <w:rPr>
      <w:sz w:val="16"/>
      <w:vertAlign w:val="superscript"/>
    </w:rPr>
  </w:style>
  <w:style w:type="character" w:customStyle="1" w:styleId="Symbols">
    <w:name w:val="Symbols"/>
    <w:basedOn w:val="DefaultParagraphFont"/>
    <w:rsid w:val="00B176AD"/>
    <w:rPr>
      <w:rFonts w:ascii="Symbol" w:hAnsi="Symbol"/>
    </w:rPr>
  </w:style>
  <w:style w:type="character" w:customStyle="1" w:styleId="MenuOptions">
    <w:name w:val="Menu Options"/>
    <w:basedOn w:val="DefaultParagraphFont"/>
    <w:rsid w:val="00B17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6AD"/>
    <w:rPr>
      <w:b/>
    </w:rPr>
  </w:style>
  <w:style w:type="character" w:customStyle="1" w:styleId="Underlined">
    <w:name w:val="Underlined"/>
    <w:basedOn w:val="DefaultParagraphFont"/>
    <w:rsid w:val="00B176AD"/>
    <w:rPr>
      <w:u w:val="single"/>
    </w:rPr>
  </w:style>
  <w:style w:type="paragraph" w:customStyle="1" w:styleId="TableBodyTextRight">
    <w:name w:val="Table Body Text Right"/>
    <w:basedOn w:val="TableBodyText"/>
    <w:rsid w:val="00B17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6AD"/>
    <w:rPr>
      <w:sz w:val="18"/>
    </w:rPr>
  </w:style>
  <w:style w:type="paragraph" w:customStyle="1" w:styleId="BodySmallRight">
    <w:name w:val="Body Small Right"/>
    <w:basedOn w:val="BodyTextRight"/>
    <w:rsid w:val="00B176AD"/>
    <w:rPr>
      <w:sz w:val="18"/>
      <w:szCs w:val="18"/>
    </w:rPr>
  </w:style>
  <w:style w:type="paragraph" w:customStyle="1" w:styleId="MarginEdition">
    <w:name w:val="Margin Edition"/>
    <w:basedOn w:val="MarginNote"/>
    <w:rsid w:val="00B17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6AD"/>
    <w:rPr>
      <w:sz w:val="2"/>
      <w:szCs w:val="2"/>
    </w:rPr>
  </w:style>
  <w:style w:type="character" w:customStyle="1" w:styleId="Small">
    <w:name w:val="Small"/>
    <w:basedOn w:val="DefaultParagraphFont"/>
    <w:rsid w:val="00B176AD"/>
    <w:rPr>
      <w:sz w:val="16"/>
    </w:rPr>
  </w:style>
  <w:style w:type="paragraph" w:customStyle="1" w:styleId="WideTable">
    <w:name w:val="Wide Table"/>
    <w:basedOn w:val="Normal"/>
    <w:rsid w:val="00B17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6AD"/>
  </w:style>
  <w:style w:type="paragraph" w:styleId="Quote">
    <w:name w:val="Quote"/>
    <w:basedOn w:val="Heading1"/>
    <w:link w:val="QuoteChar"/>
    <w:qFormat/>
    <w:rsid w:val="00B17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6AD"/>
    <w:pPr>
      <w:pageBreakBefore/>
    </w:pPr>
  </w:style>
  <w:style w:type="paragraph" w:customStyle="1" w:styleId="Border">
    <w:name w:val="Border"/>
    <w:basedOn w:val="Normal"/>
    <w:qFormat/>
    <w:rsid w:val="00B17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6AD"/>
    <w:rPr>
      <w:u w:val="single"/>
    </w:rPr>
  </w:style>
  <w:style w:type="character" w:customStyle="1" w:styleId="BoldandItalics">
    <w:name w:val="Bold and Italics"/>
    <w:qFormat/>
    <w:rsid w:val="00B176AD"/>
    <w:rPr>
      <w:b/>
      <w:i/>
      <w:u w:val="none"/>
    </w:rPr>
  </w:style>
  <w:style w:type="paragraph" w:styleId="BalloonText">
    <w:name w:val="Balloon Text"/>
    <w:basedOn w:val="Normal"/>
    <w:link w:val="BalloonTextChar"/>
    <w:rsid w:val="00B17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6AD"/>
    <w:pPr>
      <w:spacing w:before="0" w:after="0"/>
    </w:pPr>
  </w:style>
  <w:style w:type="paragraph" w:customStyle="1" w:styleId="BodyTextBold">
    <w:name w:val="Body Text Bold"/>
    <w:basedOn w:val="BodyText"/>
    <w:qFormat/>
    <w:rsid w:val="00B176AD"/>
    <w:rPr>
      <w:b/>
    </w:rPr>
  </w:style>
  <w:style w:type="character" w:styleId="Hyperlink">
    <w:name w:val="Hyperlink"/>
    <w:basedOn w:val="DefaultParagraphFont"/>
    <w:uiPriority w:val="99"/>
    <w:unhideWhenUsed/>
    <w:rsid w:val="00E63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3538</Characters>
  <Application>Microsoft Office Word</Application>
  <DocSecurity>0</DocSecurity>
  <Lines>114</Lines>
  <Paragraphs>60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CHCMED002 Facilitate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2022-12-01T02:19:00Z</dcterms:created>
  <dcterms:modified xsi:type="dcterms:W3CDTF">2022-12-01T02:19:00Z</dcterms:modified>
</cp:coreProperties>
</file>