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416" w:rsidP="003A1416">
      <w:pPr>
        <w:pStyle w:val="Title"/>
      </w:pPr>
      <w:r>
        <w:fldChar w:fldCharType="begin"/>
      </w:r>
      <w:r>
        <w:instrText xml:space="preserve"> TITLE   \* MERGEFORMAT </w:instrText>
      </w:r>
      <w:r>
        <w:fldChar w:fldCharType="separate"/>
      </w:r>
      <w:r>
        <w:t>Assessment Requirements for CHCLEG002 Interpret and use legal information</w:t>
      </w:r>
      <w:r>
        <w:fldChar w:fldCharType="end"/>
      </w:r>
    </w:p>
    <w:p w:rsidR="003A1416" w:rsidP="003A1416">
      <w:pPr>
        <w:pStyle w:val="Version"/>
        <w:sectPr w:rsidSect="00524B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B8F" w:rsidP="00524B8F">
      <w:pPr>
        <w:pStyle w:val="SuperHeading"/>
      </w:pPr>
      <w:r w:rsidRPr="00524B8F">
        <w:t>Assessment Requirements for CHCLEG002 Interpret and use legal information</w:t>
      </w:r>
    </w:p>
    <w:p w:rsidR="00000000" w:rsidRPr="00524B8F" w:rsidP="00524B8F">
      <w:pPr>
        <w:pStyle w:val="Heading1"/>
      </w:pPr>
      <w:bookmarkStart w:id="1" w:name="O_653984"/>
      <w:bookmarkEnd w:id="1"/>
      <w:r w:rsidRPr="00524B8F">
        <w:t>Modification History</w:t>
      </w:r>
    </w:p>
    <w:tbl>
      <w:tblPr>
        <w:tblW w:w="0" w:type="auto"/>
        <w:tblLayout w:type="fixed"/>
        <w:tblCellMar>
          <w:left w:w="62" w:type="dxa"/>
          <w:right w:w="62" w:type="dxa"/>
        </w:tblCellMar>
        <w:tblLook w:val="0000"/>
      </w:tblPr>
      <w:tblGrid>
        <w:gridCol w:w="2790"/>
        <w:gridCol w:w="6344"/>
      </w:tblGrid>
      <w:tr w:rsidTr="00524B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B8F" w:rsidP="00524B8F">
            <w:pPr>
              <w:pStyle w:val="BodyText"/>
            </w:pPr>
            <w:r w:rsidRPr="00524B8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B8F">
            <w:pPr>
              <w:pStyle w:val="BodyText"/>
              <w:rPr>
                <w:lang w:val="en-NZ"/>
              </w:rPr>
            </w:pPr>
            <w:r w:rsidRPr="00524B8F">
              <w:rPr>
                <w:rStyle w:val="SpecialBold"/>
              </w:rPr>
              <w:t>Comments</w:t>
            </w:r>
          </w:p>
        </w:tc>
      </w:tr>
      <w:tr w:rsidTr="00524B8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B8F">
            <w:pPr>
              <w:pStyle w:val="BodyText"/>
              <w:rPr>
                <w:lang w:val="en-NZ"/>
              </w:rPr>
            </w:pPr>
            <w:r w:rsidRPr="00524B8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B8F" w:rsidP="00524B8F">
            <w:pPr>
              <w:pStyle w:val="BodyText"/>
            </w:pPr>
            <w:r w:rsidRPr="00524B8F">
              <w:t xml:space="preserve">This version was released in </w:t>
            </w:r>
            <w:r w:rsidRPr="00524B8F">
              <w:rPr>
                <w:rStyle w:val="Emphasis"/>
              </w:rPr>
              <w:t>CHC Community Services Training Package release 2.0</w:t>
            </w:r>
            <w:r w:rsidRPr="00524B8F">
              <w:t xml:space="preserve"> and meets the requirements of the 2012 Standards for Training Packages.</w:t>
            </w:r>
          </w:p>
          <w:p w:rsidR="00000000" w:rsidRPr="00524B8F" w:rsidP="00524B8F">
            <w:pPr>
              <w:pStyle w:val="BodyText"/>
            </w:pPr>
            <w:r w:rsidRPr="00524B8F">
              <w:t>Significant changes to the elements and performance criteria. New evidence requirements for assessment, including volume and frequency. Significant change to knowledge evidence.</w:t>
            </w:r>
          </w:p>
        </w:tc>
      </w:tr>
    </w:tbl>
    <w:p w:rsidR="00000000" w:rsidRPr="00524B8F" w:rsidP="00524B8F">
      <w:pPr>
        <w:pStyle w:val="BodyText"/>
      </w:pPr>
    </w:p>
    <w:p w:rsidR="00000000" w:rsidRPr="00524B8F" w:rsidP="00524B8F">
      <w:pPr>
        <w:pStyle w:val="AllowPageBreak"/>
      </w:pPr>
    </w:p>
    <w:p w:rsidR="00000000" w:rsidRPr="00524B8F" w:rsidP="00524B8F">
      <w:pPr>
        <w:pStyle w:val="Heading1"/>
      </w:pPr>
      <w:bookmarkStart w:id="2" w:name="O_653985"/>
      <w:bookmarkEnd w:id="2"/>
      <w:r w:rsidRPr="00524B8F">
        <w:t>Performance Evidence</w:t>
      </w:r>
    </w:p>
    <w:p w:rsidR="00000000" w:rsidRPr="00524B8F" w:rsidP="003A1416">
      <w:pPr>
        <w:pStyle w:val="BodyText"/>
      </w:pPr>
      <w:r w:rsidRPr="00524B8F">
        <w:t>The candidate must show evidence of the ability to complete tasks outlined in elements and performance criteria of this unit, manage tasks and manage contingencies in the context of the job role. There must be evidence th</w:t>
      </w:r>
      <w:r w:rsidRPr="00524B8F">
        <w:t>at the candidate has:</w:t>
      </w:r>
    </w:p>
    <w:p w:rsidR="00000000" w:rsidRPr="00524B8F" w:rsidP="00524B8F">
      <w:pPr>
        <w:pStyle w:val="ListBullet"/>
      </w:pPr>
      <w:r w:rsidRPr="00524B8F">
        <w:t>identified, interpreted and used legislation within scope of own work role to address 3 different client or work situations</w:t>
      </w:r>
    </w:p>
    <w:p w:rsidR="00000000" w:rsidRPr="00524B8F" w:rsidP="00524B8F">
      <w:pPr>
        <w:pStyle w:val="AllowPageBreak"/>
      </w:pPr>
    </w:p>
    <w:p w:rsidR="00000000" w:rsidRPr="00524B8F" w:rsidP="00524B8F">
      <w:pPr>
        <w:pStyle w:val="Heading1"/>
      </w:pPr>
      <w:bookmarkStart w:id="3" w:name="O_653986"/>
      <w:bookmarkEnd w:id="3"/>
      <w:r w:rsidRPr="00524B8F">
        <w:t>Knowledge Evidence</w:t>
      </w:r>
    </w:p>
    <w:p w:rsidR="00000000" w:rsidRPr="00524B8F" w:rsidP="003A1416">
      <w:pPr>
        <w:pStyle w:val="BodyText"/>
      </w:pPr>
      <w:r w:rsidRPr="00524B8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524B8F">
        <w:t>of:</w:t>
      </w:r>
    </w:p>
    <w:p w:rsidR="00000000" w:rsidRPr="00524B8F" w:rsidP="00524B8F">
      <w:pPr>
        <w:pStyle w:val="ListBullet"/>
      </w:pPr>
      <w:r w:rsidRPr="00524B8F">
        <w:t>function and structure of the Australian legal system:</w:t>
      </w:r>
    </w:p>
    <w:p w:rsidR="00000000" w:rsidRPr="00524B8F" w:rsidP="00524B8F">
      <w:pPr>
        <w:pStyle w:val="ListBullet2"/>
      </w:pPr>
      <w:r w:rsidRPr="00524B8F">
        <w:t>federal/state relationships</w:t>
      </w:r>
    </w:p>
    <w:p w:rsidR="00000000" w:rsidRPr="00524B8F" w:rsidP="00524B8F">
      <w:pPr>
        <w:pStyle w:val="ListBullet2"/>
      </w:pPr>
      <w:r w:rsidRPr="00524B8F">
        <w:t>common law</w:t>
      </w:r>
    </w:p>
    <w:p w:rsidR="00000000" w:rsidRPr="00524B8F" w:rsidP="00524B8F">
      <w:pPr>
        <w:pStyle w:val="ListBullet2"/>
      </w:pPr>
      <w:r w:rsidRPr="00524B8F">
        <w:t>statute law</w:t>
      </w:r>
    </w:p>
    <w:p w:rsidR="00000000" w:rsidRPr="00524B8F" w:rsidP="00524B8F">
      <w:pPr>
        <w:pStyle w:val="ListBullet2"/>
      </w:pPr>
      <w:r w:rsidRPr="00524B8F">
        <w:t>courts and tribunals</w:t>
      </w:r>
    </w:p>
    <w:p w:rsidR="00000000" w:rsidRPr="00524B8F" w:rsidP="00524B8F">
      <w:pPr>
        <w:pStyle w:val="ListBullet2"/>
      </w:pPr>
      <w:r w:rsidRPr="00524B8F">
        <w:t>regulatory bodies</w:t>
      </w:r>
    </w:p>
    <w:p w:rsidR="00000000" w:rsidRPr="00524B8F" w:rsidP="00524B8F">
      <w:pPr>
        <w:pStyle w:val="ListBullet2"/>
      </w:pPr>
      <w:r w:rsidRPr="00524B8F">
        <w:t>other legal service providers</w:t>
      </w:r>
    </w:p>
    <w:p w:rsidR="00000000" w:rsidRPr="00524B8F" w:rsidP="00524B8F">
      <w:pPr>
        <w:pStyle w:val="ListBullet"/>
      </w:pPr>
      <w:r w:rsidRPr="00524B8F">
        <w:t>key principles that underpin the legal system:</w:t>
      </w:r>
    </w:p>
    <w:p w:rsidR="00000000" w:rsidRPr="00524B8F" w:rsidP="00524B8F">
      <w:pPr>
        <w:pStyle w:val="ListBullet2"/>
      </w:pPr>
      <w:r w:rsidRPr="00524B8F">
        <w:t>procedural fairness</w:t>
      </w:r>
    </w:p>
    <w:p w:rsidR="00000000" w:rsidRPr="00524B8F" w:rsidP="00524B8F">
      <w:pPr>
        <w:pStyle w:val="ListBullet2"/>
      </w:pPr>
      <w:r w:rsidRPr="00524B8F">
        <w:t>social</w:t>
      </w:r>
      <w:r w:rsidRPr="00524B8F">
        <w:t xml:space="preserve"> justice</w:t>
      </w:r>
    </w:p>
    <w:p w:rsidR="00000000" w:rsidRPr="00524B8F" w:rsidP="00524B8F">
      <w:pPr>
        <w:pStyle w:val="ListBullet2"/>
      </w:pPr>
      <w:r w:rsidRPr="00524B8F">
        <w:t>access and equity</w:t>
      </w:r>
    </w:p>
    <w:p w:rsidR="00000000" w:rsidRPr="00524B8F" w:rsidP="00524B8F">
      <w:pPr>
        <w:pStyle w:val="ListBullet"/>
      </w:pPr>
      <w:r w:rsidRPr="00524B8F">
        <w:t>roles and responsibilities of different people in the legal process and the limitations of different workers</w:t>
      </w:r>
    </w:p>
    <w:p w:rsidR="00000000" w:rsidRPr="00524B8F" w:rsidP="00524B8F">
      <w:pPr>
        <w:pStyle w:val="ListBullet"/>
      </w:pPr>
      <w:r w:rsidRPr="00524B8F">
        <w:t>key aspects of legislation and its interpretation relevant to the area of work, including:</w:t>
      </w:r>
    </w:p>
    <w:p w:rsidR="00000000" w:rsidRPr="00524B8F" w:rsidP="00524B8F">
      <w:pPr>
        <w:pStyle w:val="ListBullet2"/>
      </w:pPr>
      <w:r w:rsidRPr="00524B8F">
        <w:t>what it is</w:t>
      </w:r>
    </w:p>
    <w:p w:rsidR="00000000" w:rsidRPr="00524B8F" w:rsidP="00524B8F">
      <w:pPr>
        <w:pStyle w:val="ListBullet2"/>
      </w:pPr>
      <w:r w:rsidRPr="00524B8F">
        <w:t>where to find it</w:t>
      </w:r>
    </w:p>
    <w:p w:rsidR="00000000" w:rsidRPr="00524B8F" w:rsidP="00524B8F">
      <w:pPr>
        <w:pStyle w:val="ListBullet2"/>
      </w:pPr>
      <w:r w:rsidRPr="00524B8F">
        <w:t>how it is structured</w:t>
      </w:r>
    </w:p>
    <w:p w:rsidR="00000000" w:rsidRPr="00524B8F" w:rsidP="00524B8F">
      <w:pPr>
        <w:pStyle w:val="ListBullet2"/>
      </w:pPr>
      <w:r w:rsidRPr="00524B8F">
        <w:t>basic rules for interpreting legislation</w:t>
      </w:r>
    </w:p>
    <w:p w:rsidR="00000000" w:rsidRPr="00524B8F" w:rsidP="00524B8F">
      <w:pPr>
        <w:pStyle w:val="ListBullet2"/>
      </w:pPr>
      <w:r w:rsidRPr="00524B8F">
        <w:t>interrelationships between pieces of legislation</w:t>
      </w:r>
    </w:p>
    <w:p w:rsidR="00000000" w:rsidRPr="00524B8F" w:rsidP="00524B8F">
      <w:pPr>
        <w:pStyle w:val="ListBullet2"/>
      </w:pPr>
      <w:r w:rsidRPr="00524B8F">
        <w:t>definitions and terms</w:t>
      </w:r>
    </w:p>
    <w:p w:rsidR="00000000" w:rsidRPr="00524B8F" w:rsidP="00524B8F">
      <w:pPr>
        <w:pStyle w:val="ListBullet2"/>
      </w:pPr>
      <w:r w:rsidRPr="00524B8F">
        <w:t xml:space="preserve">legislative provisions </w:t>
      </w:r>
    </w:p>
    <w:p w:rsidR="00000000" w:rsidRPr="00524B8F" w:rsidP="00524B8F">
      <w:pPr>
        <w:pStyle w:val="ListBullet"/>
      </w:pPr>
      <w:r w:rsidRPr="00524B8F">
        <w:t>techniques for distilling and summarising relevant information from legislation</w:t>
      </w:r>
    </w:p>
    <w:p w:rsidR="00000000" w:rsidRPr="00524B8F" w:rsidP="00524B8F">
      <w:pPr>
        <w:pStyle w:val="AllowPageBreak"/>
      </w:pPr>
    </w:p>
    <w:p w:rsidR="00000000" w:rsidRPr="00524B8F" w:rsidP="00524B8F">
      <w:pPr>
        <w:pStyle w:val="Heading1"/>
      </w:pPr>
      <w:bookmarkStart w:id="4" w:name="O_653987"/>
      <w:bookmarkEnd w:id="4"/>
      <w:r w:rsidRPr="00524B8F">
        <w:t>Assessment Conditions</w:t>
      </w:r>
    </w:p>
    <w:p w:rsidR="00000000" w:rsidRPr="00524B8F" w:rsidP="003A1416">
      <w:pPr>
        <w:pStyle w:val="BodyText"/>
      </w:pPr>
      <w:r w:rsidRPr="00524B8F">
        <w:t xml:space="preserve">Skills must have been demonstrated in the workplace or in a simulated environment that reflects workplace conditions. The following conditions must be met for this unit: </w:t>
      </w:r>
    </w:p>
    <w:p w:rsidR="00000000" w:rsidRPr="00524B8F" w:rsidP="00524B8F">
      <w:pPr>
        <w:pStyle w:val="ListBullet"/>
      </w:pPr>
      <w:r w:rsidRPr="00524B8F">
        <w:t>use of suitable facilities, equipment and resources, including</w:t>
      </w:r>
      <w:r w:rsidRPr="00524B8F">
        <w:t xml:space="preserve"> current legislation and regulations relevant to area of work</w:t>
      </w:r>
    </w:p>
    <w:p w:rsidR="00000000" w:rsidRPr="00524B8F" w:rsidP="00524B8F">
      <w:pPr>
        <w:pStyle w:val="ListBullet"/>
      </w:pPr>
      <w:r w:rsidRPr="00524B8F">
        <w:t>modelling of industry operating conditions, including presence of problem solving activities</w:t>
      </w:r>
    </w:p>
    <w:p w:rsidR="00000000" w:rsidRPr="00524B8F" w:rsidP="00524B8F">
      <w:pPr>
        <w:pStyle w:val="BodyText"/>
      </w:pPr>
    </w:p>
    <w:p w:rsidR="00000000" w:rsidRPr="00524B8F" w:rsidP="003A1416">
      <w:pPr>
        <w:pStyle w:val="BodyText"/>
      </w:pPr>
      <w:r w:rsidRPr="00524B8F">
        <w:t>Assessors must satisfy the Standards for Registered Training Organisations (RTOs) 2015/AQTF man</w:t>
      </w:r>
      <w:r w:rsidRPr="00524B8F">
        <w:t>datory competency requirements for assessors.</w:t>
      </w:r>
    </w:p>
    <w:p w:rsidR="00000000" w:rsidRPr="00524B8F" w:rsidP="00524B8F">
      <w:pPr>
        <w:pStyle w:val="Heading1"/>
      </w:pPr>
      <w:bookmarkStart w:id="5" w:name="O_653990"/>
      <w:bookmarkEnd w:id="5"/>
      <w:r w:rsidRPr="00524B8F">
        <w:t>Links</w:t>
      </w:r>
    </w:p>
    <w:p w:rsidR="00000000" w:rsidRPr="00524B8F" w:rsidP="003A1416">
      <w:pPr>
        <w:pStyle w:val="BodyText"/>
      </w:pPr>
      <w:r w:rsidRPr="00524B8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67F1D">
        <w:rPr>
          <w:rStyle w:val="Hyperlink"/>
        </w:rPr>
        <w:t>https://vetnet.gov.au/Pages/TrainingDocs.aspx?q=5e0c25cc-3d9d-4b43-80d3-bd22cc4f1e53</w:t>
      </w:r>
      <w:r>
        <w:fldChar w:fldCharType="end"/>
      </w:r>
    </w:p>
    <w:p w:rsidR="00000000" w:rsidRPr="00524B8F" w:rsidP="00524B8F"/>
    <w:sectPr w:rsidSect="00524B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8F" w:rsidRPr="003A1416" w:rsidP="003A1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16" w:rsidP="00524B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1416" w:rsidP="00524B8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A1416" w:rsidP="00524B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B8F" w:rsidRPr="003A1416" w:rsidP="003A14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16" w:rsidRPr="002D2AF8" w:rsidP="00524B8F">
    <w:pPr>
      <w:pStyle w:val="Header"/>
      <w:framePr w:wrap="around"/>
    </w:pPr>
    <w:r>
      <w:fldChar w:fldCharType="begin"/>
    </w:r>
    <w:r>
      <w:instrText xml:space="preserve"> TITLE   \* MERGEFORMAT </w:instrText>
    </w:r>
    <w:r>
      <w:fldChar w:fldCharType="separate"/>
    </w:r>
    <w:r>
      <w:t>Assessment Requirements for CHCLEG002 Interpret and use legal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3A1416" w:rsidP="00524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9AA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58A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4F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B8F"/>
    <w:pPr>
      <w:spacing w:before="360" w:after="60"/>
      <w:outlineLvl w:val="0"/>
    </w:pPr>
    <w:rPr>
      <w:sz w:val="32"/>
    </w:rPr>
  </w:style>
  <w:style w:type="paragraph" w:styleId="Heading2">
    <w:name w:val="heading 2"/>
    <w:basedOn w:val="HeadingBase"/>
    <w:next w:val="BodyText"/>
    <w:link w:val="Heading2Char"/>
    <w:qFormat/>
    <w:rsid w:val="00524B8F"/>
    <w:pPr>
      <w:keepLines/>
      <w:spacing w:before="240" w:after="120"/>
      <w:outlineLvl w:val="1"/>
    </w:pPr>
    <w:rPr>
      <w:sz w:val="28"/>
      <w:szCs w:val="40"/>
    </w:rPr>
  </w:style>
  <w:style w:type="paragraph" w:styleId="Heading3">
    <w:name w:val="heading 3"/>
    <w:basedOn w:val="HeadingBase"/>
    <w:next w:val="BodyText"/>
    <w:link w:val="Heading3Char"/>
    <w:qFormat/>
    <w:rsid w:val="00524B8F"/>
    <w:pPr>
      <w:spacing w:before="180" w:after="120"/>
      <w:outlineLvl w:val="2"/>
    </w:pPr>
    <w:rPr>
      <w:spacing w:val="-10"/>
      <w:kern w:val="32"/>
    </w:rPr>
  </w:style>
  <w:style w:type="paragraph" w:styleId="Heading4">
    <w:name w:val="heading 4"/>
    <w:basedOn w:val="HeadingBase"/>
    <w:next w:val="BodyText"/>
    <w:link w:val="Heading4Char"/>
    <w:qFormat/>
    <w:rsid w:val="00524B8F"/>
    <w:pPr>
      <w:spacing w:before="160" w:after="120"/>
      <w:outlineLvl w:val="3"/>
    </w:pPr>
    <w:rPr>
      <w:sz w:val="22"/>
    </w:rPr>
  </w:style>
  <w:style w:type="paragraph" w:styleId="Heading5">
    <w:name w:val="heading 5"/>
    <w:basedOn w:val="HeadingBase"/>
    <w:next w:val="Normal"/>
    <w:link w:val="Heading5Char"/>
    <w:qFormat/>
    <w:rsid w:val="00524B8F"/>
    <w:pPr>
      <w:spacing w:before="80"/>
      <w:outlineLvl w:val="4"/>
    </w:pPr>
    <w:rPr>
      <w:color w:val="918585"/>
      <w:sz w:val="20"/>
    </w:rPr>
  </w:style>
  <w:style w:type="paragraph" w:styleId="Heading6">
    <w:name w:val="heading 6"/>
    <w:basedOn w:val="HeadingBase"/>
    <w:next w:val="Normal"/>
    <w:link w:val="Heading6Char"/>
    <w:qFormat/>
    <w:rsid w:val="00524B8F"/>
    <w:pPr>
      <w:spacing w:before="60"/>
      <w:outlineLvl w:val="5"/>
    </w:pPr>
    <w:rPr>
      <w:color w:val="918585"/>
      <w:sz w:val="20"/>
    </w:rPr>
  </w:style>
  <w:style w:type="paragraph" w:styleId="Heading7">
    <w:name w:val="heading 7"/>
    <w:basedOn w:val="Normal"/>
    <w:next w:val="Normal"/>
    <w:link w:val="Heading7Char"/>
    <w:qFormat/>
    <w:rsid w:val="00524B8F"/>
    <w:pPr>
      <w:ind w:left="720"/>
      <w:outlineLvl w:val="6"/>
    </w:pPr>
    <w:rPr>
      <w:i/>
    </w:rPr>
  </w:style>
  <w:style w:type="paragraph" w:styleId="Heading8">
    <w:name w:val="heading 8"/>
    <w:basedOn w:val="Normal"/>
    <w:next w:val="Normal"/>
    <w:link w:val="Heading8Char"/>
    <w:qFormat/>
    <w:rsid w:val="00524B8F"/>
    <w:pPr>
      <w:ind w:left="720"/>
      <w:outlineLvl w:val="7"/>
    </w:pPr>
    <w:rPr>
      <w:i/>
    </w:rPr>
  </w:style>
  <w:style w:type="paragraph" w:styleId="Heading9">
    <w:name w:val="heading 9"/>
    <w:basedOn w:val="Normal"/>
    <w:next w:val="Normal"/>
    <w:link w:val="Heading9Char"/>
    <w:qFormat/>
    <w:rsid w:val="00524B8F"/>
    <w:pPr>
      <w:ind w:left="720"/>
      <w:outlineLvl w:val="8"/>
    </w:pPr>
    <w:rPr>
      <w:i/>
    </w:rPr>
  </w:style>
  <w:style w:type="character" w:default="1" w:styleId="DefaultParagraphFont">
    <w:name w:val="Default Paragraph Font"/>
    <w:uiPriority w:val="1"/>
    <w:unhideWhenUsed/>
    <w:rsid w:val="00524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B8F"/>
  </w:style>
  <w:style w:type="character" w:customStyle="1" w:styleId="Heading1Char">
    <w:name w:val="Heading 1 Char"/>
    <w:basedOn w:val="DefaultParagraphFont"/>
    <w:link w:val="Heading1"/>
    <w:rsid w:val="00524B8F"/>
    <w:rPr>
      <w:rFonts w:ascii="Times New Roman" w:eastAsia="Times New Roman" w:hAnsi="Times New Roman" w:cs="Times New Roman"/>
      <w:b/>
      <w:sz w:val="32"/>
      <w:szCs w:val="20"/>
      <w:lang w:eastAsia="en-US"/>
    </w:rPr>
  </w:style>
  <w:style w:type="paragraph" w:styleId="BodyText">
    <w:name w:val="Body Text"/>
    <w:basedOn w:val="Normal"/>
    <w:link w:val="BodyTextChar"/>
    <w:rsid w:val="00524B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B8F"/>
    <w:rPr>
      <w:rFonts w:ascii="Times New Roman" w:eastAsia="Times New Roman" w:hAnsi="Times New Roman" w:cs="Times New Roman"/>
      <w:sz w:val="24"/>
      <w:lang w:eastAsia="en-US"/>
    </w:rPr>
  </w:style>
  <w:style w:type="paragraph" w:styleId="ListBullet">
    <w:name w:val="List Bullet"/>
    <w:basedOn w:val="List"/>
    <w:rsid w:val="00524B8F"/>
    <w:pPr>
      <w:numPr>
        <w:numId w:val="12"/>
      </w:numPr>
      <w:tabs>
        <w:tab w:val="clear" w:pos="340"/>
      </w:tabs>
      <w:spacing w:before="40" w:after="40"/>
    </w:pPr>
  </w:style>
  <w:style w:type="character" w:customStyle="1" w:styleId="SpecialBold">
    <w:name w:val="Special Bold"/>
    <w:basedOn w:val="DefaultParagraphFont"/>
    <w:rsid w:val="00524B8F"/>
    <w:rPr>
      <w:b/>
      <w:spacing w:val="0"/>
    </w:rPr>
  </w:style>
  <w:style w:type="paragraph" w:styleId="ListBullet2">
    <w:name w:val="List Bullet 2"/>
    <w:basedOn w:val="List2"/>
    <w:rsid w:val="00524B8F"/>
    <w:pPr>
      <w:numPr>
        <w:numId w:val="13"/>
      </w:numPr>
      <w:tabs>
        <w:tab w:val="clear" w:pos="680"/>
      </w:tabs>
    </w:pPr>
  </w:style>
  <w:style w:type="character" w:styleId="Emphasis">
    <w:name w:val="Emphasis"/>
    <w:basedOn w:val="DefaultParagraphFont"/>
    <w:qFormat/>
    <w:rsid w:val="00524B8F"/>
    <w:rPr>
      <w:i/>
    </w:rPr>
  </w:style>
  <w:style w:type="paragraph" w:customStyle="1" w:styleId="SuperHeading">
    <w:name w:val="SuperHeading"/>
    <w:basedOn w:val="Normal"/>
    <w:rsid w:val="00524B8F"/>
    <w:pPr>
      <w:spacing w:before="240" w:after="120"/>
      <w:outlineLvl w:val="0"/>
    </w:pPr>
    <w:rPr>
      <w:rFonts w:ascii="Times New Roman" w:hAnsi="Times New Roman"/>
      <w:b/>
      <w:sz w:val="32"/>
    </w:rPr>
  </w:style>
  <w:style w:type="paragraph" w:customStyle="1" w:styleId="AllowPageBreak">
    <w:name w:val="AllowPageBreak"/>
    <w:rsid w:val="00524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B8F"/>
    <w:rPr>
      <w:rFonts w:ascii="Courier New" w:eastAsia="Times New Roman" w:hAnsi="Courier New" w:cs="Times New Roman"/>
      <w:i/>
      <w:szCs w:val="20"/>
      <w:lang w:eastAsia="en-US"/>
    </w:rPr>
  </w:style>
  <w:style w:type="paragraph" w:customStyle="1" w:styleId="HeadingBase">
    <w:name w:val="Heading Base"/>
    <w:rsid w:val="00524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B8F"/>
    <w:pPr>
      <w:tabs>
        <w:tab w:val="right" w:leader="dot" w:pos="9072"/>
      </w:tabs>
      <w:ind w:left="567"/>
    </w:pPr>
    <w:rPr>
      <w:szCs w:val="22"/>
    </w:rPr>
  </w:style>
  <w:style w:type="paragraph" w:customStyle="1" w:styleId="TOCBase">
    <w:name w:val="TOC Base"/>
    <w:rsid w:val="00524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B8F"/>
    <w:pPr>
      <w:tabs>
        <w:tab w:val="right" w:leader="dot" w:pos="9072"/>
      </w:tabs>
      <w:spacing w:before="40" w:after="40"/>
      <w:ind w:left="284"/>
    </w:pPr>
    <w:rPr>
      <w:rFonts w:ascii="Times New Roman" w:hAnsi="Times New Roman"/>
    </w:rPr>
  </w:style>
  <w:style w:type="paragraph" w:styleId="TOC1">
    <w:name w:val="toc 1"/>
    <w:basedOn w:val="TOCBase"/>
    <w:next w:val="Normal"/>
    <w:rsid w:val="00524B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B8F"/>
    <w:rPr>
      <w:rFonts w:ascii="Times New Roman" w:eastAsia="Times New Roman" w:hAnsi="Times New Roman" w:cs="Times New Roman"/>
      <w:sz w:val="16"/>
      <w:lang w:eastAsia="en-US"/>
    </w:rPr>
  </w:style>
  <w:style w:type="paragraph" w:styleId="Title">
    <w:name w:val="Title"/>
    <w:basedOn w:val="HeadingBase"/>
    <w:link w:val="TitleChar"/>
    <w:qFormat/>
    <w:rsid w:val="00524B8F"/>
    <w:pPr>
      <w:spacing w:before="5040"/>
      <w:jc w:val="center"/>
    </w:pPr>
    <w:rPr>
      <w:sz w:val="48"/>
      <w:szCs w:val="72"/>
      <w:lang w:val="en-US"/>
    </w:rPr>
  </w:style>
  <w:style w:type="character" w:customStyle="1" w:styleId="TitleChar">
    <w:name w:val="Title Char"/>
    <w:basedOn w:val="DefaultParagraphFont"/>
    <w:link w:val="Title"/>
    <w:rsid w:val="00524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B8F"/>
    <w:pPr>
      <w:tabs>
        <w:tab w:val="left" w:pos="3600"/>
        <w:tab w:val="left" w:pos="3958"/>
      </w:tabs>
    </w:pPr>
  </w:style>
  <w:style w:type="paragraph" w:styleId="List">
    <w:name w:val="List"/>
    <w:basedOn w:val="BodyText"/>
    <w:next w:val="BodyText"/>
    <w:rsid w:val="00524B8F"/>
    <w:pPr>
      <w:tabs>
        <w:tab w:val="left" w:pos="340"/>
      </w:tabs>
      <w:spacing w:before="60" w:after="60"/>
      <w:ind w:left="340" w:hanging="340"/>
    </w:pPr>
  </w:style>
  <w:style w:type="paragraph" w:customStyle="1" w:styleId="Note">
    <w:name w:val="Note"/>
    <w:basedOn w:val="BodyText"/>
    <w:rsid w:val="00524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B8F"/>
    <w:pPr>
      <w:framePr w:wrap="auto" w:hAnchor="text" w:y="6049"/>
    </w:pPr>
    <w:rPr>
      <w:color w:val="000000"/>
      <w:sz w:val="40"/>
    </w:rPr>
  </w:style>
  <w:style w:type="paragraph" w:customStyle="1" w:styleId="TOCTitle">
    <w:name w:val="TOCTitle"/>
    <w:basedOn w:val="Heading1"/>
    <w:rsid w:val="00524B8F"/>
    <w:pPr>
      <w:spacing w:after="240"/>
      <w:jc w:val="center"/>
      <w:outlineLvl w:val="9"/>
    </w:pPr>
    <w:rPr>
      <w:caps/>
    </w:rPr>
  </w:style>
  <w:style w:type="paragraph" w:customStyle="1" w:styleId="Version">
    <w:name w:val="Version"/>
    <w:rsid w:val="00524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B8F"/>
    <w:pPr>
      <w:keepNext w:val="0"/>
      <w:tabs>
        <w:tab w:val="right" w:pos="4176"/>
      </w:tabs>
      <w:ind w:left="198" w:hanging="198"/>
    </w:pPr>
    <w:rPr>
      <w:rFonts w:ascii="Garamond" w:hAnsi="Garamond"/>
    </w:rPr>
  </w:style>
  <w:style w:type="paragraph" w:styleId="IndexHeading">
    <w:name w:val="index heading"/>
    <w:basedOn w:val="Normal"/>
    <w:next w:val="Index1"/>
    <w:semiHidden/>
    <w:rsid w:val="00524B8F"/>
    <w:pPr>
      <w:spacing w:before="120" w:after="120"/>
    </w:pPr>
    <w:rPr>
      <w:rFonts w:ascii="Arial" w:hAnsi="Arial"/>
      <w:b/>
      <w:color w:val="918585"/>
      <w:sz w:val="24"/>
    </w:rPr>
  </w:style>
  <w:style w:type="paragraph" w:styleId="Header">
    <w:name w:val="header"/>
    <w:basedOn w:val="Normal"/>
    <w:link w:val="HeaderChar"/>
    <w:rsid w:val="00524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B8F"/>
    <w:rPr>
      <w:rFonts w:ascii="Times New Roman" w:eastAsia="Times New Roman" w:hAnsi="Times New Roman" w:cs="Times New Roman"/>
      <w:sz w:val="16"/>
      <w:szCs w:val="20"/>
      <w:lang w:val="en-GB" w:eastAsia="en-US"/>
    </w:rPr>
  </w:style>
  <w:style w:type="paragraph" w:customStyle="1" w:styleId="Chapter">
    <w:name w:val="Chapter"/>
    <w:basedOn w:val="Normal"/>
    <w:rsid w:val="00524B8F"/>
    <w:pPr>
      <w:spacing w:before="240"/>
    </w:pPr>
    <w:rPr>
      <w:rFonts w:ascii="Times New Roman" w:hAnsi="Times New Roman"/>
      <w:smallCaps/>
      <w:spacing w:val="80"/>
      <w:sz w:val="28"/>
    </w:rPr>
  </w:style>
  <w:style w:type="paragraph" w:customStyle="1" w:styleId="InChapter">
    <w:name w:val="InChapter"/>
    <w:basedOn w:val="Heading3"/>
    <w:rsid w:val="00524B8F"/>
    <w:pPr>
      <w:spacing w:after="240"/>
      <w:outlineLvl w:val="9"/>
    </w:pPr>
    <w:rPr>
      <w:noProof/>
    </w:rPr>
  </w:style>
  <w:style w:type="paragraph" w:styleId="Index2">
    <w:name w:val="index 2"/>
    <w:basedOn w:val="Normal"/>
    <w:next w:val="Normal"/>
    <w:semiHidden/>
    <w:rsid w:val="00524B8F"/>
    <w:pPr>
      <w:tabs>
        <w:tab w:val="right" w:pos="4176"/>
      </w:tabs>
      <w:ind w:left="568" w:hanging="284"/>
    </w:pPr>
    <w:rPr>
      <w:rFonts w:ascii="Garamond" w:hAnsi="Garamond"/>
    </w:rPr>
  </w:style>
  <w:style w:type="paragraph" w:customStyle="1" w:styleId="Byline">
    <w:name w:val="Byline"/>
    <w:rsid w:val="00524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B8F"/>
    <w:pPr>
      <w:tabs>
        <w:tab w:val="clear" w:pos="3600"/>
        <w:tab w:val="clear" w:pos="3958"/>
      </w:tabs>
      <w:jc w:val="right"/>
    </w:pPr>
  </w:style>
  <w:style w:type="paragraph" w:styleId="Caption">
    <w:name w:val="caption"/>
    <w:basedOn w:val="BodyText"/>
    <w:next w:val="Normal"/>
    <w:qFormat/>
    <w:rsid w:val="00524B8F"/>
    <w:pPr>
      <w:framePr w:w="2268" w:hSpace="181" w:vSpace="181" w:wrap="around" w:vAnchor="text" w:hAnchor="page" w:x="1135" w:y="285" w:anchorLock="1"/>
    </w:pPr>
    <w:rPr>
      <w:i/>
    </w:rPr>
  </w:style>
  <w:style w:type="paragraph" w:customStyle="1" w:styleId="MiniTOCTitle">
    <w:name w:val="MiniTOCTitle"/>
    <w:basedOn w:val="Heading4"/>
    <w:rsid w:val="00524B8F"/>
    <w:pPr>
      <w:spacing w:before="240"/>
      <w:outlineLvl w:val="9"/>
    </w:pPr>
    <w:rPr>
      <w:noProof/>
      <w:sz w:val="24"/>
    </w:rPr>
  </w:style>
  <w:style w:type="paragraph" w:customStyle="1" w:styleId="MiniTOCItem">
    <w:name w:val="MiniTOCItem"/>
    <w:basedOn w:val="ListBullet"/>
    <w:rsid w:val="00524B8F"/>
    <w:pPr>
      <w:numPr>
        <w:numId w:val="0"/>
      </w:numPr>
      <w:tabs>
        <w:tab w:val="right" w:leader="dot" w:pos="6521"/>
      </w:tabs>
      <w:spacing w:before="0" w:after="0"/>
    </w:pPr>
  </w:style>
  <w:style w:type="paragraph" w:customStyle="1" w:styleId="TOFTitle">
    <w:name w:val="TOFTitle"/>
    <w:basedOn w:val="TOCTitle"/>
    <w:rsid w:val="00524B8F"/>
  </w:style>
  <w:style w:type="paragraph" w:styleId="TableofFigures">
    <w:name w:val="table of figures"/>
    <w:basedOn w:val="Normal"/>
    <w:next w:val="Normal"/>
    <w:semiHidden/>
    <w:rsid w:val="00524B8F"/>
    <w:pPr>
      <w:tabs>
        <w:tab w:val="right" w:leader="dot" w:pos="9072"/>
      </w:tabs>
      <w:ind w:left="970" w:hanging="403"/>
    </w:pPr>
    <w:rPr>
      <w:rFonts w:ascii="Times New Roman" w:hAnsi="Times New Roman"/>
      <w:b/>
    </w:rPr>
  </w:style>
  <w:style w:type="paragraph" w:styleId="ListNumber">
    <w:name w:val="List Number"/>
    <w:basedOn w:val="List"/>
    <w:rsid w:val="00524B8F"/>
    <w:pPr>
      <w:numPr>
        <w:numId w:val="15"/>
      </w:numPr>
      <w:tabs>
        <w:tab w:val="clear" w:pos="340"/>
      </w:tabs>
    </w:pPr>
  </w:style>
  <w:style w:type="character" w:customStyle="1" w:styleId="WingdingSymbols">
    <w:name w:val="Wingding Symbols"/>
    <w:rsid w:val="00524B8F"/>
    <w:rPr>
      <w:rFonts w:ascii="Wingdings" w:hAnsi="Wingdings"/>
    </w:rPr>
  </w:style>
  <w:style w:type="paragraph" w:customStyle="1" w:styleId="TableHeading">
    <w:name w:val="Table Heading"/>
    <w:basedOn w:val="HeadingBase"/>
    <w:rsid w:val="00524B8F"/>
    <w:pPr>
      <w:keepLines/>
      <w:pBdr>
        <w:bottom w:val="single" w:sz="6" w:space="1" w:color="918585"/>
      </w:pBdr>
      <w:spacing w:before="240"/>
    </w:pPr>
  </w:style>
  <w:style w:type="character" w:customStyle="1" w:styleId="HotSpot">
    <w:name w:val="HotSpot"/>
    <w:rsid w:val="00524B8F"/>
    <w:rPr>
      <w:color w:val="0033CC"/>
      <w:u w:val="none"/>
    </w:rPr>
  </w:style>
  <w:style w:type="paragraph" w:customStyle="1" w:styleId="BodyTextRight">
    <w:name w:val="Body Text Right"/>
    <w:basedOn w:val="BodyText"/>
    <w:rsid w:val="00524B8F"/>
    <w:pPr>
      <w:spacing w:before="0" w:after="0"/>
      <w:jc w:val="right"/>
    </w:pPr>
  </w:style>
  <w:style w:type="paragraph" w:styleId="Index3">
    <w:name w:val="index 3"/>
    <w:basedOn w:val="ListNumber2"/>
    <w:next w:val="Normal"/>
    <w:semiHidden/>
    <w:rsid w:val="00524B8F"/>
    <w:pPr>
      <w:numPr>
        <w:numId w:val="0"/>
      </w:numPr>
      <w:tabs>
        <w:tab w:val="right" w:leader="dot" w:pos="4176"/>
      </w:tabs>
    </w:pPr>
  </w:style>
  <w:style w:type="paragraph" w:styleId="ListNumber2">
    <w:name w:val="List Number 2"/>
    <w:basedOn w:val="List2"/>
    <w:rsid w:val="00524B8F"/>
    <w:pPr>
      <w:numPr>
        <w:numId w:val="10"/>
      </w:numPr>
      <w:tabs>
        <w:tab w:val="clear" w:pos="1060"/>
      </w:tabs>
    </w:pPr>
  </w:style>
  <w:style w:type="paragraph" w:customStyle="1" w:styleId="MarginNote">
    <w:name w:val="Margin Note"/>
    <w:basedOn w:val="BodyText"/>
    <w:rsid w:val="00524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B8F"/>
    <w:rPr>
      <w:sz w:val="32"/>
    </w:rPr>
  </w:style>
  <w:style w:type="paragraph" w:customStyle="1" w:styleId="HeadingProcedure">
    <w:name w:val="Heading Procedure"/>
    <w:basedOn w:val="HeadingBase"/>
    <w:next w:val="Normal"/>
    <w:rsid w:val="00524B8F"/>
    <w:pPr>
      <w:tabs>
        <w:tab w:val="left" w:pos="0"/>
      </w:tabs>
      <w:spacing w:before="120" w:after="60"/>
    </w:pPr>
    <w:rPr>
      <w:i/>
      <w:color w:val="918585"/>
      <w:sz w:val="22"/>
    </w:rPr>
  </w:style>
  <w:style w:type="paragraph" w:customStyle="1" w:styleId="TableBodyText">
    <w:name w:val="Table Body Text"/>
    <w:basedOn w:val="BodyText"/>
    <w:rsid w:val="00524B8F"/>
    <w:pPr>
      <w:spacing w:before="60" w:after="60"/>
    </w:pPr>
  </w:style>
  <w:style w:type="paragraph" w:styleId="ListContinue">
    <w:name w:val="List Continue"/>
    <w:basedOn w:val="List"/>
    <w:rsid w:val="00524B8F"/>
    <w:pPr>
      <w:ind w:firstLine="0"/>
    </w:pPr>
  </w:style>
  <w:style w:type="paragraph" w:customStyle="1" w:styleId="ListNote">
    <w:name w:val="List Note"/>
    <w:basedOn w:val="List"/>
    <w:rsid w:val="00524B8F"/>
    <w:pPr>
      <w:pBdr>
        <w:top w:val="single" w:sz="6" w:space="2" w:color="918585"/>
        <w:bottom w:val="single" w:sz="6" w:space="2" w:color="918585"/>
      </w:pBdr>
      <w:tabs>
        <w:tab w:val="left" w:pos="1021"/>
      </w:tabs>
      <w:ind w:firstLine="0"/>
    </w:pPr>
  </w:style>
  <w:style w:type="paragraph" w:customStyle="1" w:styleId="Warning">
    <w:name w:val="Warning"/>
    <w:basedOn w:val="BodyText"/>
    <w:rsid w:val="00524B8F"/>
    <w:pPr>
      <w:shd w:val="clear" w:color="auto" w:fill="D9D9D9"/>
      <w:tabs>
        <w:tab w:val="left" w:pos="992"/>
      </w:tabs>
      <w:ind w:left="119" w:right="119"/>
    </w:pPr>
    <w:rPr>
      <w:sz w:val="20"/>
    </w:rPr>
  </w:style>
  <w:style w:type="paragraph" w:customStyle="1" w:styleId="MarginIcons">
    <w:name w:val="Margin Icons"/>
    <w:basedOn w:val="BodyText"/>
    <w:rsid w:val="00524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B8F"/>
    <w:rPr>
      <w:rFonts w:ascii="Courier New" w:hAnsi="Courier New"/>
    </w:rPr>
  </w:style>
  <w:style w:type="paragraph" w:customStyle="1" w:styleId="NoteBullet">
    <w:name w:val="Note Bullet"/>
    <w:basedOn w:val="Note"/>
    <w:rsid w:val="00524B8F"/>
    <w:pPr>
      <w:tabs>
        <w:tab w:val="clear" w:pos="680"/>
      </w:tabs>
      <w:spacing w:before="60" w:after="60"/>
    </w:pPr>
  </w:style>
  <w:style w:type="paragraph" w:customStyle="1" w:styleId="SubHeading2">
    <w:name w:val="SubHeading2"/>
    <w:basedOn w:val="HeadingBase"/>
    <w:rsid w:val="00524B8F"/>
    <w:pPr>
      <w:spacing w:before="240" w:after="60"/>
    </w:pPr>
    <w:rPr>
      <w:sz w:val="20"/>
    </w:rPr>
  </w:style>
  <w:style w:type="paragraph" w:customStyle="1" w:styleId="SubHeading1">
    <w:name w:val="SubHeading1"/>
    <w:basedOn w:val="HeadingBase"/>
    <w:rsid w:val="00524B8F"/>
    <w:pPr>
      <w:spacing w:before="240" w:after="60"/>
    </w:pPr>
    <w:rPr>
      <w:color w:val="918585"/>
      <w:sz w:val="22"/>
    </w:rPr>
  </w:style>
  <w:style w:type="paragraph" w:customStyle="1" w:styleId="SideHeading">
    <w:name w:val="Side Heading"/>
    <w:basedOn w:val="HeadingBase"/>
    <w:rsid w:val="00524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B8F"/>
    <w:pPr>
      <w:tabs>
        <w:tab w:val="num" w:pos="360"/>
      </w:tabs>
    </w:pPr>
  </w:style>
  <w:style w:type="paragraph" w:styleId="PlainText">
    <w:name w:val="Plain Text"/>
    <w:basedOn w:val="Normal"/>
    <w:link w:val="PlainTextChar"/>
    <w:rsid w:val="00524B8F"/>
    <w:rPr>
      <w:sz w:val="20"/>
    </w:rPr>
  </w:style>
  <w:style w:type="character" w:customStyle="1" w:styleId="PlainTextChar">
    <w:name w:val="Plain Text Char"/>
    <w:basedOn w:val="DefaultParagraphFont"/>
    <w:link w:val="PlainText"/>
    <w:rsid w:val="00524B8F"/>
    <w:rPr>
      <w:rFonts w:ascii="Courier New" w:eastAsia="Times New Roman" w:hAnsi="Courier New" w:cs="Times New Roman"/>
      <w:sz w:val="20"/>
      <w:szCs w:val="20"/>
      <w:lang w:eastAsia="en-US"/>
    </w:rPr>
  </w:style>
  <w:style w:type="character" w:customStyle="1" w:styleId="MenuOption">
    <w:name w:val="Menu Option"/>
    <w:basedOn w:val="DefaultParagraphFont"/>
    <w:rsid w:val="00524B8F"/>
    <w:rPr>
      <w:b/>
      <w:smallCaps/>
    </w:rPr>
  </w:style>
  <w:style w:type="paragraph" w:customStyle="1" w:styleId="TableListNumber">
    <w:name w:val="Table List Number"/>
    <w:basedOn w:val="ListNumber"/>
    <w:rsid w:val="00524B8F"/>
    <w:pPr>
      <w:numPr>
        <w:numId w:val="0"/>
      </w:numPr>
    </w:pPr>
  </w:style>
  <w:style w:type="paragraph" w:styleId="TOC4">
    <w:name w:val="toc 4"/>
    <w:basedOn w:val="TOCBase"/>
    <w:next w:val="Normal"/>
    <w:semiHidden/>
    <w:rsid w:val="00524B8F"/>
    <w:pPr>
      <w:tabs>
        <w:tab w:val="right" w:leader="dot" w:pos="9071"/>
      </w:tabs>
      <w:ind w:left="1701"/>
    </w:pPr>
  </w:style>
  <w:style w:type="paragraph" w:customStyle="1" w:styleId="ListAlpha">
    <w:name w:val="List Alpha"/>
    <w:basedOn w:val="List"/>
    <w:rsid w:val="00524B8F"/>
    <w:pPr>
      <w:numPr>
        <w:numId w:val="9"/>
      </w:numPr>
    </w:pPr>
  </w:style>
  <w:style w:type="paragraph" w:customStyle="1" w:styleId="ListAlpha2">
    <w:name w:val="List Alpha 2"/>
    <w:basedOn w:val="List2"/>
    <w:rsid w:val="00524B8F"/>
    <w:pPr>
      <w:numPr>
        <w:numId w:val="8"/>
      </w:numPr>
    </w:pPr>
  </w:style>
  <w:style w:type="paragraph" w:styleId="List2">
    <w:name w:val="List 2"/>
    <w:basedOn w:val="BodyText"/>
    <w:rsid w:val="00524B8F"/>
    <w:pPr>
      <w:tabs>
        <w:tab w:val="left" w:pos="680"/>
      </w:tabs>
      <w:spacing w:before="60" w:after="60"/>
      <w:ind w:left="680" w:hanging="340"/>
    </w:pPr>
  </w:style>
  <w:style w:type="paragraph" w:styleId="List3">
    <w:name w:val="List 3"/>
    <w:basedOn w:val="BodyText"/>
    <w:rsid w:val="00524B8F"/>
    <w:pPr>
      <w:tabs>
        <w:tab w:val="left" w:pos="1021"/>
      </w:tabs>
      <w:spacing w:before="60" w:after="60"/>
      <w:ind w:left="1020" w:hanging="340"/>
    </w:pPr>
  </w:style>
  <w:style w:type="paragraph" w:styleId="List4">
    <w:name w:val="List 4"/>
    <w:basedOn w:val="BodyText"/>
    <w:rsid w:val="00524B8F"/>
    <w:pPr>
      <w:tabs>
        <w:tab w:val="left" w:pos="1361"/>
      </w:tabs>
      <w:spacing w:before="60" w:after="60"/>
      <w:ind w:left="1361" w:hanging="340"/>
    </w:pPr>
  </w:style>
  <w:style w:type="paragraph" w:styleId="List5">
    <w:name w:val="List 5"/>
    <w:basedOn w:val="BodyText"/>
    <w:rsid w:val="00524B8F"/>
    <w:pPr>
      <w:tabs>
        <w:tab w:val="left" w:pos="1701"/>
      </w:tabs>
      <w:spacing w:before="60" w:after="60"/>
      <w:ind w:left="1701" w:hanging="340"/>
    </w:pPr>
  </w:style>
  <w:style w:type="paragraph" w:styleId="ListBullet3">
    <w:name w:val="List Bullet 3"/>
    <w:basedOn w:val="List3"/>
    <w:rsid w:val="00524B8F"/>
    <w:pPr>
      <w:numPr>
        <w:numId w:val="14"/>
      </w:numPr>
      <w:tabs>
        <w:tab w:val="clear" w:pos="1021"/>
      </w:tabs>
      <w:ind w:left="1037" w:hanging="357"/>
    </w:pPr>
  </w:style>
  <w:style w:type="paragraph" w:styleId="ListBullet4">
    <w:name w:val="List Bullet 4"/>
    <w:basedOn w:val="List4"/>
    <w:rsid w:val="00524B8F"/>
    <w:pPr>
      <w:numPr>
        <w:numId w:val="3"/>
      </w:numPr>
      <w:tabs>
        <w:tab w:val="clear" w:pos="1361"/>
      </w:tabs>
    </w:pPr>
  </w:style>
  <w:style w:type="paragraph" w:styleId="ListBullet5">
    <w:name w:val="List Bullet 5"/>
    <w:basedOn w:val="List5"/>
    <w:rsid w:val="00524B8F"/>
    <w:pPr>
      <w:numPr>
        <w:numId w:val="4"/>
      </w:numPr>
    </w:pPr>
  </w:style>
  <w:style w:type="paragraph" w:styleId="ListContinue2">
    <w:name w:val="List Continue 2"/>
    <w:basedOn w:val="List2"/>
    <w:rsid w:val="00524B8F"/>
    <w:pPr>
      <w:ind w:firstLine="0"/>
    </w:pPr>
  </w:style>
  <w:style w:type="paragraph" w:styleId="ListContinue3">
    <w:name w:val="List Continue 3"/>
    <w:basedOn w:val="List3"/>
    <w:rsid w:val="00524B8F"/>
    <w:pPr>
      <w:ind w:left="1021" w:firstLine="0"/>
    </w:pPr>
  </w:style>
  <w:style w:type="paragraph" w:styleId="ListContinue4">
    <w:name w:val="List Continue 4"/>
    <w:basedOn w:val="List4"/>
    <w:rsid w:val="00524B8F"/>
    <w:pPr>
      <w:ind w:firstLine="0"/>
    </w:pPr>
  </w:style>
  <w:style w:type="paragraph" w:styleId="ListContinue5">
    <w:name w:val="List Continue 5"/>
    <w:basedOn w:val="List5"/>
    <w:rsid w:val="00524B8F"/>
    <w:pPr>
      <w:ind w:firstLine="0"/>
    </w:pPr>
  </w:style>
  <w:style w:type="paragraph" w:styleId="ListNumber3">
    <w:name w:val="List Number 3"/>
    <w:basedOn w:val="List3"/>
    <w:rsid w:val="00524B8F"/>
    <w:pPr>
      <w:numPr>
        <w:numId w:val="5"/>
      </w:numPr>
    </w:pPr>
  </w:style>
  <w:style w:type="paragraph" w:styleId="ListNumber4">
    <w:name w:val="List Number 4"/>
    <w:basedOn w:val="List4"/>
    <w:rsid w:val="00524B8F"/>
    <w:pPr>
      <w:numPr>
        <w:numId w:val="6"/>
      </w:numPr>
    </w:pPr>
  </w:style>
  <w:style w:type="paragraph" w:styleId="ListNumber5">
    <w:name w:val="List Number 5"/>
    <w:basedOn w:val="List5"/>
    <w:rsid w:val="00524B8F"/>
    <w:pPr>
      <w:numPr>
        <w:numId w:val="7"/>
      </w:numPr>
    </w:pPr>
  </w:style>
  <w:style w:type="paragraph" w:styleId="BlockText">
    <w:name w:val="Block Text"/>
    <w:basedOn w:val="Normal"/>
    <w:rsid w:val="00524B8F"/>
    <w:pPr>
      <w:spacing w:after="120"/>
      <w:ind w:left="1440" w:right="1440"/>
    </w:pPr>
  </w:style>
  <w:style w:type="character" w:customStyle="1" w:styleId="Subscript">
    <w:name w:val="Subscript"/>
    <w:basedOn w:val="DefaultParagraphFont"/>
    <w:rsid w:val="00524B8F"/>
    <w:rPr>
      <w:sz w:val="16"/>
      <w:vertAlign w:val="subscript"/>
    </w:rPr>
  </w:style>
  <w:style w:type="character" w:customStyle="1" w:styleId="Superscript">
    <w:name w:val="Superscript"/>
    <w:basedOn w:val="DefaultParagraphFont"/>
    <w:rsid w:val="00524B8F"/>
    <w:rPr>
      <w:sz w:val="16"/>
      <w:vertAlign w:val="superscript"/>
    </w:rPr>
  </w:style>
  <w:style w:type="character" w:customStyle="1" w:styleId="Symbols">
    <w:name w:val="Symbols"/>
    <w:basedOn w:val="DefaultParagraphFont"/>
    <w:rsid w:val="00524B8F"/>
    <w:rPr>
      <w:rFonts w:ascii="Symbol" w:hAnsi="Symbol"/>
    </w:rPr>
  </w:style>
  <w:style w:type="character" w:customStyle="1" w:styleId="MenuOptions">
    <w:name w:val="Menu Options"/>
    <w:basedOn w:val="DefaultParagraphFont"/>
    <w:rsid w:val="00524B8F"/>
    <w:rPr>
      <w:rFonts w:ascii="Arial Narrow" w:hAnsi="Arial Narrow"/>
      <w:smallCaps/>
    </w:rPr>
  </w:style>
  <w:style w:type="character" w:customStyle="1" w:styleId="Buttons">
    <w:name w:val="Buttons"/>
    <w:basedOn w:val="DefaultParagraphFont"/>
    <w:rsid w:val="00524B8F"/>
    <w:rPr>
      <w:b/>
    </w:rPr>
  </w:style>
  <w:style w:type="character" w:customStyle="1" w:styleId="Underlined">
    <w:name w:val="Underlined"/>
    <w:basedOn w:val="DefaultParagraphFont"/>
    <w:rsid w:val="00524B8F"/>
    <w:rPr>
      <w:u w:val="single"/>
    </w:rPr>
  </w:style>
  <w:style w:type="paragraph" w:customStyle="1" w:styleId="TableBodyTextRight">
    <w:name w:val="Table Body Text Right"/>
    <w:basedOn w:val="TableBodyText"/>
    <w:rsid w:val="00524B8F"/>
    <w:pPr>
      <w:widowControl w:val="0"/>
      <w:autoSpaceDE w:val="0"/>
      <w:autoSpaceDN w:val="0"/>
      <w:adjustRightInd w:val="0"/>
      <w:jc w:val="right"/>
    </w:pPr>
    <w:rPr>
      <w:rFonts w:cs="Arial"/>
      <w:szCs w:val="18"/>
    </w:rPr>
  </w:style>
  <w:style w:type="paragraph" w:customStyle="1" w:styleId="CopyrightText">
    <w:name w:val="Copyright Text"/>
    <w:basedOn w:val="BodyText"/>
    <w:rsid w:val="00524B8F"/>
    <w:rPr>
      <w:sz w:val="18"/>
    </w:rPr>
  </w:style>
  <w:style w:type="paragraph" w:customStyle="1" w:styleId="BodySmallRight">
    <w:name w:val="Body Small Right"/>
    <w:basedOn w:val="BodyTextRight"/>
    <w:rsid w:val="00524B8F"/>
    <w:rPr>
      <w:sz w:val="18"/>
      <w:szCs w:val="18"/>
    </w:rPr>
  </w:style>
  <w:style w:type="paragraph" w:customStyle="1" w:styleId="MarginEdition">
    <w:name w:val="Margin Edition"/>
    <w:basedOn w:val="MarginNote"/>
    <w:rsid w:val="00524B8F"/>
    <w:pPr>
      <w:spacing w:before="0" w:after="0"/>
    </w:pPr>
    <w:rPr>
      <w:rFonts w:ascii="Times New Roman" w:hAnsi="Times New Roman"/>
      <w:color w:val="999999"/>
    </w:rPr>
  </w:style>
  <w:style w:type="paragraph" w:customStyle="1" w:styleId="Spacer">
    <w:name w:val="Spacer"/>
    <w:basedOn w:val="Normal"/>
    <w:rsid w:val="00524B8F"/>
    <w:rPr>
      <w:sz w:val="2"/>
      <w:szCs w:val="2"/>
    </w:rPr>
  </w:style>
  <w:style w:type="character" w:customStyle="1" w:styleId="Small">
    <w:name w:val="Small"/>
    <w:basedOn w:val="DefaultParagraphFont"/>
    <w:rsid w:val="00524B8F"/>
    <w:rPr>
      <w:sz w:val="16"/>
    </w:rPr>
  </w:style>
  <w:style w:type="paragraph" w:customStyle="1" w:styleId="WideTable">
    <w:name w:val="Wide Table"/>
    <w:basedOn w:val="Normal"/>
    <w:rsid w:val="00524B8F"/>
    <w:pPr>
      <w:ind w:left="-1418"/>
    </w:pPr>
    <w:rPr>
      <w:sz w:val="2"/>
      <w:szCs w:val="2"/>
    </w:rPr>
  </w:style>
  <w:style w:type="character" w:styleId="PageNumber">
    <w:name w:val="page number"/>
    <w:basedOn w:val="DefaultParagraphFont"/>
    <w:rsid w:val="00524B8F"/>
  </w:style>
  <w:style w:type="paragraph" w:styleId="Quote">
    <w:name w:val="Quote"/>
    <w:basedOn w:val="Heading1"/>
    <w:link w:val="QuoteChar"/>
    <w:qFormat/>
    <w:rsid w:val="00524B8F"/>
    <w:rPr>
      <w:b w:val="0"/>
      <w:sz w:val="72"/>
      <w:szCs w:val="72"/>
      <w:lang w:val="en-NZ"/>
    </w:rPr>
  </w:style>
  <w:style w:type="character" w:customStyle="1" w:styleId="QuoteChar">
    <w:name w:val="Quote Char"/>
    <w:basedOn w:val="DefaultParagraphFont"/>
    <w:link w:val="Quote"/>
    <w:rsid w:val="00524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B8F"/>
    <w:pPr>
      <w:pageBreakBefore/>
    </w:pPr>
  </w:style>
  <w:style w:type="paragraph" w:customStyle="1" w:styleId="Border">
    <w:name w:val="Border"/>
    <w:basedOn w:val="Normal"/>
    <w:qFormat/>
    <w:rsid w:val="00524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B8F"/>
    <w:rPr>
      <w:b/>
      <w:bCs/>
      <w:i/>
      <w:iCs/>
      <w:color w:val="auto"/>
    </w:rPr>
  </w:style>
  <w:style w:type="paragraph" w:styleId="IntenseQuote">
    <w:name w:val="Intense Quote"/>
    <w:basedOn w:val="Normal"/>
    <w:next w:val="Normal"/>
    <w:link w:val="IntenseQuoteChar"/>
    <w:uiPriority w:val="30"/>
    <w:qFormat/>
    <w:rsid w:val="00524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B8F"/>
    <w:rPr>
      <w:smallCaps/>
      <w:color w:val="auto"/>
      <w:u w:val="single"/>
    </w:rPr>
  </w:style>
  <w:style w:type="character" w:styleId="IntenseReference">
    <w:name w:val="Intense Reference"/>
    <w:basedOn w:val="DefaultParagraphFont"/>
    <w:uiPriority w:val="32"/>
    <w:qFormat/>
    <w:rsid w:val="00524B8F"/>
    <w:rPr>
      <w:b/>
      <w:bCs/>
      <w:smallCaps/>
      <w:color w:val="auto"/>
      <w:spacing w:val="5"/>
      <w:u w:val="single"/>
    </w:rPr>
  </w:style>
  <w:style w:type="paragraph" w:customStyle="1" w:styleId="2ColumnHeading">
    <w:name w:val="2Column Heading"/>
    <w:basedOn w:val="BodyText"/>
    <w:qFormat/>
    <w:rsid w:val="00524B8F"/>
    <w:pPr>
      <w:spacing w:after="60"/>
      <w:ind w:left="-2268"/>
    </w:pPr>
    <w:rPr>
      <w:b/>
    </w:rPr>
  </w:style>
  <w:style w:type="paragraph" w:customStyle="1" w:styleId="Heading1TOC">
    <w:name w:val="Heading1 TOC"/>
    <w:basedOn w:val="Normal"/>
    <w:qFormat/>
    <w:rsid w:val="00524B8F"/>
    <w:pPr>
      <w:spacing w:before="240" w:after="120"/>
    </w:pPr>
    <w:rPr>
      <w:rFonts w:ascii="Times New Roman" w:hAnsi="Times New Roman"/>
      <w:b/>
      <w:sz w:val="32"/>
    </w:rPr>
  </w:style>
  <w:style w:type="paragraph" w:customStyle="1" w:styleId="Heading2TOC">
    <w:name w:val="Heading2 TOC"/>
    <w:basedOn w:val="Normal"/>
    <w:qFormat/>
    <w:rsid w:val="00524B8F"/>
    <w:pPr>
      <w:spacing w:before="240" w:after="60"/>
    </w:pPr>
    <w:rPr>
      <w:rFonts w:ascii="Times New Roman" w:hAnsi="Times New Roman"/>
      <w:b/>
      <w:sz w:val="28"/>
    </w:rPr>
  </w:style>
  <w:style w:type="character" w:customStyle="1" w:styleId="Underline">
    <w:name w:val="Underline"/>
    <w:basedOn w:val="DefaultParagraphFont"/>
    <w:qFormat/>
    <w:rsid w:val="00524B8F"/>
    <w:rPr>
      <w:u w:val="single"/>
    </w:rPr>
  </w:style>
  <w:style w:type="character" w:customStyle="1" w:styleId="BoldandItalics">
    <w:name w:val="Bold and Italics"/>
    <w:qFormat/>
    <w:rsid w:val="00524B8F"/>
    <w:rPr>
      <w:b/>
      <w:i/>
      <w:u w:val="none"/>
    </w:rPr>
  </w:style>
  <w:style w:type="paragraph" w:styleId="BalloonText">
    <w:name w:val="Balloon Text"/>
    <w:basedOn w:val="Normal"/>
    <w:link w:val="BalloonTextChar"/>
    <w:rsid w:val="00524B8F"/>
    <w:rPr>
      <w:rFonts w:ascii="Tahoma" w:hAnsi="Tahoma" w:cs="Tahoma"/>
      <w:sz w:val="16"/>
      <w:szCs w:val="16"/>
    </w:rPr>
  </w:style>
  <w:style w:type="character" w:customStyle="1" w:styleId="BalloonTextChar">
    <w:name w:val="Balloon Text Char"/>
    <w:basedOn w:val="DefaultParagraphFont"/>
    <w:link w:val="BalloonText"/>
    <w:rsid w:val="00524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B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B8F"/>
    <w:rPr>
      <w:b/>
      <w:color w:val="660033"/>
      <w:spacing w:val="0"/>
    </w:rPr>
  </w:style>
  <w:style w:type="paragraph" w:customStyle="1" w:styleId="Nameditemlist">
    <w:name w:val="Named item list"/>
    <w:basedOn w:val="BodyText"/>
    <w:qFormat/>
    <w:rsid w:val="00524B8F"/>
    <w:pPr>
      <w:tabs>
        <w:tab w:val="left" w:pos="2835"/>
      </w:tabs>
      <w:ind w:left="2835" w:hanging="2835"/>
    </w:pPr>
  </w:style>
  <w:style w:type="paragraph" w:customStyle="1" w:styleId="BodyTextnopadding">
    <w:name w:val="Body Text no padding"/>
    <w:basedOn w:val="BodyText"/>
    <w:qFormat/>
    <w:rsid w:val="00524B8F"/>
    <w:pPr>
      <w:spacing w:before="0" w:after="0"/>
    </w:pPr>
  </w:style>
  <w:style w:type="paragraph" w:customStyle="1" w:styleId="BodyTextBold">
    <w:name w:val="Body Text Bold"/>
    <w:basedOn w:val="BodyText"/>
    <w:qFormat/>
    <w:rsid w:val="00524B8F"/>
    <w:rPr>
      <w:b/>
    </w:rPr>
  </w:style>
  <w:style w:type="character" w:styleId="Hyperlink">
    <w:name w:val="Hyperlink"/>
    <w:basedOn w:val="DefaultParagraphFont"/>
    <w:uiPriority w:val="99"/>
    <w:unhideWhenUsed/>
    <w:rsid w:val="003A14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2447</Characters>
  <Application>Microsoft Office Word</Application>
  <DocSecurity>0</DocSecurity>
  <Lines>69</Lines>
  <Paragraphs>50</Paragraphs>
  <ScaleCrop>false</ScaleCrop>
  <Company>Author-it Software Corporation Ltd.</Company>
  <LinksUpToDate>false</LinksUpToDate>
  <CharactersWithSpaces>2776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CHCLEG002 Interpret and use legal information</dc:title>
  <dc:subject>Approved</dc:subject>
  <dc:creator>SkillsIQ</dc:creator>
  <cp:keywords>Release: 1</cp:keywords>
  <dc:description>Review Date: 12 April 2008</dc:description>
  <cp:lastModifiedBy>HSD_TPCMSd.prod</cp:lastModifiedBy>
  <cp:revision>3</cp:revision>
  <dcterms:created xsi:type="dcterms:W3CDTF">2023-07-01T03:27:00Z</dcterms:created>
  <dcterms:modified xsi:type="dcterms:W3CDTF">2023-07-01T03:27:00Z</dcterms:modified>
</cp:coreProperties>
</file>