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360F" w:rsidP="00AA36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CHCLEG001 Work legally and ethically</w:t>
      </w:r>
      <w:r>
        <w:fldChar w:fldCharType="end"/>
      </w:r>
    </w:p>
    <w:p w:rsidR="00AA360F" w:rsidP="00AA360F">
      <w:pPr>
        <w:pStyle w:val="Version"/>
        <w:sectPr w:rsidSect="003573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7319" w:rsidP="00357319">
      <w:pPr>
        <w:pStyle w:val="SuperHeading"/>
      </w:pPr>
      <w:r w:rsidRPr="00357319">
        <w:t>CHCLEG001 Work legally and ethically</w:t>
      </w:r>
    </w:p>
    <w:p w:rsidR="00000000" w:rsidRPr="00357319" w:rsidP="00357319">
      <w:pPr>
        <w:pStyle w:val="Heading1"/>
      </w:pPr>
      <w:bookmarkStart w:id="1" w:name="O_653955"/>
      <w:bookmarkEnd w:id="1"/>
      <w:r w:rsidRPr="003573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3573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319" w:rsidP="00357319">
            <w:pPr>
              <w:pStyle w:val="BodyText"/>
            </w:pPr>
            <w:r w:rsidRPr="00357319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319">
            <w:pPr>
              <w:pStyle w:val="BodyText"/>
              <w:rPr>
                <w:lang w:val="en-NZ"/>
              </w:rPr>
            </w:pPr>
            <w:r w:rsidRPr="00357319">
              <w:rPr>
                <w:rStyle w:val="SpecialBold"/>
              </w:rPr>
              <w:t>Comments</w:t>
            </w:r>
          </w:p>
        </w:tc>
      </w:tr>
      <w:tr w:rsidTr="003573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319">
            <w:pPr>
              <w:pStyle w:val="BodyText"/>
              <w:rPr>
                <w:lang w:val="en-NZ"/>
              </w:rPr>
            </w:pPr>
            <w:r w:rsidRPr="00357319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319" w:rsidP="00357319">
            <w:pPr>
              <w:pStyle w:val="BodyText"/>
            </w:pPr>
            <w:r w:rsidRPr="00357319">
              <w:t xml:space="preserve">This version was released in </w:t>
            </w:r>
            <w:r w:rsidRPr="00357319">
              <w:rPr>
                <w:rStyle w:val="Emphasis"/>
              </w:rPr>
              <w:t>CHC Community Services Training Package release 2.0</w:t>
            </w:r>
            <w:r w:rsidRPr="00357319">
              <w:t xml:space="preserve"> and meets the requirements of the 2012 Standards for Training Packages.</w:t>
            </w:r>
          </w:p>
          <w:p w:rsidR="00000000" w:rsidRPr="00357319" w:rsidP="00357319">
            <w:pPr>
              <w:pStyle w:val="BodyText"/>
            </w:pPr>
            <w:r w:rsidRPr="00357319">
              <w:t>Significant changes to the elements and performance cr</w:t>
            </w:r>
            <w:r w:rsidRPr="00357319">
              <w:t>iteria. New evidence requirements for assessment, including volume and frequency.</w:t>
            </w:r>
          </w:p>
        </w:tc>
      </w:tr>
    </w:tbl>
    <w:p w:rsidR="00000000" w:rsidRPr="00357319" w:rsidP="00357319">
      <w:pPr>
        <w:pStyle w:val="BodyText"/>
      </w:pPr>
    </w:p>
    <w:p w:rsidR="00000000" w:rsidRPr="00357319" w:rsidP="00357319">
      <w:pPr>
        <w:pStyle w:val="AllowPageBreak"/>
      </w:pPr>
    </w:p>
    <w:p w:rsidR="00000000" w:rsidRPr="00357319" w:rsidP="00357319">
      <w:pPr>
        <w:pStyle w:val="Heading1"/>
      </w:pPr>
      <w:bookmarkStart w:id="2" w:name="O_653956"/>
      <w:bookmarkEnd w:id="2"/>
      <w:r w:rsidRPr="00357319">
        <w:t>Application</w:t>
      </w:r>
    </w:p>
    <w:p w:rsidR="00000000" w:rsidRPr="00357319" w:rsidP="00AA360F">
      <w:pPr>
        <w:pStyle w:val="BodyText"/>
      </w:pPr>
      <w:r w:rsidRPr="00357319">
        <w:t xml:space="preserve">This unit describes the skills and knowledge required to identify and work within the legal and ethical frameworks that apply to an individual </w:t>
      </w:r>
      <w:r w:rsidRPr="00357319">
        <w:t>job role.</w:t>
      </w:r>
    </w:p>
    <w:p w:rsidR="00000000" w:rsidRPr="00357319" w:rsidP="00AA360F">
      <w:pPr>
        <w:pStyle w:val="BodyText"/>
      </w:pPr>
      <w:r w:rsidRPr="00357319">
        <w:t xml:space="preserve">This unit applies to community services and health workers who play a proactive role in identifying and meeting their legal and ethical responsibilities. </w:t>
      </w:r>
    </w:p>
    <w:p w:rsidR="00000000" w:rsidRPr="00AA360F" w:rsidP="00AA360F">
      <w:pPr>
        <w:pStyle w:val="BodyText"/>
        <w:rPr>
          <w:i/>
        </w:rPr>
      </w:pPr>
      <w:r w:rsidRPr="00AA360F">
        <w:rPr>
          <w:rStyle w:val="Emphasis"/>
        </w:rPr>
        <w:t>The skills in this unit must be applied in accordance with Commonwealth and State/Territo</w:t>
      </w:r>
      <w:r w:rsidRPr="00AA360F">
        <w:rPr>
          <w:rStyle w:val="Emphasis"/>
        </w:rPr>
        <w:t>ry legislation, Australian/New Zealand standards and industry codes of practice</w:t>
      </w:r>
      <w:r w:rsidRPr="00AA360F">
        <w:rPr>
          <w:i/>
        </w:rPr>
        <w:t>.</w:t>
      </w:r>
    </w:p>
    <w:p w:rsidR="00000000" w:rsidRPr="00357319" w:rsidP="00357319">
      <w:pPr>
        <w:pStyle w:val="Heading1"/>
      </w:pPr>
      <w:bookmarkStart w:id="3" w:name="O_653960"/>
      <w:bookmarkEnd w:id="3"/>
      <w:r w:rsidRPr="0035731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3573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319" w:rsidP="00357319">
            <w:pPr>
              <w:pStyle w:val="BodyText"/>
            </w:pPr>
            <w:r w:rsidRPr="00357319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319">
            <w:pPr>
              <w:pStyle w:val="BodyText"/>
              <w:rPr>
                <w:lang w:val="en-NZ"/>
              </w:rPr>
            </w:pPr>
            <w:r w:rsidRPr="00357319">
              <w:rPr>
                <w:rStyle w:val="SpecialBold"/>
              </w:rPr>
              <w:t>PERFORMANCE CRITERIA</w:t>
            </w:r>
          </w:p>
        </w:tc>
      </w:tr>
      <w:tr w:rsidTr="003573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319" w:rsidP="00357319">
            <w:pPr>
              <w:pStyle w:val="BodyText"/>
            </w:pPr>
            <w:r w:rsidRPr="00357319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319">
            <w:pPr>
              <w:pStyle w:val="BodyText"/>
              <w:rPr>
                <w:lang w:val="en-NZ"/>
              </w:rPr>
            </w:pPr>
            <w:r w:rsidRPr="00357319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3573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319" w:rsidP="00357319">
            <w:pPr>
              <w:pStyle w:val="BodyText"/>
            </w:pPr>
            <w:r w:rsidRPr="00357319">
              <w:t>1. Identify and respond to legal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319" w:rsidP="00357319">
            <w:pPr>
              <w:pStyle w:val="BodyText"/>
            </w:pPr>
            <w:r w:rsidRPr="00357319">
              <w:t>1.1 Identify, access and interpret sources of information about the legal requirements that apply to the work rol</w:t>
            </w:r>
            <w:r w:rsidRPr="00357319">
              <w:t>e</w:t>
            </w:r>
          </w:p>
          <w:p w:rsidR="00000000" w:rsidRPr="00357319" w:rsidP="00357319">
            <w:pPr>
              <w:pStyle w:val="BodyText"/>
            </w:pPr>
            <w:r w:rsidRPr="00357319">
              <w:t xml:space="preserve">1.2 Identify the scope and nature of own legal rights and  responsibilities </w:t>
            </w:r>
          </w:p>
          <w:p w:rsidR="00000000" w:rsidRPr="00357319" w:rsidP="00357319">
            <w:pPr>
              <w:pStyle w:val="BodyText"/>
            </w:pPr>
            <w:r w:rsidRPr="00357319">
              <w:t>1.3 Adhere to legal requirements in work practice according to workplace policies and procedures and scope of role</w:t>
            </w:r>
          </w:p>
          <w:p w:rsidR="00000000" w:rsidP="00357319">
            <w:pPr>
              <w:pStyle w:val="BodyText"/>
              <w:rPr>
                <w:lang w:val="en-NZ"/>
              </w:rPr>
            </w:pPr>
            <w:r w:rsidRPr="00357319">
              <w:t>1.4 Recognise potential or actual breaches and report accordin</w:t>
            </w:r>
            <w:r w:rsidRPr="00357319">
              <w:t>g to organisation procedures</w:t>
            </w:r>
          </w:p>
        </w:tc>
      </w:tr>
      <w:tr w:rsidTr="003573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319">
            <w:pPr>
              <w:pStyle w:val="BodyText"/>
              <w:rPr>
                <w:lang w:val="en-NZ"/>
              </w:rPr>
            </w:pPr>
          </w:p>
        </w:tc>
      </w:tr>
      <w:tr w:rsidTr="003573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319">
            <w:pPr>
              <w:pStyle w:val="BodyText"/>
              <w:rPr>
                <w:lang w:val="en-NZ"/>
              </w:rPr>
            </w:pPr>
            <w:r w:rsidRPr="00357319">
              <w:t>2. Identify and meet ethical responsibilities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319" w:rsidP="00357319">
            <w:pPr>
              <w:pStyle w:val="BodyText"/>
            </w:pPr>
            <w:r w:rsidRPr="00357319">
              <w:t>2.1 Identify, access and interpret sources of information about the ethical responsibilities that apply to the work role</w:t>
            </w:r>
          </w:p>
          <w:p w:rsidR="00000000" w:rsidRPr="00357319" w:rsidP="00357319">
            <w:pPr>
              <w:pStyle w:val="BodyText"/>
            </w:pPr>
            <w:r w:rsidRPr="00357319">
              <w:t>2.2 Identify the scope and nature of own ethical respons</w:t>
            </w:r>
            <w:r w:rsidRPr="00357319">
              <w:t>ibilities</w:t>
            </w:r>
          </w:p>
          <w:p w:rsidR="00000000" w:rsidRPr="00357319" w:rsidP="00357319">
            <w:pPr>
              <w:pStyle w:val="BodyText"/>
            </w:pPr>
            <w:r w:rsidRPr="00357319">
              <w:t>2.3 Meet ethical responsibilities according to workplace policies and protocols, and scope of role</w:t>
            </w:r>
          </w:p>
          <w:p w:rsidR="00000000" w:rsidRPr="00357319" w:rsidP="00357319">
            <w:pPr>
              <w:pStyle w:val="BodyText"/>
            </w:pPr>
            <w:r w:rsidRPr="00357319">
              <w:t>2.4 Recognise potential ethical issues and dilemmas, and discuss with an appropriate person</w:t>
            </w:r>
          </w:p>
          <w:p w:rsidR="00000000" w:rsidRPr="00357319" w:rsidP="00357319">
            <w:pPr>
              <w:pStyle w:val="BodyText"/>
            </w:pPr>
            <w:r w:rsidRPr="00357319">
              <w:t>2.5 Recognise own personal values and atti</w:t>
            </w:r>
            <w:r w:rsidRPr="00357319">
              <w:t>tudes and take into account to ensure non-judgemental practice</w:t>
            </w:r>
          </w:p>
          <w:p w:rsidR="00000000" w:rsidRPr="00357319" w:rsidP="00357319">
            <w:pPr>
              <w:pStyle w:val="BodyText"/>
            </w:pPr>
            <w:r w:rsidRPr="00357319">
              <w:t xml:space="preserve">2.6 Use effective problem solving techniques when exposed to competing value systems </w:t>
            </w:r>
          </w:p>
          <w:p w:rsidR="00000000" w:rsidRPr="00357319" w:rsidP="00357319">
            <w:pPr>
              <w:pStyle w:val="BodyText"/>
            </w:pPr>
            <w:r w:rsidRPr="00357319">
              <w:t>2.7 Recognise unethical conduct and report to an appropriate person</w:t>
            </w:r>
          </w:p>
          <w:p w:rsidR="00000000" w:rsidRPr="00357319" w:rsidP="00357319">
            <w:pPr>
              <w:pStyle w:val="BodyText"/>
            </w:pPr>
            <w:r w:rsidRPr="00357319">
              <w:t>2.8 Recognise potential and actual conf</w:t>
            </w:r>
            <w:r w:rsidRPr="00357319">
              <w:t>licts of interest and take appropriate action</w:t>
            </w:r>
          </w:p>
          <w:p w:rsidR="00000000" w:rsidP="00357319">
            <w:pPr>
              <w:pStyle w:val="BodyText"/>
              <w:rPr>
                <w:lang w:val="en-NZ"/>
              </w:rPr>
            </w:pPr>
          </w:p>
        </w:tc>
      </w:tr>
      <w:tr w:rsidTr="003573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319" w:rsidP="00357319">
            <w:pPr>
              <w:pStyle w:val="BodyText"/>
            </w:pPr>
            <w:r w:rsidRPr="00357319">
              <w:t>3. Contribute to workplace improvements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319" w:rsidP="00357319">
            <w:pPr>
              <w:pStyle w:val="BodyText"/>
            </w:pPr>
            <w:r w:rsidRPr="00357319">
              <w:t>3.1 Identify situations where work practices could be improved to meet legal and ethical responsibilities</w:t>
            </w:r>
          </w:p>
          <w:p w:rsidR="00000000" w:rsidRPr="00357319" w:rsidP="00357319">
            <w:pPr>
              <w:pStyle w:val="BodyText"/>
            </w:pPr>
            <w:r w:rsidRPr="00357319">
              <w:t>3.2 Pro-actively share feedback with colleagues and superviso</w:t>
            </w:r>
            <w:r w:rsidRPr="00357319">
              <w:t>rs</w:t>
            </w:r>
          </w:p>
          <w:p w:rsidR="00000000" w:rsidRPr="00357319" w:rsidP="00357319">
            <w:pPr>
              <w:pStyle w:val="BodyText"/>
            </w:pPr>
            <w:r w:rsidRPr="00357319">
              <w:t xml:space="preserve">3.3 Identify and take opportunities to contribute to the review and development of policies and protocols </w:t>
            </w:r>
          </w:p>
        </w:tc>
      </w:tr>
    </w:tbl>
    <w:p w:rsidR="00000000" w:rsidRPr="00357319" w:rsidP="00357319">
      <w:pPr>
        <w:pStyle w:val="BodyText"/>
      </w:pPr>
    </w:p>
    <w:p w:rsidR="00000000" w:rsidRPr="00357319" w:rsidP="00357319">
      <w:pPr>
        <w:pStyle w:val="AllowPageBreak"/>
      </w:pPr>
    </w:p>
    <w:p w:rsidR="00000000" w:rsidRPr="00357319" w:rsidP="00357319">
      <w:pPr>
        <w:pStyle w:val="Heading1"/>
      </w:pPr>
      <w:bookmarkStart w:id="4" w:name="O_653961"/>
      <w:bookmarkEnd w:id="4"/>
      <w:r w:rsidRPr="0035731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3573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319">
            <w:pPr>
              <w:pStyle w:val="BodyText"/>
              <w:rPr>
                <w:lang w:val="en-NZ"/>
              </w:rPr>
            </w:pPr>
            <w:r w:rsidRPr="00357319">
              <w:rPr>
                <w:rStyle w:val="Emphasis"/>
              </w:rPr>
              <w:t>The Foundation Skills describe those required skills (language, literacy, numeracy and employment skills) tha</w:t>
            </w:r>
            <w:r w:rsidRPr="00357319">
              <w:rPr>
                <w:rStyle w:val="Emphasis"/>
              </w:rPr>
              <w:t>t are essential to performance.</w:t>
            </w:r>
          </w:p>
        </w:tc>
      </w:tr>
      <w:tr w:rsidTr="003573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319" w:rsidP="00357319">
            <w:pPr>
              <w:pStyle w:val="BodyText"/>
            </w:pPr>
            <w:r w:rsidRPr="00357319">
              <w:t>Foundation skills essential to performance are explicit in the performance criteria of this unit of competency.</w:t>
            </w:r>
          </w:p>
        </w:tc>
      </w:tr>
    </w:tbl>
    <w:p w:rsidR="00000000" w:rsidRPr="00357319" w:rsidP="00357319">
      <w:pPr>
        <w:pStyle w:val="BodyText"/>
      </w:pPr>
    </w:p>
    <w:p w:rsidR="00000000" w:rsidRPr="00357319" w:rsidP="00357319">
      <w:pPr>
        <w:pStyle w:val="AllowPageBreak"/>
      </w:pPr>
    </w:p>
    <w:p w:rsidR="00000000" w:rsidRPr="00357319" w:rsidP="00357319">
      <w:pPr>
        <w:pStyle w:val="Heading1"/>
      </w:pPr>
      <w:bookmarkStart w:id="5" w:name="O_653963"/>
      <w:bookmarkEnd w:id="5"/>
      <w:r w:rsidRPr="00357319">
        <w:t>Unit Mapping Information</w:t>
      </w:r>
    </w:p>
    <w:p w:rsidR="00000000" w:rsidRPr="00357319" w:rsidP="00AA360F">
      <w:pPr>
        <w:pStyle w:val="BodyText"/>
      </w:pPr>
      <w:r w:rsidRPr="00357319">
        <w:t>No equivalent unit.</w:t>
      </w:r>
    </w:p>
    <w:p w:rsidR="00000000" w:rsidRPr="00357319" w:rsidP="00357319">
      <w:pPr>
        <w:pStyle w:val="Heading1"/>
      </w:pPr>
      <w:bookmarkStart w:id="6" w:name="O_653970"/>
      <w:bookmarkEnd w:id="6"/>
      <w:r w:rsidRPr="00357319">
        <w:t>Links</w:t>
      </w:r>
    </w:p>
    <w:p w:rsidR="00000000" w:rsidRPr="00357319" w:rsidP="00AA360F">
      <w:pPr>
        <w:pStyle w:val="BodyText"/>
      </w:pPr>
      <w:r w:rsidRPr="003573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946C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57319" w:rsidP="00AA360F">
      <w:pPr>
        <w:pStyle w:val="BodyText"/>
        <w:sectPr w:rsidSect="0035731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57319" w:rsidP="00357319">
      <w:pPr>
        <w:pStyle w:val="SuperHeading"/>
      </w:pPr>
      <w:r w:rsidRPr="00357319">
        <w:t>Assessment Requirements for CHCLEG001 Work legally and ethicall</w:t>
      </w:r>
      <w:r w:rsidRPr="00357319">
        <w:t>y</w:t>
      </w:r>
    </w:p>
    <w:p w:rsidR="00000000" w:rsidRPr="00357319" w:rsidP="00357319">
      <w:pPr>
        <w:pStyle w:val="Heading1"/>
      </w:pPr>
      <w:bookmarkStart w:id="7" w:name="O_653965"/>
      <w:bookmarkEnd w:id="7"/>
      <w:r w:rsidRPr="003573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3573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319" w:rsidP="00357319">
            <w:pPr>
              <w:pStyle w:val="BodyText"/>
            </w:pPr>
            <w:r w:rsidRPr="00357319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319">
            <w:pPr>
              <w:pStyle w:val="BodyText"/>
              <w:rPr>
                <w:lang w:val="en-NZ"/>
              </w:rPr>
            </w:pPr>
            <w:r w:rsidRPr="00357319">
              <w:rPr>
                <w:rStyle w:val="SpecialBold"/>
              </w:rPr>
              <w:t>Comments</w:t>
            </w:r>
          </w:p>
        </w:tc>
      </w:tr>
      <w:tr w:rsidTr="003573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319">
            <w:pPr>
              <w:pStyle w:val="BodyText"/>
              <w:rPr>
                <w:lang w:val="en-NZ"/>
              </w:rPr>
            </w:pPr>
            <w:r w:rsidRPr="00357319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319" w:rsidP="00357319">
            <w:pPr>
              <w:pStyle w:val="BodyText"/>
            </w:pPr>
            <w:r w:rsidRPr="00357319">
              <w:t xml:space="preserve">This version was released in </w:t>
            </w:r>
            <w:r w:rsidRPr="00357319">
              <w:rPr>
                <w:rStyle w:val="Emphasis"/>
              </w:rPr>
              <w:t>CHC Community Services Training Package release 2.0</w:t>
            </w:r>
            <w:r w:rsidRPr="00357319">
              <w:t xml:space="preserve"> and meets the requirements of the 2012 Standards for Training Packages.</w:t>
            </w:r>
          </w:p>
          <w:p w:rsidR="00000000" w:rsidRPr="00357319" w:rsidP="00357319">
            <w:pPr>
              <w:pStyle w:val="BodyText"/>
            </w:pPr>
            <w:r w:rsidRPr="00357319">
              <w:t>Significant changes to the elements and performance criteria. New evidence requirements for assessment, including volume and frequency.</w:t>
            </w:r>
          </w:p>
        </w:tc>
      </w:tr>
    </w:tbl>
    <w:p w:rsidR="00000000" w:rsidRPr="00357319" w:rsidP="00357319">
      <w:pPr>
        <w:pStyle w:val="BodyText"/>
      </w:pPr>
    </w:p>
    <w:p w:rsidR="00000000" w:rsidRPr="00357319" w:rsidP="00357319">
      <w:pPr>
        <w:pStyle w:val="AllowPageBreak"/>
      </w:pPr>
    </w:p>
    <w:p w:rsidR="00000000" w:rsidRPr="00357319" w:rsidP="00357319">
      <w:pPr>
        <w:pStyle w:val="Heading1"/>
      </w:pPr>
      <w:bookmarkStart w:id="8" w:name="O_653966"/>
      <w:bookmarkEnd w:id="8"/>
      <w:r w:rsidRPr="00357319">
        <w:t>Performance Evidence</w:t>
      </w:r>
    </w:p>
    <w:p w:rsidR="00000000" w:rsidRPr="00357319" w:rsidP="00AA360F">
      <w:pPr>
        <w:pStyle w:val="BodyText"/>
      </w:pPr>
      <w:r w:rsidRPr="00357319">
        <w:t>The candidate must show evidence of the ability to complete tasks outlined in el</w:t>
      </w:r>
      <w:r w:rsidRPr="00357319">
        <w:t>ements and performance criteria of this unit, manage tasks and manage contingencies in the context of the job role. There must be evidence that the candidate has:</w:t>
      </w:r>
    </w:p>
    <w:p w:rsidR="00000000" w:rsidRPr="00357319" w:rsidP="00357319">
      <w:pPr>
        <w:pStyle w:val="ListBullet"/>
      </w:pPr>
      <w:r w:rsidRPr="00357319">
        <w:t>completed workplace activities in accordance with legal and ethical requirements in at least</w:t>
      </w:r>
      <w:r w:rsidRPr="00357319">
        <w:t xml:space="preserve"> 3 different situations</w:t>
      </w:r>
    </w:p>
    <w:p w:rsidR="00000000" w:rsidRPr="00357319" w:rsidP="00357319">
      <w:pPr>
        <w:pStyle w:val="ListBullet"/>
      </w:pPr>
      <w:r w:rsidRPr="00357319">
        <w:t>developed appropriate responses to at least 3 different legal or ethical issues relevant to the work role</w:t>
      </w:r>
    </w:p>
    <w:p w:rsidR="00000000" w:rsidRPr="00357319" w:rsidP="00357319">
      <w:pPr>
        <w:pStyle w:val="ListBullet"/>
      </w:pPr>
      <w:r w:rsidRPr="00357319">
        <w:t>identified and communicated at least 2 potential work practice improvements designed to enhance workplace responsiveness to le</w:t>
      </w:r>
      <w:r w:rsidRPr="00357319">
        <w:t>gal and ethical requirements</w:t>
      </w:r>
    </w:p>
    <w:p w:rsidR="00000000" w:rsidRPr="00357319" w:rsidP="00357319">
      <w:pPr>
        <w:pStyle w:val="AllowPageBreak"/>
      </w:pPr>
    </w:p>
    <w:p w:rsidR="00000000" w:rsidRPr="00357319" w:rsidP="00357319">
      <w:pPr>
        <w:pStyle w:val="Heading1"/>
      </w:pPr>
      <w:bookmarkStart w:id="9" w:name="O_653967"/>
      <w:bookmarkEnd w:id="9"/>
      <w:r w:rsidRPr="00357319">
        <w:t>Knowledge Evidence</w:t>
      </w:r>
    </w:p>
    <w:p w:rsidR="00000000" w:rsidRPr="00357319" w:rsidP="00AA360F">
      <w:pPr>
        <w:pStyle w:val="BodyText"/>
      </w:pPr>
      <w:r w:rsidRPr="00357319">
        <w:t xml:space="preserve">The candidate must be able to demonstrate essential knowledge required to effectively do the task outlined in elements and performance criteria of this unit, manage </w:t>
      </w:r>
      <w:r w:rsidRPr="00357319">
        <w:t>the task and manage contingencies in the context of the work role. This includes knowledge of:</w:t>
      </w:r>
    </w:p>
    <w:p w:rsidR="00000000" w:rsidRPr="00357319" w:rsidP="00357319">
      <w:pPr>
        <w:pStyle w:val="ListBullet"/>
      </w:pPr>
      <w:r w:rsidRPr="00357319">
        <w:t>legal and ethical considerations (international, national, state/territory, local) for people working in the community services and health context, how they are</w:t>
      </w:r>
      <w:r w:rsidRPr="00357319">
        <w:t xml:space="preserve"> applied in organisations, how these impact individual workers, and the consequences of breaches:</w:t>
      </w:r>
    </w:p>
    <w:p w:rsidR="00000000" w:rsidRPr="00357319" w:rsidP="00357319">
      <w:pPr>
        <w:pStyle w:val="ListBullet2"/>
      </w:pPr>
      <w:r w:rsidRPr="00357319">
        <w:t>children in the workplace</w:t>
      </w:r>
    </w:p>
    <w:p w:rsidR="00000000" w:rsidRPr="00357319" w:rsidP="00357319">
      <w:pPr>
        <w:pStyle w:val="ListBullet2"/>
      </w:pPr>
      <w:r w:rsidRPr="00357319">
        <w:t xml:space="preserve">codes of conduct </w:t>
      </w:r>
    </w:p>
    <w:p w:rsidR="00000000" w:rsidRPr="00357319" w:rsidP="00357319">
      <w:pPr>
        <w:pStyle w:val="ListBullet2"/>
      </w:pPr>
      <w:r w:rsidRPr="00357319">
        <w:t>codes of practice</w:t>
      </w:r>
    </w:p>
    <w:p w:rsidR="00000000" w:rsidRPr="00357319" w:rsidP="00357319">
      <w:pPr>
        <w:pStyle w:val="ListBullet2"/>
      </w:pPr>
      <w:r w:rsidRPr="00357319">
        <w:t>complaints management</w:t>
      </w:r>
    </w:p>
    <w:p w:rsidR="00000000" w:rsidRPr="00357319" w:rsidP="00357319">
      <w:pPr>
        <w:pStyle w:val="ListBullet2"/>
      </w:pPr>
      <w:r w:rsidRPr="00357319">
        <w:t xml:space="preserve">continuing professional education </w:t>
      </w:r>
    </w:p>
    <w:p w:rsidR="00000000" w:rsidRPr="00357319" w:rsidP="00357319">
      <w:pPr>
        <w:pStyle w:val="ListBullet2"/>
      </w:pPr>
      <w:r w:rsidRPr="00357319">
        <w:t>discrimination</w:t>
      </w:r>
    </w:p>
    <w:p w:rsidR="00000000" w:rsidRPr="00357319" w:rsidP="00357319">
      <w:pPr>
        <w:pStyle w:val="ListBullet2"/>
      </w:pPr>
      <w:r w:rsidRPr="00357319">
        <w:t xml:space="preserve">dignity of risk </w:t>
      </w:r>
    </w:p>
    <w:p w:rsidR="00000000" w:rsidRPr="00357319" w:rsidP="00357319">
      <w:pPr>
        <w:pStyle w:val="ListBullet2"/>
      </w:pPr>
      <w:r w:rsidRPr="00357319">
        <w:t>duty o</w:t>
      </w:r>
      <w:r w:rsidRPr="00357319">
        <w:t xml:space="preserve">f care </w:t>
      </w:r>
    </w:p>
    <w:p w:rsidR="00000000" w:rsidRPr="00357319" w:rsidP="00357319">
      <w:pPr>
        <w:pStyle w:val="ListBullet2"/>
      </w:pPr>
      <w:r w:rsidRPr="00357319">
        <w:t xml:space="preserve">human rights </w:t>
      </w:r>
    </w:p>
    <w:p w:rsidR="00000000" w:rsidRPr="00357319" w:rsidP="00357319">
      <w:pPr>
        <w:pStyle w:val="ListBullet3"/>
      </w:pPr>
      <w:r w:rsidRPr="00357319">
        <w:rPr>
          <w:rStyle w:val="Emphasis"/>
        </w:rPr>
        <w:t xml:space="preserve">Universal declaration of human rights </w:t>
      </w:r>
    </w:p>
    <w:p w:rsidR="00000000" w:rsidRPr="00357319" w:rsidP="00357319">
      <w:pPr>
        <w:pStyle w:val="ListBullet3"/>
      </w:pPr>
      <w:r w:rsidRPr="00357319">
        <w:t>relationship between human needs and human rights</w:t>
      </w:r>
    </w:p>
    <w:p w:rsidR="00000000" w:rsidRPr="00357319" w:rsidP="00357319">
      <w:pPr>
        <w:pStyle w:val="ListBullet3"/>
      </w:pPr>
      <w:r w:rsidRPr="00357319">
        <w:t xml:space="preserve">frameworks, approaches and instruments used in the workplace </w:t>
      </w:r>
    </w:p>
    <w:p w:rsidR="00000000" w:rsidRPr="00357319" w:rsidP="00357319">
      <w:pPr>
        <w:pStyle w:val="ListBullet2"/>
      </w:pPr>
      <w:r w:rsidRPr="00357319">
        <w:t xml:space="preserve">informed consent </w:t>
      </w:r>
    </w:p>
    <w:p w:rsidR="00000000" w:rsidRPr="00357319" w:rsidP="00357319">
      <w:pPr>
        <w:pStyle w:val="ListBullet2"/>
      </w:pPr>
      <w:r w:rsidRPr="00357319">
        <w:t xml:space="preserve">mandatory reporting </w:t>
      </w:r>
    </w:p>
    <w:p w:rsidR="00000000" w:rsidRPr="00357319" w:rsidP="00357319">
      <w:pPr>
        <w:pStyle w:val="ListBullet2"/>
      </w:pPr>
      <w:r w:rsidRPr="00357319">
        <w:t xml:space="preserve">practice standards </w:t>
      </w:r>
    </w:p>
    <w:p w:rsidR="00000000" w:rsidRPr="00357319" w:rsidP="00357319">
      <w:pPr>
        <w:pStyle w:val="ListBullet2"/>
      </w:pPr>
      <w:r w:rsidRPr="00357319">
        <w:t xml:space="preserve">practitioner/client boundaries </w:t>
      </w:r>
    </w:p>
    <w:p w:rsidR="00000000" w:rsidRPr="00357319" w:rsidP="00357319">
      <w:pPr>
        <w:pStyle w:val="ListBullet2"/>
      </w:pPr>
      <w:r w:rsidRPr="00357319">
        <w:t>privacy, confidentiality and disclosure</w:t>
      </w:r>
    </w:p>
    <w:p w:rsidR="00000000" w:rsidRPr="00357319" w:rsidP="00357319">
      <w:pPr>
        <w:pStyle w:val="ListBullet2"/>
      </w:pPr>
      <w:r w:rsidRPr="00357319">
        <w:t xml:space="preserve">policy frameworks </w:t>
      </w:r>
    </w:p>
    <w:p w:rsidR="00000000" w:rsidRPr="00357319" w:rsidP="00357319">
      <w:pPr>
        <w:pStyle w:val="ListBullet2"/>
      </w:pPr>
      <w:r w:rsidRPr="00357319">
        <w:t xml:space="preserve">records management </w:t>
      </w:r>
    </w:p>
    <w:p w:rsidR="00000000" w:rsidRPr="00357319" w:rsidP="00357319">
      <w:pPr>
        <w:pStyle w:val="ListBullet2"/>
      </w:pPr>
      <w:r w:rsidRPr="00357319">
        <w:t>rights and responsibilities of workers, employers and clients</w:t>
      </w:r>
    </w:p>
    <w:p w:rsidR="00000000" w:rsidRPr="00357319" w:rsidP="00357319">
      <w:pPr>
        <w:pStyle w:val="ListBullet2"/>
      </w:pPr>
      <w:r w:rsidRPr="00357319">
        <w:t>industrial relations legislation relevant to employment conditions of role</w:t>
      </w:r>
    </w:p>
    <w:p w:rsidR="00000000" w:rsidRPr="00357319" w:rsidP="00357319">
      <w:pPr>
        <w:pStyle w:val="ListBullet2"/>
      </w:pPr>
      <w:r w:rsidRPr="00357319">
        <w:t>specific</w:t>
      </w:r>
      <w:r w:rsidRPr="00357319">
        <w:t xml:space="preserve"> legislation in the area of work – objectives and key components</w:t>
      </w:r>
    </w:p>
    <w:p w:rsidR="00000000" w:rsidRPr="00357319" w:rsidP="00357319">
      <w:pPr>
        <w:pStyle w:val="ListBullet2"/>
      </w:pPr>
      <w:r w:rsidRPr="00357319">
        <w:t>work role boundaries – responsibilities and limitations</w:t>
      </w:r>
    </w:p>
    <w:p w:rsidR="00000000" w:rsidRPr="00357319" w:rsidP="00357319">
      <w:pPr>
        <w:pStyle w:val="ListBullet2"/>
      </w:pPr>
      <w:r w:rsidRPr="00357319">
        <w:t>work health and safety</w:t>
      </w:r>
    </w:p>
    <w:p w:rsidR="00000000" w:rsidRPr="00357319" w:rsidP="00357319">
      <w:pPr>
        <w:pStyle w:val="ListBullet"/>
      </w:pPr>
      <w:r w:rsidRPr="00357319">
        <w:t xml:space="preserve">interrelationships, similarities and differences that may exist between legal and ethical frameworks </w:t>
      </w:r>
    </w:p>
    <w:p w:rsidR="00000000" w:rsidRPr="00357319" w:rsidP="00357319">
      <w:pPr>
        <w:pStyle w:val="ListBullet"/>
      </w:pPr>
      <w:r w:rsidRPr="00357319">
        <w:t>legal issues in the context of the work role:</w:t>
      </w:r>
    </w:p>
    <w:p w:rsidR="00000000" w:rsidRPr="00357319" w:rsidP="00357319">
      <w:pPr>
        <w:pStyle w:val="ListBullet2"/>
      </w:pPr>
      <w:r w:rsidRPr="00357319">
        <w:t>type of legal issues that arise</w:t>
      </w:r>
    </w:p>
    <w:p w:rsidR="00000000" w:rsidRPr="00357319" w:rsidP="00357319">
      <w:pPr>
        <w:pStyle w:val="ListBullet2"/>
      </w:pPr>
      <w:r w:rsidRPr="00357319">
        <w:t>ways to respond</w:t>
      </w:r>
    </w:p>
    <w:p w:rsidR="00000000" w:rsidRPr="00357319" w:rsidP="00357319">
      <w:pPr>
        <w:pStyle w:val="ListBullet"/>
      </w:pPr>
      <w:r w:rsidRPr="00357319">
        <w:t>ethical practice in the context of the work role:</w:t>
      </w:r>
    </w:p>
    <w:p w:rsidR="00000000" w:rsidRPr="00357319" w:rsidP="00357319">
      <w:pPr>
        <w:pStyle w:val="ListBullet2"/>
      </w:pPr>
      <w:r w:rsidRPr="00357319">
        <w:t>type of ethical issues that arise</w:t>
      </w:r>
    </w:p>
    <w:p w:rsidR="00000000" w:rsidRPr="00357319" w:rsidP="00357319">
      <w:pPr>
        <w:pStyle w:val="ListBullet2"/>
      </w:pPr>
      <w:r w:rsidRPr="00357319">
        <w:t>ways to respond</w:t>
      </w:r>
    </w:p>
    <w:p w:rsidR="00000000" w:rsidRPr="00357319" w:rsidP="00357319">
      <w:pPr>
        <w:pStyle w:val="ListBullet"/>
      </w:pPr>
      <w:r w:rsidRPr="00357319">
        <w:t>workplace policies, procedures and protocols:</w:t>
      </w:r>
    </w:p>
    <w:p w:rsidR="00000000" w:rsidRPr="00357319" w:rsidP="00357319">
      <w:pPr>
        <w:pStyle w:val="ListBullet2"/>
      </w:pPr>
      <w:r w:rsidRPr="00357319">
        <w:t>how they ar</w:t>
      </w:r>
      <w:r w:rsidRPr="00357319">
        <w:t>e/should be developed</w:t>
      </w:r>
    </w:p>
    <w:p w:rsidR="00000000" w:rsidRPr="00357319" w:rsidP="00357319">
      <w:pPr>
        <w:pStyle w:val="ListBullet2"/>
      </w:pPr>
      <w:r w:rsidRPr="00357319">
        <w:t>processes for review, including consultation and mechanisms for input</w:t>
      </w:r>
    </w:p>
    <w:p w:rsidR="00000000" w:rsidRPr="00357319" w:rsidP="00357319">
      <w:pPr>
        <w:pStyle w:val="AllowPageBreak"/>
      </w:pPr>
    </w:p>
    <w:p w:rsidR="00000000" w:rsidRPr="00357319" w:rsidP="00357319">
      <w:pPr>
        <w:pStyle w:val="Heading1"/>
      </w:pPr>
      <w:bookmarkStart w:id="10" w:name="O_653968"/>
      <w:bookmarkEnd w:id="10"/>
      <w:r w:rsidRPr="00357319">
        <w:t>Assessment Conditions</w:t>
      </w:r>
    </w:p>
    <w:p w:rsidR="00000000" w:rsidRPr="00357319" w:rsidP="00AA360F">
      <w:pPr>
        <w:pStyle w:val="BodyText"/>
      </w:pPr>
      <w:r w:rsidRPr="00357319">
        <w:t>Skills must have been demonstrated in the workplace or in a simulated environment that reflects workplace conditions. The fol</w:t>
      </w:r>
      <w:r w:rsidRPr="00357319">
        <w:t xml:space="preserve">lowing conditions must be met for this unit: </w:t>
      </w:r>
    </w:p>
    <w:p w:rsidR="00000000" w:rsidRPr="00357319" w:rsidP="00357319">
      <w:pPr>
        <w:pStyle w:val="ListBullet"/>
      </w:pPr>
      <w:r w:rsidRPr="00357319">
        <w:t xml:space="preserve">use of suitable facilities, equipment and resources, including: </w:t>
      </w:r>
    </w:p>
    <w:p w:rsidR="00000000" w:rsidRPr="00357319" w:rsidP="00357319">
      <w:pPr>
        <w:pStyle w:val="ListBullet2"/>
      </w:pPr>
      <w:r w:rsidRPr="00357319">
        <w:t>current legislation, regulations and codes of practice</w:t>
      </w:r>
    </w:p>
    <w:p w:rsidR="00000000" w:rsidRPr="00357319" w:rsidP="00357319">
      <w:pPr>
        <w:pStyle w:val="ListBullet2"/>
      </w:pPr>
      <w:r w:rsidRPr="00357319">
        <w:t>organisation policies, procedures and protocols</w:t>
      </w:r>
    </w:p>
    <w:p w:rsidR="00000000" w:rsidRPr="00357319" w:rsidP="00357319">
      <w:pPr>
        <w:pStyle w:val="ListBullet"/>
      </w:pPr>
      <w:r w:rsidRPr="00357319">
        <w:t>modelling of industry operating conditions, including presence of problem solving activities</w:t>
      </w:r>
    </w:p>
    <w:p w:rsidR="00000000" w:rsidRPr="00357319" w:rsidP="00357319">
      <w:pPr>
        <w:pStyle w:val="BodyText"/>
      </w:pPr>
    </w:p>
    <w:p w:rsidR="00000000" w:rsidRPr="00357319" w:rsidP="00AA360F">
      <w:pPr>
        <w:pStyle w:val="BodyText"/>
      </w:pPr>
      <w:r w:rsidRPr="00357319">
        <w:t>Assessors must satisfy the Standards for Registered Training Organisations (RTOs) 2015/AQTF mandatory competency requirements for assessors.</w:t>
      </w:r>
    </w:p>
    <w:p w:rsidR="00000000" w:rsidRPr="00357319" w:rsidP="00357319">
      <w:pPr>
        <w:pStyle w:val="Heading1"/>
      </w:pPr>
      <w:bookmarkStart w:id="11" w:name="O_653971"/>
      <w:bookmarkEnd w:id="11"/>
      <w:r w:rsidRPr="00357319">
        <w:t>Link</w:t>
      </w:r>
      <w:r w:rsidRPr="00357319">
        <w:t>s</w:t>
      </w:r>
    </w:p>
    <w:p w:rsidR="00000000" w:rsidRPr="00357319" w:rsidP="00AA360F">
      <w:pPr>
        <w:pStyle w:val="BodyText"/>
      </w:pPr>
      <w:r w:rsidRPr="003573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946C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57319" w:rsidP="00357319"/>
    <w:sectPr w:rsidSect="0035731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3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319" w:rsidRPr="00AA360F" w:rsidP="00AA36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3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60F" w:rsidP="003573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360F" w:rsidP="003573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AA360F" w:rsidP="0035731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319" w:rsidP="003573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A360F">
      <w:t>Approved</w:t>
    </w:r>
    <w:r w:rsidR="00AA360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A360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A360F">
      <w:rPr>
        <w:noProof/>
      </w:rPr>
      <w:t>4</w:t>
    </w:r>
    <w:r>
      <w:rPr>
        <w:noProof/>
      </w:rPr>
      <w:fldChar w:fldCharType="end"/>
    </w:r>
  </w:p>
  <w:p w:rsidR="00357319" w:rsidP="003573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A360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A360F">
      <w:t>HumanAbility</w:t>
    </w:r>
    <w:r w:rsidR="00AA360F">
      <w:fldChar w:fldCharType="end"/>
    </w:r>
  </w:p>
  <w:p w:rsidR="00357319" w:rsidP="003573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3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6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7319" w:rsidRPr="00AA360F" w:rsidP="00AA36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3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60F" w:rsidRPr="002D2AF8" w:rsidP="003573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CHCLEG001 Work legally and ethically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A360F" w:rsidP="0035731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319" w:rsidRPr="002D2AF8" w:rsidP="003573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A360F">
      <w:t>CHCLEG001 Work legally and ethically</w:t>
    </w:r>
    <w:r w:rsidR="00AA360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A360F">
      <w:rPr>
        <w:noProof/>
      </w:rPr>
      <w:t>2 March 2025</w:t>
    </w:r>
    <w:r>
      <w:fldChar w:fldCharType="end"/>
    </w:r>
  </w:p>
  <w:p w:rsidR="00357319" w:rsidP="003573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2833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18C5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5016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3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73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73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73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73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73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73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73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73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73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73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7319"/>
  </w:style>
  <w:style w:type="character" w:customStyle="1" w:styleId="Heading1Char">
    <w:name w:val="Heading 1 Char"/>
    <w:basedOn w:val="DefaultParagraphFont"/>
    <w:link w:val="Heading1"/>
    <w:rsid w:val="003573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73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73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731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7319"/>
    <w:rPr>
      <w:b/>
      <w:spacing w:val="0"/>
    </w:rPr>
  </w:style>
  <w:style w:type="paragraph" w:styleId="ListBullet2">
    <w:name w:val="List Bullet 2"/>
    <w:basedOn w:val="List2"/>
    <w:rsid w:val="0035731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57319"/>
    <w:rPr>
      <w:i/>
    </w:rPr>
  </w:style>
  <w:style w:type="paragraph" w:customStyle="1" w:styleId="SuperHeading">
    <w:name w:val="SuperHeading"/>
    <w:basedOn w:val="Normal"/>
    <w:rsid w:val="003573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73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5731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573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73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73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73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73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73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73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73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73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73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73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73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73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73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73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73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73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73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73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73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73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73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73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73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73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73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73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73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73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73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73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73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73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73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73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7319"/>
  </w:style>
  <w:style w:type="paragraph" w:styleId="TableofFigures">
    <w:name w:val="table of figures"/>
    <w:basedOn w:val="Normal"/>
    <w:next w:val="Normal"/>
    <w:semiHidden/>
    <w:rsid w:val="003573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731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57319"/>
    <w:rPr>
      <w:rFonts w:ascii="Wingdings" w:hAnsi="Wingdings"/>
    </w:rPr>
  </w:style>
  <w:style w:type="paragraph" w:customStyle="1" w:styleId="TableHeading">
    <w:name w:val="Table Heading"/>
    <w:basedOn w:val="HeadingBase"/>
    <w:rsid w:val="003573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7319"/>
    <w:rPr>
      <w:color w:val="0033CC"/>
      <w:u w:val="none"/>
    </w:rPr>
  </w:style>
  <w:style w:type="paragraph" w:customStyle="1" w:styleId="BodyTextRight">
    <w:name w:val="Body Text Right"/>
    <w:basedOn w:val="BodyText"/>
    <w:rsid w:val="003573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73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731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73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73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73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7319"/>
    <w:rPr>
      <w:sz w:val="32"/>
    </w:rPr>
  </w:style>
  <w:style w:type="paragraph" w:customStyle="1" w:styleId="HeadingProcedure">
    <w:name w:val="Heading Procedure"/>
    <w:basedOn w:val="HeadingBase"/>
    <w:next w:val="Normal"/>
    <w:rsid w:val="003573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7319"/>
    <w:pPr>
      <w:spacing w:before="60" w:after="60"/>
    </w:pPr>
  </w:style>
  <w:style w:type="paragraph" w:styleId="ListContinue">
    <w:name w:val="List Continue"/>
    <w:basedOn w:val="List"/>
    <w:rsid w:val="00357319"/>
    <w:pPr>
      <w:ind w:firstLine="0"/>
    </w:pPr>
  </w:style>
  <w:style w:type="paragraph" w:customStyle="1" w:styleId="ListNote">
    <w:name w:val="List Note"/>
    <w:basedOn w:val="List"/>
    <w:rsid w:val="003573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73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73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7319"/>
    <w:rPr>
      <w:rFonts w:ascii="Courier New" w:hAnsi="Courier New"/>
    </w:rPr>
  </w:style>
  <w:style w:type="paragraph" w:customStyle="1" w:styleId="NoteBullet">
    <w:name w:val="Note Bullet"/>
    <w:basedOn w:val="Note"/>
    <w:rsid w:val="003573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73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73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73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731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573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73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7319"/>
    <w:rPr>
      <w:b/>
      <w:smallCaps/>
    </w:rPr>
  </w:style>
  <w:style w:type="paragraph" w:customStyle="1" w:styleId="TableListNumber">
    <w:name w:val="Table List Number"/>
    <w:basedOn w:val="ListNumber"/>
    <w:rsid w:val="003573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73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7319"/>
    <w:pPr>
      <w:numPr>
        <w:numId w:val="10"/>
      </w:numPr>
    </w:pPr>
  </w:style>
  <w:style w:type="paragraph" w:customStyle="1" w:styleId="ListAlpha2">
    <w:name w:val="List Alpha 2"/>
    <w:basedOn w:val="List2"/>
    <w:rsid w:val="00357319"/>
    <w:pPr>
      <w:numPr>
        <w:numId w:val="9"/>
      </w:numPr>
    </w:pPr>
  </w:style>
  <w:style w:type="paragraph" w:styleId="List2">
    <w:name w:val="List 2"/>
    <w:basedOn w:val="BodyText"/>
    <w:rsid w:val="003573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73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73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731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5731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57319"/>
    <w:pPr>
      <w:numPr>
        <w:numId w:val="5"/>
      </w:numPr>
    </w:pPr>
  </w:style>
  <w:style w:type="paragraph" w:styleId="ListContinue2">
    <w:name w:val="List Continue 2"/>
    <w:basedOn w:val="List2"/>
    <w:rsid w:val="00357319"/>
    <w:pPr>
      <w:ind w:firstLine="0"/>
    </w:pPr>
  </w:style>
  <w:style w:type="paragraph" w:styleId="ListContinue3">
    <w:name w:val="List Continue 3"/>
    <w:basedOn w:val="List3"/>
    <w:rsid w:val="00357319"/>
    <w:pPr>
      <w:ind w:left="1021" w:firstLine="0"/>
    </w:pPr>
  </w:style>
  <w:style w:type="paragraph" w:styleId="ListContinue4">
    <w:name w:val="List Continue 4"/>
    <w:basedOn w:val="List4"/>
    <w:rsid w:val="00357319"/>
    <w:pPr>
      <w:ind w:firstLine="0"/>
    </w:pPr>
  </w:style>
  <w:style w:type="paragraph" w:styleId="ListContinue5">
    <w:name w:val="List Continue 5"/>
    <w:basedOn w:val="List5"/>
    <w:rsid w:val="00357319"/>
    <w:pPr>
      <w:ind w:firstLine="0"/>
    </w:pPr>
  </w:style>
  <w:style w:type="paragraph" w:styleId="ListNumber3">
    <w:name w:val="List Number 3"/>
    <w:basedOn w:val="List3"/>
    <w:rsid w:val="00357319"/>
    <w:pPr>
      <w:numPr>
        <w:numId w:val="6"/>
      </w:numPr>
    </w:pPr>
  </w:style>
  <w:style w:type="paragraph" w:styleId="ListNumber4">
    <w:name w:val="List Number 4"/>
    <w:basedOn w:val="List4"/>
    <w:rsid w:val="00357319"/>
    <w:pPr>
      <w:numPr>
        <w:numId w:val="7"/>
      </w:numPr>
    </w:pPr>
  </w:style>
  <w:style w:type="paragraph" w:styleId="ListNumber5">
    <w:name w:val="List Number 5"/>
    <w:basedOn w:val="List5"/>
    <w:rsid w:val="00357319"/>
    <w:pPr>
      <w:numPr>
        <w:numId w:val="8"/>
      </w:numPr>
    </w:pPr>
  </w:style>
  <w:style w:type="paragraph" w:styleId="BlockText">
    <w:name w:val="Block Text"/>
    <w:basedOn w:val="Normal"/>
    <w:rsid w:val="003573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73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7319"/>
    <w:rPr>
      <w:sz w:val="16"/>
      <w:vertAlign w:val="superscript"/>
    </w:rPr>
  </w:style>
  <w:style w:type="character" w:customStyle="1" w:styleId="Symbols">
    <w:name w:val="Symbols"/>
    <w:basedOn w:val="DefaultParagraphFont"/>
    <w:rsid w:val="00357319"/>
    <w:rPr>
      <w:rFonts w:ascii="Symbol" w:hAnsi="Symbol"/>
    </w:rPr>
  </w:style>
  <w:style w:type="character" w:customStyle="1" w:styleId="MenuOptions">
    <w:name w:val="Menu Options"/>
    <w:basedOn w:val="DefaultParagraphFont"/>
    <w:rsid w:val="003573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7319"/>
    <w:rPr>
      <w:b/>
    </w:rPr>
  </w:style>
  <w:style w:type="character" w:customStyle="1" w:styleId="Underlined">
    <w:name w:val="Underlined"/>
    <w:basedOn w:val="DefaultParagraphFont"/>
    <w:rsid w:val="00357319"/>
    <w:rPr>
      <w:u w:val="single"/>
    </w:rPr>
  </w:style>
  <w:style w:type="paragraph" w:customStyle="1" w:styleId="TableBodyTextRight">
    <w:name w:val="Table Body Text Right"/>
    <w:basedOn w:val="TableBodyText"/>
    <w:rsid w:val="003573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7319"/>
    <w:rPr>
      <w:sz w:val="18"/>
    </w:rPr>
  </w:style>
  <w:style w:type="paragraph" w:customStyle="1" w:styleId="BodySmallRight">
    <w:name w:val="Body Small Right"/>
    <w:basedOn w:val="BodyTextRight"/>
    <w:rsid w:val="00357319"/>
    <w:rPr>
      <w:sz w:val="18"/>
      <w:szCs w:val="18"/>
    </w:rPr>
  </w:style>
  <w:style w:type="paragraph" w:customStyle="1" w:styleId="MarginEdition">
    <w:name w:val="Margin Edition"/>
    <w:basedOn w:val="MarginNote"/>
    <w:rsid w:val="003573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7319"/>
    <w:rPr>
      <w:sz w:val="2"/>
      <w:szCs w:val="2"/>
    </w:rPr>
  </w:style>
  <w:style w:type="character" w:customStyle="1" w:styleId="Small">
    <w:name w:val="Small"/>
    <w:basedOn w:val="DefaultParagraphFont"/>
    <w:rsid w:val="00357319"/>
    <w:rPr>
      <w:sz w:val="16"/>
    </w:rPr>
  </w:style>
  <w:style w:type="paragraph" w:customStyle="1" w:styleId="WideTable">
    <w:name w:val="Wide Table"/>
    <w:basedOn w:val="Normal"/>
    <w:rsid w:val="003573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7319"/>
  </w:style>
  <w:style w:type="paragraph" w:styleId="Quote">
    <w:name w:val="Quote"/>
    <w:basedOn w:val="Heading1"/>
    <w:link w:val="QuoteChar"/>
    <w:qFormat/>
    <w:rsid w:val="003573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73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7319"/>
    <w:pPr>
      <w:pageBreakBefore/>
    </w:pPr>
  </w:style>
  <w:style w:type="paragraph" w:customStyle="1" w:styleId="Border">
    <w:name w:val="Border"/>
    <w:basedOn w:val="Normal"/>
    <w:qFormat/>
    <w:rsid w:val="003573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73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3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3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73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73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73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73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73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7319"/>
    <w:rPr>
      <w:u w:val="single"/>
    </w:rPr>
  </w:style>
  <w:style w:type="character" w:customStyle="1" w:styleId="BoldandItalics">
    <w:name w:val="Bold and Italics"/>
    <w:qFormat/>
    <w:rsid w:val="00357319"/>
    <w:rPr>
      <w:b/>
      <w:i/>
      <w:u w:val="none"/>
    </w:rPr>
  </w:style>
  <w:style w:type="paragraph" w:styleId="BalloonText">
    <w:name w:val="Balloon Text"/>
    <w:basedOn w:val="Normal"/>
    <w:link w:val="BalloonTextChar"/>
    <w:rsid w:val="003573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73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73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73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73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73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7319"/>
    <w:pPr>
      <w:spacing w:before="0" w:after="0"/>
    </w:pPr>
  </w:style>
  <w:style w:type="paragraph" w:customStyle="1" w:styleId="BodyTextBold">
    <w:name w:val="Body Text Bold"/>
    <w:basedOn w:val="BodyText"/>
    <w:qFormat/>
    <w:rsid w:val="00357319"/>
    <w:rPr>
      <w:b/>
    </w:rPr>
  </w:style>
  <w:style w:type="character" w:styleId="Hyperlink">
    <w:name w:val="Hyperlink"/>
    <w:basedOn w:val="DefaultParagraphFont"/>
    <w:uiPriority w:val="99"/>
    <w:unhideWhenUsed/>
    <w:rsid w:val="00AA36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944</Words>
  <Characters>6024</Characters>
  <Application>Microsoft Office Word</Application>
  <DocSecurity>0</DocSecurity>
  <Lines>188</Lines>
  <Paragraphs>120</Paragraphs>
  <ScaleCrop>false</ScaleCrop>
  <Company>Author-it Software Corporation Ltd.</Company>
  <LinksUpToDate>false</LinksUpToDate>
  <CharactersWithSpaces>6848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CHCLEG001 Work legally and ethically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2025-03-02T01:05:00Z</dcterms:created>
  <dcterms:modified xsi:type="dcterms:W3CDTF">2025-03-02T01:05:00Z</dcterms:modified>
</cp:coreProperties>
</file>