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1FC" w:rsidP="00FD01FC">
      <w:pPr>
        <w:pStyle w:val="Title"/>
      </w:pPr>
      <w:r>
        <w:fldChar w:fldCharType="begin"/>
      </w:r>
      <w:r>
        <w:instrText xml:space="preserve"> TITLE   \* MERGEFORMAT </w:instrText>
      </w:r>
      <w:r>
        <w:fldChar w:fldCharType="separate"/>
      </w:r>
      <w:r>
        <w:t>CHCLAH006 Coordinate planning, implementation and monitoring of leisure and health programs</w:t>
      </w:r>
      <w:r>
        <w:fldChar w:fldCharType="end"/>
      </w:r>
    </w:p>
    <w:p w:rsidR="00FD01FC" w:rsidP="00FD01FC">
      <w:pPr>
        <w:pStyle w:val="Version"/>
        <w:sectPr w:rsidSect="00A85D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5DE8" w:rsidP="00A85DE8">
      <w:pPr>
        <w:pStyle w:val="SuperHeading"/>
      </w:pPr>
      <w:r w:rsidRPr="00A85DE8">
        <w:t>CHCLAH006 Coordinate planning, implementation and monitoring of leisure and health programs</w:t>
      </w:r>
    </w:p>
    <w:p w:rsidR="00000000" w:rsidRPr="00A85DE8" w:rsidP="00A85DE8">
      <w:pPr>
        <w:pStyle w:val="Heading1"/>
      </w:pPr>
      <w:bookmarkStart w:id="1" w:name="O_653879"/>
      <w:bookmarkEnd w:id="1"/>
      <w:r w:rsidRPr="00A85DE8">
        <w:t>Modification History</w:t>
      </w:r>
    </w:p>
    <w:tbl>
      <w:tblPr>
        <w:tblW w:w="0" w:type="auto"/>
        <w:tblLayout w:type="fixed"/>
        <w:tblCellMar>
          <w:left w:w="62" w:type="dxa"/>
          <w:right w:w="62" w:type="dxa"/>
        </w:tblCellMar>
        <w:tblLook w:val="0000"/>
      </w:tblPr>
      <w:tblGrid>
        <w:gridCol w:w="2790"/>
        <w:gridCol w:w="6344"/>
      </w:tblGrid>
      <w:tr w:rsidTr="00A85DE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DE8" w:rsidP="00A85DE8">
            <w:pPr>
              <w:pStyle w:val="BodyText"/>
            </w:pPr>
            <w:r w:rsidRPr="00A85DE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DE8">
            <w:pPr>
              <w:pStyle w:val="BodyText"/>
              <w:rPr>
                <w:lang w:val="en-NZ"/>
              </w:rPr>
            </w:pPr>
            <w:r w:rsidRPr="00A85DE8">
              <w:rPr>
                <w:rStyle w:val="SpecialBold"/>
              </w:rPr>
              <w:t>Comments</w:t>
            </w:r>
          </w:p>
        </w:tc>
      </w:tr>
      <w:tr w:rsidTr="00A85DE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DE8">
            <w:pPr>
              <w:pStyle w:val="BodyText"/>
              <w:rPr>
                <w:lang w:val="en-NZ"/>
              </w:rPr>
            </w:pPr>
            <w:r w:rsidRPr="00A85DE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DE8" w:rsidP="00A85DE8">
            <w:pPr>
              <w:pStyle w:val="BodyText"/>
            </w:pPr>
            <w:r w:rsidRPr="00A85DE8">
              <w:t xml:space="preserve">This version was released in </w:t>
            </w:r>
            <w:r w:rsidRPr="00A85DE8">
              <w:rPr>
                <w:rStyle w:val="Emphasis"/>
              </w:rPr>
              <w:t xml:space="preserve">CHC Community Services Training Package release 2.0 </w:t>
            </w:r>
            <w:r w:rsidRPr="00A85DE8">
              <w:t>and meets the requirements of the 2012 Standards for Training Packages.</w:t>
            </w:r>
          </w:p>
          <w:p w:rsidR="00000000" w:rsidRPr="00A85DE8" w:rsidP="00A85DE8">
            <w:pPr>
              <w:pStyle w:val="BodyText"/>
            </w:pPr>
            <w:r w:rsidRPr="00A85DE8">
              <w:t>Merged CHCRH504B, CHCRH503B. Minimal change to the elements and performance criteria. New evidence requirements for assessment including volume and frequency requirements. Minimum work</w:t>
            </w:r>
            <w:r w:rsidRPr="00A85DE8">
              <w:t xml:space="preserve"> hours added.</w:t>
            </w:r>
          </w:p>
        </w:tc>
      </w:tr>
    </w:tbl>
    <w:p w:rsidR="00FD01FC" w:rsidP="00A85DE8">
      <w:pPr>
        <w:pStyle w:val="BodyText"/>
      </w:pPr>
    </w:p>
    <w:p w:rsidR="00FD01FC" w:rsidP="00A85DE8">
      <w:pPr>
        <w:pStyle w:val="BodyText"/>
      </w:pPr>
    </w:p>
    <w:p w:rsidR="00000000" w:rsidRPr="00A85DE8" w:rsidP="00A85DE8">
      <w:pPr>
        <w:pStyle w:val="Heading1"/>
      </w:pPr>
      <w:bookmarkStart w:id="2" w:name="O_653880"/>
      <w:bookmarkEnd w:id="2"/>
      <w:r w:rsidRPr="00A85DE8">
        <w:t>Application</w:t>
      </w:r>
    </w:p>
    <w:p w:rsidR="00000000" w:rsidRPr="00A85DE8" w:rsidP="00FD01FC">
      <w:pPr>
        <w:pStyle w:val="BodyText"/>
      </w:pPr>
      <w:r w:rsidRPr="00A85DE8">
        <w:t>This unit describes the skills and knowledge required to undertake advanced planning, coordination implementation and evaluation of programs for the provision of activities for individuals and groups.</w:t>
      </w:r>
    </w:p>
    <w:p w:rsidR="00000000" w:rsidRPr="00A85DE8" w:rsidP="00FD01FC">
      <w:pPr>
        <w:pStyle w:val="BodyText"/>
      </w:pPr>
      <w:r w:rsidRPr="00A85DE8">
        <w:t>This uni</w:t>
      </w:r>
      <w:r w:rsidRPr="00A85DE8">
        <w:t>t applies to workers in a range of community services and health contexts who provide leisure and health services. Work is undertaken with minimal supervision within broad but generally well-defined guidelines.</w:t>
      </w:r>
    </w:p>
    <w:p w:rsidR="00000000" w:rsidRPr="00FD01FC" w:rsidP="00FD01FC">
      <w:pPr>
        <w:pStyle w:val="BodyText"/>
        <w:rPr>
          <w:i/>
        </w:rPr>
      </w:pPr>
      <w:r w:rsidRPr="00FD01FC">
        <w:rPr>
          <w:rStyle w:val="Emphasis"/>
        </w:rPr>
        <w:t>The skills in this unit must be applied in a</w:t>
      </w:r>
      <w:r w:rsidRPr="00FD01FC">
        <w:rPr>
          <w:rStyle w:val="Emphasis"/>
        </w:rPr>
        <w:t xml:space="preserve">ccordance with Commonwealth and State/Territory legislation, Australian/New Zealand standards and industry codes of practice. </w:t>
      </w:r>
    </w:p>
    <w:p w:rsidR="00000000" w:rsidRPr="00A85DE8" w:rsidP="00A85DE8">
      <w:pPr>
        <w:pStyle w:val="Heading1"/>
      </w:pPr>
      <w:bookmarkStart w:id="3" w:name="O_653884"/>
      <w:bookmarkEnd w:id="3"/>
      <w:r w:rsidRPr="00A85DE8">
        <w:t>Elements and Performance Criteria</w:t>
      </w:r>
    </w:p>
    <w:tbl>
      <w:tblPr>
        <w:tblW w:w="0" w:type="auto"/>
        <w:tblLayout w:type="fixed"/>
        <w:tblCellMar>
          <w:left w:w="62" w:type="dxa"/>
          <w:right w:w="62" w:type="dxa"/>
        </w:tblCellMar>
        <w:tblLook w:val="0000"/>
      </w:tblPr>
      <w:tblGrid>
        <w:gridCol w:w="3261"/>
        <w:gridCol w:w="5703"/>
      </w:tblGrid>
      <w:tr w:rsidTr="00FD01F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85DE8" w:rsidP="00A85DE8">
            <w:pPr>
              <w:pStyle w:val="BodyText"/>
            </w:pPr>
            <w:r w:rsidRPr="00A85DE8">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A85DE8">
            <w:pPr>
              <w:pStyle w:val="BodyText"/>
              <w:rPr>
                <w:lang w:val="en-NZ"/>
              </w:rPr>
            </w:pPr>
            <w:r w:rsidRPr="00A85DE8">
              <w:rPr>
                <w:rStyle w:val="SpecialBold"/>
              </w:rPr>
              <w:t>PERFORMANCE CRITERIA</w:t>
            </w:r>
          </w:p>
        </w:tc>
      </w:tr>
      <w:tr w:rsidTr="00FD01F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85DE8" w:rsidP="00A85DE8">
            <w:pPr>
              <w:pStyle w:val="BodyText"/>
            </w:pPr>
            <w:r w:rsidRPr="00A85DE8">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A85DE8">
            <w:pPr>
              <w:pStyle w:val="BodyText"/>
              <w:rPr>
                <w:lang w:val="en-NZ"/>
              </w:rPr>
            </w:pPr>
            <w:r w:rsidRPr="00A85DE8">
              <w:rPr>
                <w:rStyle w:val="Emphasis"/>
              </w:rPr>
              <w:t>Performance criteria describe the performance needed to demonstrate achievement of the element.</w:t>
            </w:r>
          </w:p>
        </w:tc>
      </w:tr>
      <w:tr w:rsidTr="00FD01F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85DE8">
            <w:pPr>
              <w:pStyle w:val="BodyText"/>
              <w:rPr>
                <w:lang w:val="en-NZ"/>
              </w:rPr>
            </w:pPr>
            <w:r w:rsidRPr="00A85DE8">
              <w:t>1. Plan comprehensive assessment of a client</w:t>
            </w:r>
          </w:p>
        </w:tc>
        <w:tc>
          <w:tcPr>
            <w:tcW w:w="5703" w:type="dxa"/>
            <w:tcBorders>
              <w:top w:val="nil"/>
              <w:left w:val="nil"/>
              <w:bottom w:val="nil"/>
              <w:right w:val="nil"/>
            </w:tcBorders>
            <w:tcMar>
              <w:top w:w="0" w:type="dxa"/>
              <w:left w:w="62" w:type="dxa"/>
              <w:bottom w:w="0" w:type="dxa"/>
              <w:right w:w="62" w:type="dxa"/>
            </w:tcMar>
          </w:tcPr>
          <w:p w:rsidR="00000000" w:rsidRPr="00A85DE8" w:rsidP="00A85DE8">
            <w:pPr>
              <w:pStyle w:val="BodyText"/>
            </w:pPr>
            <w:r w:rsidRPr="00A85DE8">
              <w:t>1.1 Select appropriate leisure and health assessment tools</w:t>
            </w:r>
          </w:p>
          <w:p w:rsidR="00000000" w:rsidRPr="00A85DE8" w:rsidP="00A85DE8">
            <w:pPr>
              <w:pStyle w:val="BodyText"/>
            </w:pPr>
            <w:r w:rsidRPr="00A85DE8">
              <w:t>1.2  Develop agency specific assessment tool when appro</w:t>
            </w:r>
            <w:r w:rsidRPr="00A85DE8">
              <w:t>priate assessment tool is not already available</w:t>
            </w:r>
          </w:p>
          <w:p w:rsidR="00000000" w:rsidRPr="00A85DE8" w:rsidP="00A85DE8">
            <w:pPr>
              <w:pStyle w:val="BodyText"/>
            </w:pPr>
            <w:r w:rsidRPr="00A85DE8">
              <w:t>1.3 Coordinate the application of the assessment tool</w:t>
            </w:r>
          </w:p>
          <w:p w:rsidR="00000000" w:rsidRPr="00A85DE8" w:rsidP="00A85DE8">
            <w:pPr>
              <w:pStyle w:val="BodyText"/>
            </w:pPr>
            <w:r w:rsidRPr="00A85DE8">
              <w:t>1.4 Evaluate the effectiveness of the assessment tool and process</w:t>
            </w:r>
          </w:p>
          <w:p w:rsidR="00000000" w:rsidRPr="00A85DE8" w:rsidP="00A85DE8">
            <w:pPr>
              <w:pStyle w:val="BodyText"/>
            </w:pPr>
            <w:r w:rsidRPr="00A85DE8">
              <w:t>1.5 Critically analyse and interpret assessment results</w:t>
            </w:r>
          </w:p>
          <w:p w:rsidR="00000000" w:rsidP="00A85DE8">
            <w:pPr>
              <w:pStyle w:val="BodyText"/>
              <w:rPr>
                <w:lang w:val="en-NZ"/>
              </w:rPr>
            </w:pPr>
            <w:r w:rsidRPr="00A85DE8">
              <w:t>1.6 Maintain confidentiality whi</w:t>
            </w:r>
            <w:r w:rsidRPr="00A85DE8">
              <w:t>le assessing and documenting assessment findings and results</w:t>
            </w:r>
          </w:p>
        </w:tc>
      </w:tr>
      <w:tr w:rsidTr="00FD01F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85DE8">
            <w:pPr>
              <w:pStyle w:val="BodyText"/>
              <w:rPr>
                <w:lang w:val="en-NZ"/>
              </w:rPr>
            </w:pPr>
          </w:p>
        </w:tc>
      </w:tr>
      <w:tr w:rsidTr="00FD01F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85DE8">
            <w:pPr>
              <w:pStyle w:val="BodyText"/>
              <w:rPr>
                <w:lang w:val="en-NZ"/>
              </w:rPr>
            </w:pPr>
            <w:r w:rsidRPr="00A85DE8">
              <w:t>2. Facilitate the design of programs</w:t>
            </w:r>
          </w:p>
        </w:tc>
        <w:tc>
          <w:tcPr>
            <w:tcW w:w="5703" w:type="dxa"/>
            <w:tcBorders>
              <w:top w:val="nil"/>
              <w:left w:val="nil"/>
              <w:bottom w:val="nil"/>
              <w:right w:val="nil"/>
            </w:tcBorders>
            <w:tcMar>
              <w:top w:w="0" w:type="dxa"/>
              <w:left w:w="62" w:type="dxa"/>
              <w:bottom w:w="0" w:type="dxa"/>
              <w:right w:w="62" w:type="dxa"/>
            </w:tcMar>
          </w:tcPr>
          <w:p w:rsidR="00000000" w:rsidRPr="00A85DE8" w:rsidP="00A85DE8">
            <w:pPr>
              <w:pStyle w:val="BodyText"/>
            </w:pPr>
            <w:r w:rsidRPr="00A85DE8">
              <w:t>2.1 Design programs using a consultative approach based on the client’s needs assessment</w:t>
            </w:r>
          </w:p>
          <w:p w:rsidR="00000000" w:rsidRPr="00A85DE8" w:rsidP="00A85DE8">
            <w:pPr>
              <w:pStyle w:val="BodyText"/>
            </w:pPr>
            <w:r w:rsidRPr="00A85DE8">
              <w:t>2.2 Ensure program designs are relevant to cultural and social contexts of individuals and their community and reflect multi-cultural perspective</w:t>
            </w:r>
          </w:p>
          <w:p w:rsidR="00000000" w:rsidRPr="00A85DE8" w:rsidP="00A85DE8">
            <w:pPr>
              <w:pStyle w:val="BodyText"/>
            </w:pPr>
            <w:r w:rsidRPr="00A85DE8">
              <w:t>2.3 Develop and document individualised leisure and health program plans from the results of the assessment</w:t>
            </w:r>
          </w:p>
          <w:p w:rsidR="00000000" w:rsidRPr="00A85DE8" w:rsidP="00A85DE8">
            <w:pPr>
              <w:pStyle w:val="BodyText"/>
            </w:pPr>
            <w:r w:rsidRPr="00A85DE8">
              <w:t>2.</w:t>
            </w:r>
            <w:r w:rsidRPr="00A85DE8">
              <w:t>4 Coordinate planning and design of leisure and health programs for individuals and groups</w:t>
            </w:r>
          </w:p>
          <w:p w:rsidR="00000000" w:rsidRPr="00A85DE8" w:rsidP="00A85DE8">
            <w:pPr>
              <w:pStyle w:val="BodyText"/>
            </w:pPr>
            <w:r w:rsidRPr="00A85DE8">
              <w:t xml:space="preserve">2.5 Schedule programs using clinical judgement to establish frequency, intensity and duration of leisure and health programs </w:t>
            </w:r>
          </w:p>
          <w:p w:rsidR="00000000" w:rsidRPr="00A85DE8" w:rsidP="00A85DE8">
            <w:pPr>
              <w:pStyle w:val="BodyText"/>
            </w:pPr>
            <w:r w:rsidRPr="00A85DE8">
              <w:t xml:space="preserve">2.6 Develop motivational strategies to </w:t>
            </w:r>
            <w:r w:rsidRPr="00A85DE8">
              <w:t>maximise client involvement in leisure and health programs</w:t>
            </w:r>
          </w:p>
          <w:p w:rsidR="00000000" w:rsidRPr="00A85DE8" w:rsidP="00A85DE8">
            <w:pPr>
              <w:pStyle w:val="BodyText"/>
            </w:pPr>
            <w:r w:rsidRPr="00A85DE8">
              <w:t>2.7 Develop tools and processes to monitor levels of participation in leisure and health programs</w:t>
            </w:r>
          </w:p>
          <w:p w:rsidR="00000000" w:rsidP="00A85DE8">
            <w:pPr>
              <w:pStyle w:val="BodyText"/>
              <w:rPr>
                <w:lang w:val="en-NZ"/>
              </w:rPr>
            </w:pPr>
            <w:r w:rsidRPr="00A85DE8">
              <w:t>2.8 Undertake activity analysis and document activity plans</w:t>
            </w:r>
          </w:p>
        </w:tc>
      </w:tr>
      <w:tr w:rsidTr="00FD01F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85DE8">
            <w:pPr>
              <w:pStyle w:val="BodyText"/>
              <w:rPr>
                <w:lang w:val="en-NZ"/>
              </w:rPr>
            </w:pPr>
          </w:p>
        </w:tc>
      </w:tr>
      <w:tr w:rsidTr="00FD01F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85DE8">
            <w:pPr>
              <w:pStyle w:val="BodyText"/>
              <w:rPr>
                <w:lang w:val="en-NZ"/>
              </w:rPr>
            </w:pPr>
            <w:r w:rsidRPr="00A85DE8">
              <w:t>3. Coordinate the implementation of</w:t>
            </w:r>
            <w:r w:rsidRPr="00A85DE8">
              <w:t xml:space="preserve"> programs</w:t>
            </w:r>
          </w:p>
        </w:tc>
        <w:tc>
          <w:tcPr>
            <w:tcW w:w="5703" w:type="dxa"/>
            <w:tcBorders>
              <w:top w:val="nil"/>
              <w:left w:val="nil"/>
              <w:bottom w:val="nil"/>
              <w:right w:val="nil"/>
            </w:tcBorders>
            <w:tcMar>
              <w:top w:w="0" w:type="dxa"/>
              <w:left w:w="62" w:type="dxa"/>
              <w:bottom w:w="0" w:type="dxa"/>
              <w:right w:w="62" w:type="dxa"/>
            </w:tcMar>
          </w:tcPr>
          <w:p w:rsidR="00000000" w:rsidRPr="00A85DE8" w:rsidP="00A85DE8">
            <w:pPr>
              <w:pStyle w:val="BodyText"/>
            </w:pPr>
            <w:r w:rsidRPr="00A85DE8">
              <w:t>3.1 Ensure required resources are planned, identified and organised according to relevant needs, interests and timeframe available</w:t>
            </w:r>
          </w:p>
          <w:p w:rsidR="00000000" w:rsidRPr="00A85DE8" w:rsidP="00A85DE8">
            <w:pPr>
              <w:pStyle w:val="BodyText"/>
            </w:pPr>
            <w:r w:rsidRPr="00A85DE8">
              <w:t>3.2 Develop setting and environment for leisure and health activities within constraints of resources, location and</w:t>
            </w:r>
            <w:r w:rsidRPr="00A85DE8">
              <w:t xml:space="preserve"> client’s needs and availability</w:t>
            </w:r>
          </w:p>
          <w:p w:rsidR="00000000" w:rsidRPr="00A85DE8" w:rsidP="00A85DE8">
            <w:pPr>
              <w:pStyle w:val="BodyText"/>
            </w:pPr>
            <w:r w:rsidRPr="00A85DE8">
              <w:t>3.3 Plan and develop timetables that provide structure and flexibility and serve as a communication tool</w:t>
            </w:r>
          </w:p>
          <w:p w:rsidR="00000000" w:rsidRPr="00A85DE8" w:rsidP="00A85DE8">
            <w:pPr>
              <w:pStyle w:val="BodyText"/>
            </w:pPr>
            <w:r w:rsidRPr="00A85DE8">
              <w:t xml:space="preserve">3.4 Implement programs, allowing for clear staff communication, adapting to conditions and needs on day, </w:t>
            </w:r>
            <w:r w:rsidRPr="00A85DE8">
              <w:t xml:space="preserve">in line with </w:t>
            </w:r>
            <w:r w:rsidRPr="00A85DE8">
              <w:t>service requirements</w:t>
            </w:r>
          </w:p>
          <w:p w:rsidR="00000000" w:rsidRPr="00A85DE8" w:rsidP="00A85DE8">
            <w:pPr>
              <w:pStyle w:val="BodyText"/>
            </w:pPr>
            <w:r w:rsidRPr="00A85DE8">
              <w:t>3.5 Organise off-site excursions as extension of program where appropriate</w:t>
            </w:r>
          </w:p>
          <w:p w:rsidR="00000000" w:rsidRPr="00A85DE8" w:rsidP="00A85DE8">
            <w:pPr>
              <w:pStyle w:val="BodyText"/>
            </w:pPr>
            <w:r w:rsidRPr="00A85DE8">
              <w:t xml:space="preserve">3.6 Maintain ongoing communication with those involved in the program </w:t>
            </w:r>
          </w:p>
          <w:p w:rsidR="00000000" w:rsidP="00A85DE8">
            <w:pPr>
              <w:pStyle w:val="BodyText"/>
              <w:rPr>
                <w:lang w:val="en-NZ"/>
              </w:rPr>
            </w:pPr>
            <w:r w:rsidRPr="00A85DE8">
              <w:t xml:space="preserve">3.7 Identify and utilise facilities, materials and equipment </w:t>
            </w:r>
          </w:p>
        </w:tc>
      </w:tr>
      <w:tr w:rsidTr="00FD01F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85DE8">
            <w:pPr>
              <w:pStyle w:val="BodyText"/>
              <w:rPr>
                <w:lang w:val="en-NZ"/>
              </w:rPr>
            </w:pPr>
          </w:p>
        </w:tc>
      </w:tr>
      <w:tr w:rsidTr="00FD01F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85DE8">
            <w:pPr>
              <w:pStyle w:val="BodyText"/>
              <w:rPr>
                <w:lang w:val="en-NZ"/>
              </w:rPr>
            </w:pPr>
            <w:r w:rsidRPr="00A85DE8">
              <w:t>4. Monitor and evaluate leisure and health programs</w:t>
            </w:r>
          </w:p>
        </w:tc>
        <w:tc>
          <w:tcPr>
            <w:tcW w:w="5703" w:type="dxa"/>
            <w:tcBorders>
              <w:top w:val="nil"/>
              <w:left w:val="nil"/>
              <w:bottom w:val="nil"/>
              <w:right w:val="nil"/>
            </w:tcBorders>
            <w:tcMar>
              <w:top w:w="0" w:type="dxa"/>
              <w:left w:w="62" w:type="dxa"/>
              <w:bottom w:w="0" w:type="dxa"/>
              <w:right w:w="62" w:type="dxa"/>
            </w:tcMar>
          </w:tcPr>
          <w:p w:rsidR="00000000" w:rsidRPr="00A85DE8" w:rsidP="00A85DE8">
            <w:pPr>
              <w:pStyle w:val="BodyText"/>
            </w:pPr>
            <w:r w:rsidRPr="00A85DE8">
              <w:t xml:space="preserve">4.1 Assess progress of each individual </w:t>
            </w:r>
          </w:p>
          <w:p w:rsidR="00000000" w:rsidRPr="00A85DE8" w:rsidP="00A85DE8">
            <w:pPr>
              <w:pStyle w:val="BodyText"/>
            </w:pPr>
            <w:r w:rsidRPr="00A85DE8">
              <w:t>4.2 Establish opportunities for regular review of program by all participants and workers</w:t>
            </w:r>
          </w:p>
          <w:p w:rsidR="00000000" w:rsidRPr="00A85DE8" w:rsidP="00A85DE8">
            <w:pPr>
              <w:pStyle w:val="BodyText"/>
            </w:pPr>
            <w:r w:rsidRPr="00A85DE8">
              <w:t xml:space="preserve">4.3 Clearly identify criteria for documentation and evaluation of leisure </w:t>
            </w:r>
            <w:r w:rsidRPr="00A85DE8">
              <w:t>and health programs and use for review</w:t>
            </w:r>
          </w:p>
          <w:p w:rsidR="00000000" w:rsidRPr="00A85DE8" w:rsidP="00A85DE8">
            <w:pPr>
              <w:pStyle w:val="BodyText"/>
            </w:pPr>
            <w:r w:rsidRPr="00A85DE8">
              <w:t>4.4 Determine the appropriate range of evaluation tools and processes</w:t>
            </w:r>
          </w:p>
          <w:p w:rsidR="00000000" w:rsidRPr="00A85DE8" w:rsidP="00A85DE8">
            <w:pPr>
              <w:pStyle w:val="BodyText"/>
            </w:pPr>
            <w:r w:rsidRPr="00A85DE8">
              <w:t>4.5 Develop agency specific evaluation tools</w:t>
            </w:r>
          </w:p>
          <w:p w:rsidR="00000000" w:rsidRPr="00A85DE8" w:rsidP="00A85DE8">
            <w:pPr>
              <w:pStyle w:val="BodyText"/>
            </w:pPr>
            <w:r w:rsidRPr="00A85DE8">
              <w:t>4.6 Analyse and interpret evaluation results</w:t>
            </w:r>
          </w:p>
          <w:p w:rsidR="00000000" w:rsidRPr="00A85DE8" w:rsidP="00A85DE8">
            <w:pPr>
              <w:pStyle w:val="BodyText"/>
            </w:pPr>
            <w:r w:rsidRPr="00A85DE8">
              <w:t>4.7 Regularly document and evaluate program outcomes acco</w:t>
            </w:r>
            <w:r w:rsidRPr="00A85DE8">
              <w:t>rding to individual, role and service requirements</w:t>
            </w:r>
          </w:p>
          <w:p w:rsidR="00000000" w:rsidRPr="00A85DE8" w:rsidP="00A85DE8">
            <w:pPr>
              <w:pStyle w:val="BodyText"/>
            </w:pPr>
            <w:r w:rsidRPr="00A85DE8">
              <w:t xml:space="preserve">4.8 Use evaluation results and information to facilitate further design of programs and implement changes </w:t>
            </w:r>
          </w:p>
        </w:tc>
      </w:tr>
    </w:tbl>
    <w:p w:rsidR="00FD01FC" w:rsidP="00A85DE8">
      <w:pPr>
        <w:pStyle w:val="BodyText"/>
      </w:pPr>
    </w:p>
    <w:p w:rsidR="00FD01FC" w:rsidP="00A85DE8">
      <w:pPr>
        <w:pStyle w:val="BodyText"/>
      </w:pPr>
    </w:p>
    <w:p w:rsidR="00000000" w:rsidRPr="00A85DE8" w:rsidP="00A85DE8">
      <w:pPr>
        <w:pStyle w:val="Heading1"/>
      </w:pPr>
      <w:bookmarkStart w:id="4" w:name="O_653885"/>
      <w:bookmarkEnd w:id="4"/>
      <w:r w:rsidRPr="00A85DE8">
        <w:t>Foundation Skills</w:t>
      </w:r>
    </w:p>
    <w:tbl>
      <w:tblPr>
        <w:tblW w:w="0" w:type="auto"/>
        <w:tblLayout w:type="fixed"/>
        <w:tblCellMar>
          <w:left w:w="62" w:type="dxa"/>
          <w:right w:w="62" w:type="dxa"/>
        </w:tblCellMar>
        <w:tblLook w:val="0000"/>
      </w:tblPr>
      <w:tblGrid>
        <w:gridCol w:w="8964"/>
      </w:tblGrid>
      <w:tr w:rsidTr="00FD01F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85DE8" w:rsidP="00A85DE8">
            <w:pPr>
              <w:pStyle w:val="BodyText"/>
            </w:pPr>
            <w:r w:rsidRPr="00A85DE8">
              <w:rPr>
                <w:rStyle w:val="Emphasis"/>
              </w:rPr>
              <w:t>The Foundation Skills describe those required skills (such a</w:t>
            </w:r>
            <w:r w:rsidRPr="00A85DE8">
              <w:rPr>
                <w:rStyle w:val="Emphasis"/>
              </w:rPr>
              <w:t>s language, literacy, numeracy and employment skills) that are essential to performance.</w:t>
            </w:r>
          </w:p>
          <w:p w:rsidR="00000000" w:rsidP="00A85DE8">
            <w:pPr>
              <w:pStyle w:val="BodyText"/>
              <w:rPr>
                <w:lang w:val="en-NZ"/>
              </w:rPr>
            </w:pPr>
          </w:p>
        </w:tc>
      </w:tr>
      <w:tr w:rsidTr="00FD01F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85DE8" w:rsidP="00A85DE8">
            <w:pPr>
              <w:pStyle w:val="BodyText"/>
            </w:pPr>
            <w:r w:rsidRPr="00A85DE8">
              <w:t>Foundation skills essential to performance are explicit in the performance criteria of this unit of competency.</w:t>
            </w:r>
          </w:p>
        </w:tc>
      </w:tr>
    </w:tbl>
    <w:p w:rsidR="00FD01FC" w:rsidP="00A85DE8">
      <w:pPr>
        <w:pStyle w:val="BodyText"/>
      </w:pPr>
    </w:p>
    <w:p w:rsidR="00FD01FC" w:rsidP="00A85DE8">
      <w:pPr>
        <w:pStyle w:val="BodyText"/>
      </w:pPr>
    </w:p>
    <w:p w:rsidR="00000000" w:rsidRPr="00A85DE8" w:rsidP="00A85DE8">
      <w:pPr>
        <w:pStyle w:val="Heading1"/>
      </w:pPr>
      <w:bookmarkStart w:id="5" w:name="O_653887"/>
      <w:bookmarkEnd w:id="5"/>
      <w:r w:rsidRPr="00A85DE8">
        <w:t>Unit Mapping Information</w:t>
      </w:r>
    </w:p>
    <w:p w:rsidR="00FD01FC" w:rsidP="00FD01FC">
      <w:pPr>
        <w:pStyle w:val="BodyText"/>
      </w:pPr>
      <w:r w:rsidRPr="00A85DE8">
        <w:t>No equivalent unit.</w:t>
      </w:r>
    </w:p>
    <w:p w:rsidR="00000000" w:rsidRPr="00A85DE8" w:rsidP="00A85DE8">
      <w:pPr>
        <w:pStyle w:val="Heading1"/>
      </w:pPr>
      <w:bookmarkStart w:id="6" w:name="O_653894"/>
      <w:bookmarkEnd w:id="6"/>
      <w:r w:rsidRPr="00A85DE8">
        <w:t>Links</w:t>
      </w:r>
    </w:p>
    <w:p w:rsidR="00000000" w:rsidRPr="00A85DE8" w:rsidP="00FD01FC">
      <w:pPr>
        <w:pStyle w:val="BodyText"/>
      </w:pPr>
      <w:r w:rsidRPr="00A85DE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35B69">
        <w:rPr>
          <w:rStyle w:val="Hyperlink"/>
        </w:rPr>
        <w:t>https://vetnet.gov.au/Pages/TrainingDocs.aspx?q=5e0c25cc-3d9d-4b43-80d3-bd22cc4f1e53</w:t>
      </w:r>
      <w:r>
        <w:fldChar w:fldCharType="end"/>
      </w:r>
    </w:p>
    <w:p w:rsidR="00000000" w:rsidRPr="00A85DE8" w:rsidP="00FD01FC">
      <w:pPr>
        <w:pStyle w:val="BodyText"/>
        <w:sectPr w:rsidSect="00A85DE8">
          <w:headerReference w:type="default" r:id="rId10"/>
          <w:footerReference w:type="default" r:id="rId11"/>
          <w:pgSz w:w="11908" w:h="16833"/>
          <w:pgMar w:top="1702" w:right="1418" w:bottom="1702" w:left="1418" w:header="992" w:footer="992" w:gutter="0"/>
          <w:cols w:space="720"/>
          <w:noEndnote/>
          <w:docGrid w:linePitch="299"/>
        </w:sectPr>
      </w:pPr>
    </w:p>
    <w:p w:rsidR="00000000" w:rsidRPr="00A85DE8" w:rsidP="00A85DE8">
      <w:pPr>
        <w:pStyle w:val="SuperHeading"/>
      </w:pPr>
      <w:r w:rsidRPr="00A85DE8">
        <w:t>Assessment Requirem</w:t>
      </w:r>
      <w:r w:rsidRPr="00A85DE8">
        <w:t>ents for CHCLAH006 Coordinate planning, implementation and monitoring of leisure and health programs</w:t>
      </w:r>
    </w:p>
    <w:p w:rsidR="00FD01FC" w:rsidP="00A85DE8">
      <w:pPr>
        <w:pStyle w:val="Heading1"/>
      </w:pPr>
      <w:bookmarkStart w:id="7" w:name="O_653889"/>
      <w:bookmarkEnd w:id="7"/>
      <w:r w:rsidRPr="00A85DE8">
        <w:t>Modification History</w:t>
      </w:r>
    </w:p>
    <w:p w:rsidR="00000000" w:rsidRPr="00A85DE8" w:rsidP="00A85DE8">
      <w:pPr>
        <w:pStyle w:val="BodyText"/>
      </w:pPr>
      <w:r w:rsidRPr="00A85DE8">
        <w:t xml:space="preserve"> </w:t>
      </w:r>
    </w:p>
    <w:tbl>
      <w:tblPr>
        <w:tblW w:w="0" w:type="auto"/>
        <w:tblLayout w:type="fixed"/>
        <w:tblCellMar>
          <w:left w:w="62" w:type="dxa"/>
          <w:right w:w="62" w:type="dxa"/>
        </w:tblCellMar>
        <w:tblLook w:val="0000"/>
      </w:tblPr>
      <w:tblGrid>
        <w:gridCol w:w="2790"/>
        <w:gridCol w:w="6344"/>
      </w:tblGrid>
      <w:tr w:rsidTr="00A85DE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DE8" w:rsidP="00A85DE8">
            <w:pPr>
              <w:pStyle w:val="BodyText"/>
            </w:pPr>
            <w:r w:rsidRPr="00A85DE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DE8">
            <w:pPr>
              <w:pStyle w:val="BodyText"/>
              <w:rPr>
                <w:lang w:val="en-NZ"/>
              </w:rPr>
            </w:pPr>
            <w:r w:rsidRPr="00A85DE8">
              <w:rPr>
                <w:rStyle w:val="SpecialBold"/>
              </w:rPr>
              <w:t>Comments</w:t>
            </w:r>
          </w:p>
        </w:tc>
      </w:tr>
      <w:tr w:rsidTr="00A85DE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DE8">
            <w:pPr>
              <w:pStyle w:val="BodyText"/>
              <w:rPr>
                <w:lang w:val="en-NZ"/>
              </w:rPr>
            </w:pPr>
            <w:r w:rsidRPr="00A85DE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DE8" w:rsidP="00A85DE8">
            <w:pPr>
              <w:pStyle w:val="BodyText"/>
            </w:pPr>
            <w:r w:rsidRPr="00A85DE8">
              <w:t xml:space="preserve">This version was released in </w:t>
            </w:r>
            <w:r w:rsidRPr="00A85DE8">
              <w:rPr>
                <w:rStyle w:val="Emphasis"/>
              </w:rPr>
              <w:t xml:space="preserve">CHC Community Services Training Package release 2.0 </w:t>
            </w:r>
            <w:r w:rsidRPr="00A85DE8">
              <w:t>and meets the requirements of the 2012 Standards for Training Packages.</w:t>
            </w:r>
          </w:p>
          <w:p w:rsidR="00000000" w:rsidRPr="00A85DE8" w:rsidP="00A85DE8">
            <w:pPr>
              <w:pStyle w:val="BodyText"/>
            </w:pPr>
            <w:r w:rsidRPr="00A85DE8">
              <w:t>Merged CHCRH504B, CHCRH503B. Minimal change to the elements and performance criteria. New evidence requirements for assessment including volume and frequency requirements. Minimum work</w:t>
            </w:r>
            <w:r w:rsidRPr="00A85DE8">
              <w:t xml:space="preserve"> hours added.</w:t>
            </w:r>
          </w:p>
        </w:tc>
      </w:tr>
    </w:tbl>
    <w:p w:rsidR="00FD01FC" w:rsidP="00A85DE8">
      <w:pPr>
        <w:pStyle w:val="BodyText"/>
      </w:pPr>
    </w:p>
    <w:p w:rsidR="00FD01FC" w:rsidP="00A85DE8">
      <w:pPr>
        <w:pStyle w:val="BodyText"/>
      </w:pPr>
    </w:p>
    <w:p w:rsidR="00000000" w:rsidRPr="00A85DE8" w:rsidP="00A85DE8">
      <w:pPr>
        <w:pStyle w:val="Heading1"/>
      </w:pPr>
      <w:bookmarkStart w:id="8" w:name="O_653890"/>
      <w:bookmarkEnd w:id="8"/>
      <w:r w:rsidRPr="00A85DE8">
        <w:t>Performance Evidence</w:t>
      </w:r>
    </w:p>
    <w:p w:rsidR="00000000" w:rsidRPr="00A85DE8" w:rsidP="00FD01FC">
      <w:pPr>
        <w:pStyle w:val="BodyText"/>
      </w:pPr>
      <w:r w:rsidRPr="00A85DE8">
        <w:t xml:space="preserve">The candidate must show evidence of the ability to complete tasks outlined in elements and performance criteria of this unit, manage tasks and manage contingencies </w:t>
      </w:r>
      <w:r w:rsidRPr="00A85DE8">
        <w:t>in the context of the job role. There must be evidence that the candidate has:</w:t>
      </w:r>
    </w:p>
    <w:p w:rsidR="00000000" w:rsidRPr="00A85DE8" w:rsidP="00A85DE8">
      <w:pPr>
        <w:pStyle w:val="ListBullet"/>
      </w:pPr>
      <w:r w:rsidRPr="00A85DE8">
        <w:t xml:space="preserve">critiqued at least 1 leisure and health client assessment form identifying its strengths, weaknesses and areas for improvement </w:t>
      </w:r>
    </w:p>
    <w:p w:rsidR="00000000" w:rsidRPr="00A85DE8" w:rsidP="00A85DE8">
      <w:pPr>
        <w:pStyle w:val="ListBullet"/>
      </w:pPr>
      <w:r w:rsidRPr="00A85DE8">
        <w:t>managed leisure and health programs for 3 indivi</w:t>
      </w:r>
      <w:r w:rsidRPr="00A85DE8">
        <w:t>duals and 3 groups</w:t>
      </w:r>
    </w:p>
    <w:p w:rsidR="00000000" w:rsidRPr="00A85DE8" w:rsidP="00A85DE8">
      <w:pPr>
        <w:pStyle w:val="ListBullet"/>
      </w:pPr>
      <w:r w:rsidRPr="00A85DE8">
        <w:t>performed the activities outlined in the performance criteria of this unit during a period of at least 240 hours of work</w:t>
      </w:r>
    </w:p>
    <w:p w:rsidR="00000000" w:rsidRPr="00A85DE8" w:rsidP="00A85DE8">
      <w:pPr>
        <w:pStyle w:val="AllowPageBreak"/>
      </w:pPr>
    </w:p>
    <w:p w:rsidR="00000000" w:rsidRPr="00A85DE8" w:rsidP="00A85DE8">
      <w:pPr>
        <w:pStyle w:val="Heading1"/>
      </w:pPr>
      <w:bookmarkStart w:id="9" w:name="O_653891"/>
      <w:bookmarkEnd w:id="9"/>
      <w:r w:rsidRPr="00A85DE8">
        <w:t>Knowledge Evidence</w:t>
      </w:r>
    </w:p>
    <w:p w:rsidR="00000000" w:rsidRPr="00A85DE8" w:rsidP="00FD01FC">
      <w:pPr>
        <w:pStyle w:val="BodyText"/>
      </w:pPr>
      <w:r w:rsidRPr="00A85DE8">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A85DE8">
        <w:t>of:</w:t>
      </w:r>
    </w:p>
    <w:p w:rsidR="00000000" w:rsidRPr="00A85DE8" w:rsidP="00A85DE8">
      <w:pPr>
        <w:pStyle w:val="ListBullet"/>
      </w:pPr>
      <w:r w:rsidRPr="00A85DE8">
        <w:t>assessment processes and techniques used for leisure and health programs</w:t>
      </w:r>
    </w:p>
    <w:p w:rsidR="00000000" w:rsidRPr="00A85DE8" w:rsidP="00A85DE8">
      <w:pPr>
        <w:pStyle w:val="ListBullet"/>
      </w:pPr>
      <w:r w:rsidRPr="00A85DE8">
        <w:t>professional documentation requirements in relation to health programs</w:t>
      </w:r>
    </w:p>
    <w:p w:rsidR="00000000" w:rsidRPr="00A85DE8" w:rsidP="00A85DE8">
      <w:pPr>
        <w:pStyle w:val="ListBullet"/>
      </w:pPr>
      <w:r w:rsidRPr="00A85DE8">
        <w:t>the role of leisure and health programs</w:t>
      </w:r>
    </w:p>
    <w:p w:rsidR="00000000" w:rsidRPr="00A85DE8" w:rsidP="00A85DE8">
      <w:pPr>
        <w:pStyle w:val="ListBullet"/>
      </w:pPr>
      <w:r w:rsidRPr="00A85DE8">
        <w:t xml:space="preserve">models of professional practice including: </w:t>
      </w:r>
    </w:p>
    <w:p w:rsidR="00000000" w:rsidRPr="00A85DE8" w:rsidP="00A85DE8">
      <w:pPr>
        <w:pStyle w:val="ListBullet2"/>
      </w:pPr>
      <w:r w:rsidRPr="00A85DE8">
        <w:t>social model</w:t>
      </w:r>
    </w:p>
    <w:p w:rsidR="00000000" w:rsidRPr="00A85DE8" w:rsidP="00A85DE8">
      <w:pPr>
        <w:pStyle w:val="ListBullet2"/>
      </w:pPr>
      <w:r w:rsidRPr="00A85DE8">
        <w:t>leisure f</w:t>
      </w:r>
      <w:r w:rsidRPr="00A85DE8">
        <w:t>low</w:t>
      </w:r>
    </w:p>
    <w:p w:rsidR="00000000" w:rsidRPr="00A85DE8" w:rsidP="00A85DE8">
      <w:pPr>
        <w:pStyle w:val="ListBullet2"/>
      </w:pPr>
      <w:r w:rsidRPr="00A85DE8">
        <w:t>leisure ability</w:t>
      </w:r>
    </w:p>
    <w:p w:rsidR="00000000" w:rsidRPr="00A85DE8" w:rsidP="00A85DE8">
      <w:pPr>
        <w:pStyle w:val="ListBullet2"/>
      </w:pPr>
      <w:r w:rsidRPr="00A85DE8">
        <w:t>integrated community recreation model</w:t>
      </w:r>
    </w:p>
    <w:p w:rsidR="00000000" w:rsidRPr="00A85DE8" w:rsidP="00A85DE8">
      <w:pPr>
        <w:pStyle w:val="ListBullet2"/>
      </w:pPr>
      <w:r w:rsidRPr="00A85DE8">
        <w:t xml:space="preserve">community </w:t>
      </w:r>
    </w:p>
    <w:p w:rsidR="00000000" w:rsidRPr="00A85DE8" w:rsidP="00A85DE8">
      <w:pPr>
        <w:pStyle w:val="ListBullet2"/>
      </w:pPr>
      <w:r w:rsidRPr="00A85DE8">
        <w:t>person-centred practice</w:t>
      </w:r>
    </w:p>
    <w:p w:rsidR="00000000" w:rsidRPr="00A85DE8" w:rsidP="00A85DE8">
      <w:pPr>
        <w:pStyle w:val="ListBullet"/>
      </w:pPr>
      <w:r w:rsidRPr="00A85DE8">
        <w:t>different approaches to program planning and development</w:t>
      </w:r>
    </w:p>
    <w:p w:rsidR="00000000" w:rsidRPr="00A85DE8" w:rsidP="00A85DE8">
      <w:pPr>
        <w:pStyle w:val="ListBullet"/>
      </w:pPr>
      <w:r w:rsidRPr="00A85DE8">
        <w:t>criteria for selecting a specific programming approach</w:t>
      </w:r>
    </w:p>
    <w:p w:rsidR="00000000" w:rsidRPr="00A85DE8" w:rsidP="00A85DE8">
      <w:pPr>
        <w:pStyle w:val="ListBullet"/>
      </w:pPr>
      <w:r w:rsidRPr="00A85DE8">
        <w:t>assessment of key variables to guide decision-making about programming approach</w:t>
      </w:r>
    </w:p>
    <w:p w:rsidR="00000000" w:rsidRPr="00A85DE8" w:rsidP="00A85DE8">
      <w:pPr>
        <w:pStyle w:val="ListBullet"/>
      </w:pPr>
      <w:r w:rsidRPr="00A85DE8">
        <w:t>facilitation methods for a variety of learning experiences, including art, music, sport</w:t>
      </w:r>
    </w:p>
    <w:p w:rsidR="00000000" w:rsidRPr="00A85DE8" w:rsidP="00A85DE8">
      <w:pPr>
        <w:pStyle w:val="ListBullet"/>
      </w:pPr>
      <w:r w:rsidRPr="00A85DE8">
        <w:t>up-to-date information for program development and a range of sources to access this inf</w:t>
      </w:r>
      <w:r w:rsidRPr="00A85DE8">
        <w:t xml:space="preserve">ormation </w:t>
      </w:r>
    </w:p>
    <w:p w:rsidR="00000000" w:rsidRPr="00A85DE8" w:rsidP="00A85DE8">
      <w:pPr>
        <w:pStyle w:val="ListBullet"/>
      </w:pPr>
      <w:r w:rsidRPr="00A85DE8">
        <w:t>relevant quality improvement and accreditation system principles</w:t>
      </w:r>
    </w:p>
    <w:p w:rsidR="00000000" w:rsidRPr="00A85DE8" w:rsidP="00A85DE8">
      <w:pPr>
        <w:pStyle w:val="ListBullet"/>
      </w:pPr>
      <w:r w:rsidRPr="00A85DE8">
        <w:t>inclusion and non-discriminatory practices and associated legislation as it applies to leisure and health programs</w:t>
      </w:r>
    </w:p>
    <w:p w:rsidR="00000000" w:rsidRPr="00A85DE8" w:rsidP="00A85DE8">
      <w:pPr>
        <w:pStyle w:val="ListBullet"/>
      </w:pPr>
      <w:r w:rsidRPr="00A85DE8">
        <w:t>work health and safety (WHS) principles and practices</w:t>
      </w:r>
    </w:p>
    <w:p w:rsidR="00000000" w:rsidRPr="00A85DE8" w:rsidP="00A85DE8">
      <w:pPr>
        <w:pStyle w:val="AllowPageBreak"/>
      </w:pPr>
    </w:p>
    <w:p w:rsidR="00000000" w:rsidRPr="00A85DE8" w:rsidP="00A85DE8">
      <w:pPr>
        <w:pStyle w:val="Heading1"/>
      </w:pPr>
      <w:bookmarkStart w:id="10" w:name="O_653892"/>
      <w:bookmarkEnd w:id="10"/>
      <w:r w:rsidRPr="00A85DE8">
        <w:t>Assessment Conditions</w:t>
      </w:r>
    </w:p>
    <w:p w:rsidR="00000000" w:rsidRPr="00A85DE8" w:rsidP="00FD01FC">
      <w:pPr>
        <w:pStyle w:val="BodyText"/>
      </w:pPr>
      <w:r w:rsidRPr="00A85DE8">
        <w:t xml:space="preserve">Skills must have been demonstrated in the workplace with the addition of simulations and scenarios where the full range of contexts and situations have not been provided in the workplace. </w:t>
      </w:r>
    </w:p>
    <w:p w:rsidR="00000000" w:rsidRPr="00A85DE8" w:rsidP="00FD01FC">
      <w:pPr>
        <w:pStyle w:val="BodyText"/>
      </w:pPr>
      <w:r w:rsidRPr="00A85DE8">
        <w:t>The following conditions must be met for this unit:</w:t>
      </w:r>
    </w:p>
    <w:p w:rsidR="00000000" w:rsidRPr="00A85DE8" w:rsidP="00A85DE8">
      <w:pPr>
        <w:pStyle w:val="ListBullet"/>
      </w:pPr>
      <w:r w:rsidRPr="00A85DE8">
        <w:t xml:space="preserve">use of suitable facilities, equipment and resources, including: </w:t>
      </w:r>
    </w:p>
    <w:p w:rsidR="00000000" w:rsidRPr="00A85DE8" w:rsidP="00A85DE8">
      <w:pPr>
        <w:pStyle w:val="ListBullet2"/>
      </w:pPr>
      <w:r w:rsidRPr="00A85DE8">
        <w:t>individualised plans and equipment or resources outlined in the plan</w:t>
      </w:r>
    </w:p>
    <w:p w:rsidR="00000000" w:rsidRPr="00A85DE8" w:rsidP="00A85DE8">
      <w:pPr>
        <w:pStyle w:val="ListBullet2"/>
      </w:pPr>
      <w:r w:rsidRPr="00A85DE8">
        <w:t>leisure and health assessment and evaluation tools</w:t>
      </w:r>
    </w:p>
    <w:p w:rsidR="00000000" w:rsidRPr="00A85DE8" w:rsidP="00A85DE8">
      <w:pPr>
        <w:pStyle w:val="BodyText"/>
      </w:pPr>
    </w:p>
    <w:p w:rsidR="00FD01FC" w:rsidP="00FD01FC">
      <w:pPr>
        <w:pStyle w:val="BodyText"/>
      </w:pPr>
      <w:r w:rsidRPr="00A85DE8">
        <w:t>Assessors must s</w:t>
      </w:r>
      <w:r w:rsidRPr="00A85DE8">
        <w:t>atisfy the Standards for Registered Training Organisations (RTOs) 2015/AQTF mandatory competency requirements for assessors.</w:t>
      </w:r>
    </w:p>
    <w:p w:rsidR="00000000" w:rsidRPr="00A85DE8" w:rsidP="00A85DE8">
      <w:pPr>
        <w:pStyle w:val="Heading1"/>
      </w:pPr>
      <w:bookmarkStart w:id="11" w:name="O_653895"/>
      <w:bookmarkEnd w:id="11"/>
      <w:r w:rsidRPr="00A85DE8">
        <w:t>Links</w:t>
      </w:r>
    </w:p>
    <w:p w:rsidR="00000000" w:rsidRPr="00A85DE8" w:rsidP="00FD01FC">
      <w:pPr>
        <w:pStyle w:val="BodyText"/>
      </w:pPr>
      <w:r w:rsidRPr="00A85DE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35B69">
        <w:rPr>
          <w:rStyle w:val="Hyperlink"/>
        </w:rPr>
        <w:t>https://vetnet.gov.au/Pages/TrainingDocs.aspx?q=5e0c25cc-3d9d-4b43-80d3-bd22cc4f1e53</w:t>
      </w:r>
      <w:r>
        <w:fldChar w:fldCharType="end"/>
      </w:r>
    </w:p>
    <w:p w:rsidR="00000000" w:rsidRPr="00A85DE8" w:rsidP="00A85DE8"/>
    <w:sectPr w:rsidSect="00A85D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D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DE8" w:rsidRPr="00FD01FC" w:rsidP="00FD01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D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1FC" w:rsidP="00A85D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01FC" w:rsidP="00A85D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D01FC" w:rsidP="00A85D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DE8" w:rsidP="00A85DE8">
    <w:pPr>
      <w:pStyle w:val="Footer"/>
      <w:framePr w:wrap="around"/>
    </w:pPr>
    <w:r>
      <w:fldChar w:fldCharType="begin"/>
    </w:r>
    <w:r>
      <w:instrText xml:space="preserve"> DOCPROPERTY  Subject  \* MERGEFORMAT </w:instrText>
    </w:r>
    <w:r>
      <w:fldChar w:fldCharType="separate"/>
    </w:r>
    <w:r w:rsidR="00FD01FC">
      <w:t>Approved</w:t>
    </w:r>
    <w:r w:rsidR="00FD01FC">
      <w:fldChar w:fldCharType="end"/>
    </w:r>
    <w:r>
      <w:tab/>
      <w:t xml:space="preserve">Page </w:t>
    </w:r>
    <w:r>
      <w:fldChar w:fldCharType="begin"/>
    </w:r>
    <w:r>
      <w:instrText xml:space="preserve"> PAGE  \* Arabic  \* MERGEFORMAT </w:instrText>
    </w:r>
    <w:r>
      <w:fldChar w:fldCharType="separate"/>
    </w:r>
    <w:r w:rsidR="00FD01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01FC">
      <w:rPr>
        <w:noProof/>
      </w:rPr>
      <w:t>5</w:t>
    </w:r>
    <w:r>
      <w:rPr>
        <w:noProof/>
      </w:rPr>
      <w:fldChar w:fldCharType="end"/>
    </w:r>
  </w:p>
  <w:p w:rsidR="00A85DE8" w:rsidP="00A85DE8">
    <w:pPr>
      <w:pStyle w:val="Footer"/>
      <w:framePr w:wrap="around"/>
    </w:pPr>
    <w:r>
      <w:t xml:space="preserve">© Commonwealth of Australia, </w:t>
    </w:r>
    <w:r>
      <w:fldChar w:fldCharType="begin"/>
    </w:r>
    <w:r>
      <w:instrText xml:space="preserve"> DATE  \@ "yyyy"  \* MERGEFORMAT </w:instrText>
    </w:r>
    <w:r>
      <w:fldChar w:fldCharType="separate"/>
    </w:r>
    <w:r w:rsidR="00FD01FC">
      <w:rPr>
        <w:noProof/>
      </w:rPr>
      <w:t>2025</w:t>
    </w:r>
    <w:r>
      <w:fldChar w:fldCharType="end"/>
    </w:r>
    <w:r>
      <w:tab/>
    </w:r>
    <w:r>
      <w:fldChar w:fldCharType="begin"/>
    </w:r>
    <w:r>
      <w:instrText xml:space="preserve"> DOCPROPERTY  Author  \* MERGEFORMAT </w:instrText>
    </w:r>
    <w:r>
      <w:fldChar w:fldCharType="separate"/>
    </w:r>
    <w:r w:rsidR="00FD01FC">
      <w:t>HumanAbility</w:t>
    </w:r>
    <w:r w:rsidR="00FD01FC">
      <w:fldChar w:fldCharType="end"/>
    </w:r>
  </w:p>
  <w:p w:rsidR="00A85DE8" w:rsidP="00A85D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D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1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5DE8" w:rsidRPr="00FD01FC" w:rsidP="00FD01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D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1FC" w:rsidRPr="002D2AF8" w:rsidP="00A85DE8">
    <w:pPr>
      <w:pStyle w:val="Header"/>
      <w:framePr w:wrap="around"/>
    </w:pPr>
    <w:r>
      <w:fldChar w:fldCharType="begin"/>
    </w:r>
    <w:r>
      <w:instrText xml:space="preserve"> TITLE   \* MERGEFORMAT </w:instrText>
    </w:r>
    <w:r>
      <w:fldChar w:fldCharType="separate"/>
    </w:r>
    <w:r>
      <w:t>CHCLAH006 Coordinate planning, implementation and monitoring of leisure and health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01FC" w:rsidP="00A85D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DE8" w:rsidRPr="002D2AF8" w:rsidP="00A85DE8">
    <w:pPr>
      <w:pStyle w:val="Header"/>
      <w:framePr w:wrap="around"/>
    </w:pPr>
    <w:r>
      <w:fldChar w:fldCharType="begin"/>
    </w:r>
    <w:r>
      <w:instrText xml:space="preserve"> TITLE   \* MERGEFORMAT </w:instrText>
    </w:r>
    <w:r>
      <w:fldChar w:fldCharType="separate"/>
    </w:r>
    <w:r w:rsidR="00FD01FC">
      <w:t>CHCLAH006 Coordinate planning, implementation and monitoring of leisure and health programs</w:t>
    </w:r>
    <w:r w:rsidR="00FD01FC">
      <w:fldChar w:fldCharType="end"/>
    </w:r>
    <w:r>
      <w:tab/>
      <w:t xml:space="preserve">Date this document was generated: </w:t>
    </w:r>
    <w:r>
      <w:fldChar w:fldCharType="begin"/>
    </w:r>
    <w:r>
      <w:instrText xml:space="preserve"> CREATEDATE  \@ "d MMMM yyyy"  \* MERGEFORMAT </w:instrText>
    </w:r>
    <w:r>
      <w:fldChar w:fldCharType="separate"/>
    </w:r>
    <w:r w:rsidR="00FD01FC">
      <w:rPr>
        <w:noProof/>
      </w:rPr>
      <w:t>2 March 2025</w:t>
    </w:r>
    <w:r>
      <w:fldChar w:fldCharType="end"/>
    </w:r>
  </w:p>
  <w:p w:rsidR="00A85DE8" w:rsidP="00A85D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D4E1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84C6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D679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D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5DE8"/>
    <w:pPr>
      <w:spacing w:before="360" w:after="60"/>
      <w:outlineLvl w:val="0"/>
    </w:pPr>
    <w:rPr>
      <w:sz w:val="32"/>
    </w:rPr>
  </w:style>
  <w:style w:type="paragraph" w:styleId="Heading2">
    <w:name w:val="heading 2"/>
    <w:basedOn w:val="HeadingBase"/>
    <w:next w:val="BodyText"/>
    <w:link w:val="Heading2Char"/>
    <w:qFormat/>
    <w:rsid w:val="00A85DE8"/>
    <w:pPr>
      <w:keepLines/>
      <w:spacing w:before="240" w:after="120"/>
      <w:outlineLvl w:val="1"/>
    </w:pPr>
    <w:rPr>
      <w:sz w:val="28"/>
      <w:szCs w:val="40"/>
    </w:rPr>
  </w:style>
  <w:style w:type="paragraph" w:styleId="Heading3">
    <w:name w:val="heading 3"/>
    <w:basedOn w:val="HeadingBase"/>
    <w:next w:val="BodyText"/>
    <w:link w:val="Heading3Char"/>
    <w:qFormat/>
    <w:rsid w:val="00A85DE8"/>
    <w:pPr>
      <w:spacing w:before="180" w:after="120"/>
      <w:outlineLvl w:val="2"/>
    </w:pPr>
    <w:rPr>
      <w:spacing w:val="-10"/>
      <w:kern w:val="32"/>
    </w:rPr>
  </w:style>
  <w:style w:type="paragraph" w:styleId="Heading4">
    <w:name w:val="heading 4"/>
    <w:basedOn w:val="HeadingBase"/>
    <w:next w:val="BodyText"/>
    <w:link w:val="Heading4Char"/>
    <w:qFormat/>
    <w:rsid w:val="00A85DE8"/>
    <w:pPr>
      <w:spacing w:before="160" w:after="120"/>
      <w:outlineLvl w:val="3"/>
    </w:pPr>
    <w:rPr>
      <w:sz w:val="22"/>
    </w:rPr>
  </w:style>
  <w:style w:type="paragraph" w:styleId="Heading5">
    <w:name w:val="heading 5"/>
    <w:basedOn w:val="HeadingBase"/>
    <w:next w:val="Normal"/>
    <w:link w:val="Heading5Char"/>
    <w:qFormat/>
    <w:rsid w:val="00A85DE8"/>
    <w:pPr>
      <w:spacing w:before="80"/>
      <w:outlineLvl w:val="4"/>
    </w:pPr>
    <w:rPr>
      <w:color w:val="918585"/>
      <w:sz w:val="20"/>
    </w:rPr>
  </w:style>
  <w:style w:type="paragraph" w:styleId="Heading6">
    <w:name w:val="heading 6"/>
    <w:basedOn w:val="HeadingBase"/>
    <w:next w:val="Normal"/>
    <w:link w:val="Heading6Char"/>
    <w:qFormat/>
    <w:rsid w:val="00A85DE8"/>
    <w:pPr>
      <w:spacing w:before="60"/>
      <w:outlineLvl w:val="5"/>
    </w:pPr>
    <w:rPr>
      <w:color w:val="918585"/>
      <w:sz w:val="20"/>
    </w:rPr>
  </w:style>
  <w:style w:type="paragraph" w:styleId="Heading7">
    <w:name w:val="heading 7"/>
    <w:basedOn w:val="Normal"/>
    <w:next w:val="Normal"/>
    <w:link w:val="Heading7Char"/>
    <w:qFormat/>
    <w:rsid w:val="00A85DE8"/>
    <w:pPr>
      <w:ind w:left="720"/>
      <w:outlineLvl w:val="6"/>
    </w:pPr>
    <w:rPr>
      <w:i/>
    </w:rPr>
  </w:style>
  <w:style w:type="paragraph" w:styleId="Heading8">
    <w:name w:val="heading 8"/>
    <w:basedOn w:val="Normal"/>
    <w:next w:val="Normal"/>
    <w:link w:val="Heading8Char"/>
    <w:qFormat/>
    <w:rsid w:val="00A85DE8"/>
    <w:pPr>
      <w:ind w:left="720"/>
      <w:outlineLvl w:val="7"/>
    </w:pPr>
    <w:rPr>
      <w:i/>
    </w:rPr>
  </w:style>
  <w:style w:type="paragraph" w:styleId="Heading9">
    <w:name w:val="heading 9"/>
    <w:basedOn w:val="Normal"/>
    <w:next w:val="Normal"/>
    <w:link w:val="Heading9Char"/>
    <w:qFormat/>
    <w:rsid w:val="00A85DE8"/>
    <w:pPr>
      <w:ind w:left="720"/>
      <w:outlineLvl w:val="8"/>
    </w:pPr>
    <w:rPr>
      <w:i/>
    </w:rPr>
  </w:style>
  <w:style w:type="character" w:default="1" w:styleId="DefaultParagraphFont">
    <w:name w:val="Default Paragraph Font"/>
    <w:uiPriority w:val="1"/>
    <w:unhideWhenUsed/>
    <w:rsid w:val="00A85D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5DE8"/>
  </w:style>
  <w:style w:type="character" w:customStyle="1" w:styleId="Heading1Char">
    <w:name w:val="Heading 1 Char"/>
    <w:basedOn w:val="DefaultParagraphFont"/>
    <w:link w:val="Heading1"/>
    <w:rsid w:val="00A85DE8"/>
    <w:rPr>
      <w:rFonts w:ascii="Times New Roman" w:eastAsia="Times New Roman" w:hAnsi="Times New Roman" w:cs="Times New Roman"/>
      <w:b/>
      <w:sz w:val="32"/>
      <w:szCs w:val="20"/>
      <w:lang w:eastAsia="en-US"/>
    </w:rPr>
  </w:style>
  <w:style w:type="paragraph" w:styleId="BodyText">
    <w:name w:val="Body Text"/>
    <w:basedOn w:val="Normal"/>
    <w:link w:val="BodyTextChar"/>
    <w:rsid w:val="00A85D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5DE8"/>
    <w:rPr>
      <w:rFonts w:ascii="Times New Roman" w:eastAsia="Times New Roman" w:hAnsi="Times New Roman" w:cs="Times New Roman"/>
      <w:sz w:val="24"/>
      <w:lang w:eastAsia="en-US"/>
    </w:rPr>
  </w:style>
  <w:style w:type="paragraph" w:styleId="ListBullet">
    <w:name w:val="List Bullet"/>
    <w:basedOn w:val="List"/>
    <w:rsid w:val="00A85DE8"/>
    <w:pPr>
      <w:numPr>
        <w:numId w:val="12"/>
      </w:numPr>
      <w:tabs>
        <w:tab w:val="clear" w:pos="340"/>
      </w:tabs>
      <w:spacing w:before="40" w:after="40"/>
    </w:pPr>
  </w:style>
  <w:style w:type="character" w:customStyle="1" w:styleId="SpecialBold">
    <w:name w:val="Special Bold"/>
    <w:basedOn w:val="DefaultParagraphFont"/>
    <w:rsid w:val="00A85DE8"/>
    <w:rPr>
      <w:b/>
      <w:spacing w:val="0"/>
    </w:rPr>
  </w:style>
  <w:style w:type="paragraph" w:styleId="ListBullet2">
    <w:name w:val="List Bullet 2"/>
    <w:basedOn w:val="List2"/>
    <w:rsid w:val="00A85DE8"/>
    <w:pPr>
      <w:numPr>
        <w:numId w:val="13"/>
      </w:numPr>
      <w:tabs>
        <w:tab w:val="clear" w:pos="680"/>
      </w:tabs>
    </w:pPr>
  </w:style>
  <w:style w:type="character" w:styleId="Emphasis">
    <w:name w:val="Emphasis"/>
    <w:basedOn w:val="DefaultParagraphFont"/>
    <w:qFormat/>
    <w:rsid w:val="00A85DE8"/>
    <w:rPr>
      <w:i/>
    </w:rPr>
  </w:style>
  <w:style w:type="paragraph" w:customStyle="1" w:styleId="SuperHeading">
    <w:name w:val="SuperHeading"/>
    <w:basedOn w:val="Normal"/>
    <w:rsid w:val="00A85DE8"/>
    <w:pPr>
      <w:spacing w:before="240" w:after="120"/>
      <w:outlineLvl w:val="0"/>
    </w:pPr>
    <w:rPr>
      <w:rFonts w:ascii="Times New Roman" w:hAnsi="Times New Roman"/>
      <w:b/>
      <w:sz w:val="32"/>
    </w:rPr>
  </w:style>
  <w:style w:type="paragraph" w:customStyle="1" w:styleId="AllowPageBreak">
    <w:name w:val="AllowPageBreak"/>
    <w:rsid w:val="00A85D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5D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5D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5D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5D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5D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5D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5D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5DE8"/>
    <w:rPr>
      <w:rFonts w:ascii="Courier New" w:eastAsia="Times New Roman" w:hAnsi="Courier New" w:cs="Times New Roman"/>
      <w:i/>
      <w:szCs w:val="20"/>
      <w:lang w:eastAsia="en-US"/>
    </w:rPr>
  </w:style>
  <w:style w:type="paragraph" w:customStyle="1" w:styleId="HeadingBase">
    <w:name w:val="Heading Base"/>
    <w:rsid w:val="00A85D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5DE8"/>
    <w:pPr>
      <w:tabs>
        <w:tab w:val="right" w:leader="dot" w:pos="9072"/>
      </w:tabs>
      <w:ind w:left="567"/>
    </w:pPr>
    <w:rPr>
      <w:szCs w:val="22"/>
    </w:rPr>
  </w:style>
  <w:style w:type="paragraph" w:customStyle="1" w:styleId="TOCBase">
    <w:name w:val="TOC Base"/>
    <w:rsid w:val="00A85D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5DE8"/>
    <w:pPr>
      <w:tabs>
        <w:tab w:val="right" w:leader="dot" w:pos="9072"/>
      </w:tabs>
      <w:spacing w:before="40" w:after="40"/>
      <w:ind w:left="284"/>
    </w:pPr>
    <w:rPr>
      <w:rFonts w:ascii="Times New Roman" w:hAnsi="Times New Roman"/>
    </w:rPr>
  </w:style>
  <w:style w:type="paragraph" w:styleId="TOC1">
    <w:name w:val="toc 1"/>
    <w:basedOn w:val="TOCBase"/>
    <w:next w:val="Normal"/>
    <w:rsid w:val="00A85D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5D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5DE8"/>
    <w:rPr>
      <w:rFonts w:ascii="Times New Roman" w:eastAsia="Times New Roman" w:hAnsi="Times New Roman" w:cs="Times New Roman"/>
      <w:sz w:val="16"/>
      <w:lang w:eastAsia="en-US"/>
    </w:rPr>
  </w:style>
  <w:style w:type="paragraph" w:styleId="Title">
    <w:name w:val="Title"/>
    <w:basedOn w:val="HeadingBase"/>
    <w:link w:val="TitleChar"/>
    <w:qFormat/>
    <w:rsid w:val="00A85DE8"/>
    <w:pPr>
      <w:spacing w:before="5040"/>
      <w:jc w:val="center"/>
    </w:pPr>
    <w:rPr>
      <w:sz w:val="48"/>
      <w:szCs w:val="72"/>
      <w:lang w:val="en-US"/>
    </w:rPr>
  </w:style>
  <w:style w:type="character" w:customStyle="1" w:styleId="TitleChar">
    <w:name w:val="Title Char"/>
    <w:basedOn w:val="DefaultParagraphFont"/>
    <w:link w:val="Title"/>
    <w:rsid w:val="00A85D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5DE8"/>
    <w:pPr>
      <w:tabs>
        <w:tab w:val="left" w:pos="3600"/>
        <w:tab w:val="left" w:pos="3958"/>
      </w:tabs>
    </w:pPr>
  </w:style>
  <w:style w:type="paragraph" w:styleId="List">
    <w:name w:val="List"/>
    <w:basedOn w:val="BodyText"/>
    <w:next w:val="BodyText"/>
    <w:rsid w:val="00A85DE8"/>
    <w:pPr>
      <w:tabs>
        <w:tab w:val="left" w:pos="340"/>
      </w:tabs>
      <w:spacing w:before="60" w:after="60"/>
      <w:ind w:left="340" w:hanging="340"/>
    </w:pPr>
  </w:style>
  <w:style w:type="paragraph" w:customStyle="1" w:styleId="Note">
    <w:name w:val="Note"/>
    <w:basedOn w:val="BodyText"/>
    <w:rsid w:val="00A85D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5DE8"/>
    <w:pPr>
      <w:framePr w:wrap="auto" w:hAnchor="text" w:y="6049"/>
    </w:pPr>
    <w:rPr>
      <w:color w:val="000000"/>
      <w:sz w:val="40"/>
    </w:rPr>
  </w:style>
  <w:style w:type="paragraph" w:customStyle="1" w:styleId="TOCTitle">
    <w:name w:val="TOCTitle"/>
    <w:basedOn w:val="Heading1"/>
    <w:rsid w:val="00A85DE8"/>
    <w:pPr>
      <w:spacing w:after="240"/>
      <w:jc w:val="center"/>
      <w:outlineLvl w:val="9"/>
    </w:pPr>
    <w:rPr>
      <w:caps/>
    </w:rPr>
  </w:style>
  <w:style w:type="paragraph" w:customStyle="1" w:styleId="Version">
    <w:name w:val="Version"/>
    <w:rsid w:val="00A85D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5DE8"/>
    <w:pPr>
      <w:keepNext w:val="0"/>
      <w:tabs>
        <w:tab w:val="right" w:pos="4176"/>
      </w:tabs>
      <w:ind w:left="198" w:hanging="198"/>
    </w:pPr>
    <w:rPr>
      <w:rFonts w:ascii="Garamond" w:hAnsi="Garamond"/>
    </w:rPr>
  </w:style>
  <w:style w:type="paragraph" w:styleId="IndexHeading">
    <w:name w:val="index heading"/>
    <w:basedOn w:val="Normal"/>
    <w:next w:val="Index1"/>
    <w:semiHidden/>
    <w:rsid w:val="00A85DE8"/>
    <w:pPr>
      <w:spacing w:before="120" w:after="120"/>
    </w:pPr>
    <w:rPr>
      <w:rFonts w:ascii="Arial" w:hAnsi="Arial"/>
      <w:b/>
      <w:color w:val="918585"/>
      <w:sz w:val="24"/>
    </w:rPr>
  </w:style>
  <w:style w:type="paragraph" w:styleId="Header">
    <w:name w:val="header"/>
    <w:basedOn w:val="Normal"/>
    <w:link w:val="HeaderChar"/>
    <w:rsid w:val="00A85D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5DE8"/>
    <w:rPr>
      <w:rFonts w:ascii="Times New Roman" w:eastAsia="Times New Roman" w:hAnsi="Times New Roman" w:cs="Times New Roman"/>
      <w:sz w:val="16"/>
      <w:szCs w:val="20"/>
      <w:lang w:val="en-GB" w:eastAsia="en-US"/>
    </w:rPr>
  </w:style>
  <w:style w:type="paragraph" w:customStyle="1" w:styleId="Chapter">
    <w:name w:val="Chapter"/>
    <w:basedOn w:val="Normal"/>
    <w:rsid w:val="00A85DE8"/>
    <w:pPr>
      <w:spacing w:before="240"/>
    </w:pPr>
    <w:rPr>
      <w:rFonts w:ascii="Times New Roman" w:hAnsi="Times New Roman"/>
      <w:smallCaps/>
      <w:spacing w:val="80"/>
      <w:sz w:val="28"/>
    </w:rPr>
  </w:style>
  <w:style w:type="paragraph" w:customStyle="1" w:styleId="InChapter">
    <w:name w:val="InChapter"/>
    <w:basedOn w:val="Heading3"/>
    <w:rsid w:val="00A85DE8"/>
    <w:pPr>
      <w:spacing w:after="240"/>
      <w:outlineLvl w:val="9"/>
    </w:pPr>
    <w:rPr>
      <w:noProof/>
    </w:rPr>
  </w:style>
  <w:style w:type="paragraph" w:styleId="Index2">
    <w:name w:val="index 2"/>
    <w:basedOn w:val="Normal"/>
    <w:next w:val="Normal"/>
    <w:semiHidden/>
    <w:rsid w:val="00A85DE8"/>
    <w:pPr>
      <w:tabs>
        <w:tab w:val="right" w:pos="4176"/>
      </w:tabs>
      <w:ind w:left="568" w:hanging="284"/>
    </w:pPr>
    <w:rPr>
      <w:rFonts w:ascii="Garamond" w:hAnsi="Garamond"/>
    </w:rPr>
  </w:style>
  <w:style w:type="paragraph" w:customStyle="1" w:styleId="Byline">
    <w:name w:val="Byline"/>
    <w:rsid w:val="00A85D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5DE8"/>
    <w:pPr>
      <w:tabs>
        <w:tab w:val="clear" w:pos="3600"/>
        <w:tab w:val="clear" w:pos="3958"/>
      </w:tabs>
      <w:jc w:val="right"/>
    </w:pPr>
  </w:style>
  <w:style w:type="paragraph" w:styleId="Caption">
    <w:name w:val="caption"/>
    <w:basedOn w:val="BodyText"/>
    <w:next w:val="Normal"/>
    <w:qFormat/>
    <w:rsid w:val="00A85DE8"/>
    <w:pPr>
      <w:framePr w:w="2268" w:hSpace="181" w:vSpace="181" w:wrap="around" w:vAnchor="text" w:hAnchor="page" w:x="1135" w:y="285" w:anchorLock="1"/>
    </w:pPr>
    <w:rPr>
      <w:i/>
    </w:rPr>
  </w:style>
  <w:style w:type="paragraph" w:customStyle="1" w:styleId="MiniTOCTitle">
    <w:name w:val="MiniTOCTitle"/>
    <w:basedOn w:val="Heading4"/>
    <w:rsid w:val="00A85DE8"/>
    <w:pPr>
      <w:spacing w:before="240"/>
      <w:outlineLvl w:val="9"/>
    </w:pPr>
    <w:rPr>
      <w:noProof/>
      <w:sz w:val="24"/>
    </w:rPr>
  </w:style>
  <w:style w:type="paragraph" w:customStyle="1" w:styleId="MiniTOCItem">
    <w:name w:val="MiniTOCItem"/>
    <w:basedOn w:val="ListBullet"/>
    <w:rsid w:val="00A85DE8"/>
    <w:pPr>
      <w:numPr>
        <w:numId w:val="0"/>
      </w:numPr>
      <w:tabs>
        <w:tab w:val="right" w:leader="dot" w:pos="6521"/>
      </w:tabs>
      <w:spacing w:before="0" w:after="0"/>
    </w:pPr>
  </w:style>
  <w:style w:type="paragraph" w:customStyle="1" w:styleId="TOFTitle">
    <w:name w:val="TOFTitle"/>
    <w:basedOn w:val="TOCTitle"/>
    <w:rsid w:val="00A85DE8"/>
  </w:style>
  <w:style w:type="paragraph" w:styleId="TableofFigures">
    <w:name w:val="table of figures"/>
    <w:basedOn w:val="Normal"/>
    <w:next w:val="Normal"/>
    <w:semiHidden/>
    <w:rsid w:val="00A85DE8"/>
    <w:pPr>
      <w:tabs>
        <w:tab w:val="right" w:leader="dot" w:pos="9072"/>
      </w:tabs>
      <w:ind w:left="970" w:hanging="403"/>
    </w:pPr>
    <w:rPr>
      <w:rFonts w:ascii="Times New Roman" w:hAnsi="Times New Roman"/>
      <w:b/>
    </w:rPr>
  </w:style>
  <w:style w:type="paragraph" w:styleId="ListNumber">
    <w:name w:val="List Number"/>
    <w:basedOn w:val="List"/>
    <w:rsid w:val="00A85DE8"/>
    <w:pPr>
      <w:numPr>
        <w:numId w:val="15"/>
      </w:numPr>
      <w:tabs>
        <w:tab w:val="clear" w:pos="340"/>
      </w:tabs>
    </w:pPr>
  </w:style>
  <w:style w:type="character" w:customStyle="1" w:styleId="WingdingSymbols">
    <w:name w:val="Wingding Symbols"/>
    <w:rsid w:val="00A85DE8"/>
    <w:rPr>
      <w:rFonts w:ascii="Wingdings" w:hAnsi="Wingdings"/>
    </w:rPr>
  </w:style>
  <w:style w:type="paragraph" w:customStyle="1" w:styleId="TableHeading">
    <w:name w:val="Table Heading"/>
    <w:basedOn w:val="HeadingBase"/>
    <w:rsid w:val="00A85DE8"/>
    <w:pPr>
      <w:keepLines/>
      <w:pBdr>
        <w:bottom w:val="single" w:sz="6" w:space="1" w:color="918585"/>
      </w:pBdr>
      <w:spacing w:before="240"/>
    </w:pPr>
  </w:style>
  <w:style w:type="character" w:customStyle="1" w:styleId="HotSpot">
    <w:name w:val="HotSpot"/>
    <w:rsid w:val="00A85DE8"/>
    <w:rPr>
      <w:color w:val="0033CC"/>
      <w:u w:val="none"/>
    </w:rPr>
  </w:style>
  <w:style w:type="paragraph" w:customStyle="1" w:styleId="BodyTextRight">
    <w:name w:val="Body Text Right"/>
    <w:basedOn w:val="BodyText"/>
    <w:rsid w:val="00A85DE8"/>
    <w:pPr>
      <w:spacing w:before="0" w:after="0"/>
      <w:jc w:val="right"/>
    </w:pPr>
  </w:style>
  <w:style w:type="paragraph" w:styleId="Index3">
    <w:name w:val="index 3"/>
    <w:basedOn w:val="ListNumber2"/>
    <w:next w:val="Normal"/>
    <w:semiHidden/>
    <w:rsid w:val="00A85DE8"/>
    <w:pPr>
      <w:numPr>
        <w:numId w:val="0"/>
      </w:numPr>
      <w:tabs>
        <w:tab w:val="right" w:leader="dot" w:pos="4176"/>
      </w:tabs>
    </w:pPr>
  </w:style>
  <w:style w:type="paragraph" w:styleId="ListNumber2">
    <w:name w:val="List Number 2"/>
    <w:basedOn w:val="List2"/>
    <w:rsid w:val="00A85DE8"/>
    <w:pPr>
      <w:numPr>
        <w:numId w:val="10"/>
      </w:numPr>
      <w:tabs>
        <w:tab w:val="clear" w:pos="1060"/>
      </w:tabs>
    </w:pPr>
  </w:style>
  <w:style w:type="paragraph" w:customStyle="1" w:styleId="MarginNote">
    <w:name w:val="Margin Note"/>
    <w:basedOn w:val="BodyText"/>
    <w:rsid w:val="00A85D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5D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5D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5DE8"/>
    <w:rPr>
      <w:sz w:val="32"/>
    </w:rPr>
  </w:style>
  <w:style w:type="paragraph" w:customStyle="1" w:styleId="HeadingProcedure">
    <w:name w:val="Heading Procedure"/>
    <w:basedOn w:val="HeadingBase"/>
    <w:next w:val="Normal"/>
    <w:rsid w:val="00A85DE8"/>
    <w:pPr>
      <w:tabs>
        <w:tab w:val="left" w:pos="0"/>
      </w:tabs>
      <w:spacing w:before="120" w:after="60"/>
    </w:pPr>
    <w:rPr>
      <w:i/>
      <w:color w:val="918585"/>
      <w:sz w:val="22"/>
    </w:rPr>
  </w:style>
  <w:style w:type="paragraph" w:customStyle="1" w:styleId="TableBodyText">
    <w:name w:val="Table Body Text"/>
    <w:basedOn w:val="BodyText"/>
    <w:rsid w:val="00A85DE8"/>
    <w:pPr>
      <w:spacing w:before="60" w:after="60"/>
    </w:pPr>
  </w:style>
  <w:style w:type="paragraph" w:styleId="ListContinue">
    <w:name w:val="List Continue"/>
    <w:basedOn w:val="List"/>
    <w:rsid w:val="00A85DE8"/>
    <w:pPr>
      <w:ind w:firstLine="0"/>
    </w:pPr>
  </w:style>
  <w:style w:type="paragraph" w:customStyle="1" w:styleId="ListNote">
    <w:name w:val="List Note"/>
    <w:basedOn w:val="List"/>
    <w:rsid w:val="00A85DE8"/>
    <w:pPr>
      <w:pBdr>
        <w:top w:val="single" w:sz="6" w:space="2" w:color="918585"/>
        <w:bottom w:val="single" w:sz="6" w:space="2" w:color="918585"/>
      </w:pBdr>
      <w:tabs>
        <w:tab w:val="left" w:pos="1021"/>
      </w:tabs>
      <w:ind w:firstLine="0"/>
    </w:pPr>
  </w:style>
  <w:style w:type="paragraph" w:customStyle="1" w:styleId="Warning">
    <w:name w:val="Warning"/>
    <w:basedOn w:val="BodyText"/>
    <w:rsid w:val="00A85DE8"/>
    <w:pPr>
      <w:shd w:val="clear" w:color="auto" w:fill="D9D9D9"/>
      <w:tabs>
        <w:tab w:val="left" w:pos="992"/>
      </w:tabs>
      <w:ind w:left="119" w:right="119"/>
    </w:pPr>
    <w:rPr>
      <w:sz w:val="20"/>
    </w:rPr>
  </w:style>
  <w:style w:type="paragraph" w:customStyle="1" w:styleId="MarginIcons">
    <w:name w:val="Margin Icons"/>
    <w:basedOn w:val="BodyText"/>
    <w:rsid w:val="00A85D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5DE8"/>
    <w:rPr>
      <w:rFonts w:ascii="Courier New" w:hAnsi="Courier New"/>
    </w:rPr>
  </w:style>
  <w:style w:type="paragraph" w:customStyle="1" w:styleId="NoteBullet">
    <w:name w:val="Note Bullet"/>
    <w:basedOn w:val="Note"/>
    <w:rsid w:val="00A85DE8"/>
    <w:pPr>
      <w:tabs>
        <w:tab w:val="clear" w:pos="680"/>
      </w:tabs>
      <w:spacing w:before="60" w:after="60"/>
    </w:pPr>
  </w:style>
  <w:style w:type="paragraph" w:customStyle="1" w:styleId="SubHeading2">
    <w:name w:val="SubHeading2"/>
    <w:basedOn w:val="HeadingBase"/>
    <w:rsid w:val="00A85DE8"/>
    <w:pPr>
      <w:spacing w:before="240" w:after="60"/>
    </w:pPr>
    <w:rPr>
      <w:sz w:val="20"/>
    </w:rPr>
  </w:style>
  <w:style w:type="paragraph" w:customStyle="1" w:styleId="SubHeading1">
    <w:name w:val="SubHeading1"/>
    <w:basedOn w:val="HeadingBase"/>
    <w:rsid w:val="00A85DE8"/>
    <w:pPr>
      <w:spacing w:before="240" w:after="60"/>
    </w:pPr>
    <w:rPr>
      <w:color w:val="918585"/>
      <w:sz w:val="22"/>
    </w:rPr>
  </w:style>
  <w:style w:type="paragraph" w:customStyle="1" w:styleId="SideHeading">
    <w:name w:val="Side Heading"/>
    <w:basedOn w:val="HeadingBase"/>
    <w:rsid w:val="00A85D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5DE8"/>
    <w:pPr>
      <w:tabs>
        <w:tab w:val="num" w:pos="360"/>
      </w:tabs>
    </w:pPr>
  </w:style>
  <w:style w:type="paragraph" w:styleId="PlainText">
    <w:name w:val="Plain Text"/>
    <w:basedOn w:val="Normal"/>
    <w:link w:val="PlainTextChar"/>
    <w:rsid w:val="00A85DE8"/>
    <w:rPr>
      <w:sz w:val="20"/>
    </w:rPr>
  </w:style>
  <w:style w:type="character" w:customStyle="1" w:styleId="PlainTextChar">
    <w:name w:val="Plain Text Char"/>
    <w:basedOn w:val="DefaultParagraphFont"/>
    <w:link w:val="PlainText"/>
    <w:rsid w:val="00A85DE8"/>
    <w:rPr>
      <w:rFonts w:ascii="Courier New" w:eastAsia="Times New Roman" w:hAnsi="Courier New" w:cs="Times New Roman"/>
      <w:sz w:val="20"/>
      <w:szCs w:val="20"/>
      <w:lang w:eastAsia="en-US"/>
    </w:rPr>
  </w:style>
  <w:style w:type="character" w:customStyle="1" w:styleId="MenuOption">
    <w:name w:val="Menu Option"/>
    <w:basedOn w:val="DefaultParagraphFont"/>
    <w:rsid w:val="00A85DE8"/>
    <w:rPr>
      <w:b/>
      <w:smallCaps/>
    </w:rPr>
  </w:style>
  <w:style w:type="paragraph" w:customStyle="1" w:styleId="TableListNumber">
    <w:name w:val="Table List Number"/>
    <w:basedOn w:val="ListNumber"/>
    <w:rsid w:val="00A85DE8"/>
    <w:pPr>
      <w:numPr>
        <w:numId w:val="0"/>
      </w:numPr>
    </w:pPr>
  </w:style>
  <w:style w:type="paragraph" w:styleId="TOC4">
    <w:name w:val="toc 4"/>
    <w:basedOn w:val="TOCBase"/>
    <w:next w:val="Normal"/>
    <w:semiHidden/>
    <w:rsid w:val="00A85DE8"/>
    <w:pPr>
      <w:tabs>
        <w:tab w:val="right" w:leader="dot" w:pos="9071"/>
      </w:tabs>
      <w:ind w:left="1701"/>
    </w:pPr>
  </w:style>
  <w:style w:type="paragraph" w:customStyle="1" w:styleId="ListAlpha">
    <w:name w:val="List Alpha"/>
    <w:basedOn w:val="List"/>
    <w:rsid w:val="00A85DE8"/>
    <w:pPr>
      <w:numPr>
        <w:numId w:val="9"/>
      </w:numPr>
    </w:pPr>
  </w:style>
  <w:style w:type="paragraph" w:customStyle="1" w:styleId="ListAlpha2">
    <w:name w:val="List Alpha 2"/>
    <w:basedOn w:val="List2"/>
    <w:rsid w:val="00A85DE8"/>
    <w:pPr>
      <w:numPr>
        <w:numId w:val="8"/>
      </w:numPr>
    </w:pPr>
  </w:style>
  <w:style w:type="paragraph" w:styleId="List2">
    <w:name w:val="List 2"/>
    <w:basedOn w:val="BodyText"/>
    <w:rsid w:val="00A85DE8"/>
    <w:pPr>
      <w:tabs>
        <w:tab w:val="left" w:pos="680"/>
      </w:tabs>
      <w:spacing w:before="60" w:after="60"/>
      <w:ind w:left="680" w:hanging="340"/>
    </w:pPr>
  </w:style>
  <w:style w:type="paragraph" w:styleId="List3">
    <w:name w:val="List 3"/>
    <w:basedOn w:val="BodyText"/>
    <w:rsid w:val="00A85DE8"/>
    <w:pPr>
      <w:tabs>
        <w:tab w:val="left" w:pos="1021"/>
      </w:tabs>
      <w:spacing w:before="60" w:after="60"/>
      <w:ind w:left="1020" w:hanging="340"/>
    </w:pPr>
  </w:style>
  <w:style w:type="paragraph" w:styleId="List4">
    <w:name w:val="List 4"/>
    <w:basedOn w:val="BodyText"/>
    <w:rsid w:val="00A85DE8"/>
    <w:pPr>
      <w:tabs>
        <w:tab w:val="left" w:pos="1361"/>
      </w:tabs>
      <w:spacing w:before="60" w:after="60"/>
      <w:ind w:left="1361" w:hanging="340"/>
    </w:pPr>
  </w:style>
  <w:style w:type="paragraph" w:styleId="List5">
    <w:name w:val="List 5"/>
    <w:basedOn w:val="BodyText"/>
    <w:rsid w:val="00A85DE8"/>
    <w:pPr>
      <w:tabs>
        <w:tab w:val="left" w:pos="1701"/>
      </w:tabs>
      <w:spacing w:before="60" w:after="60"/>
      <w:ind w:left="1701" w:hanging="340"/>
    </w:pPr>
  </w:style>
  <w:style w:type="paragraph" w:styleId="ListBullet3">
    <w:name w:val="List Bullet 3"/>
    <w:basedOn w:val="List3"/>
    <w:rsid w:val="00A85DE8"/>
    <w:pPr>
      <w:numPr>
        <w:numId w:val="14"/>
      </w:numPr>
      <w:tabs>
        <w:tab w:val="clear" w:pos="1021"/>
      </w:tabs>
      <w:ind w:left="1037" w:hanging="357"/>
    </w:pPr>
  </w:style>
  <w:style w:type="paragraph" w:styleId="ListBullet4">
    <w:name w:val="List Bullet 4"/>
    <w:basedOn w:val="List4"/>
    <w:rsid w:val="00A85DE8"/>
    <w:pPr>
      <w:numPr>
        <w:numId w:val="3"/>
      </w:numPr>
      <w:tabs>
        <w:tab w:val="clear" w:pos="1361"/>
      </w:tabs>
    </w:pPr>
  </w:style>
  <w:style w:type="paragraph" w:styleId="ListBullet5">
    <w:name w:val="List Bullet 5"/>
    <w:basedOn w:val="List5"/>
    <w:rsid w:val="00A85DE8"/>
    <w:pPr>
      <w:numPr>
        <w:numId w:val="4"/>
      </w:numPr>
    </w:pPr>
  </w:style>
  <w:style w:type="paragraph" w:styleId="ListContinue2">
    <w:name w:val="List Continue 2"/>
    <w:basedOn w:val="List2"/>
    <w:rsid w:val="00A85DE8"/>
    <w:pPr>
      <w:ind w:firstLine="0"/>
    </w:pPr>
  </w:style>
  <w:style w:type="paragraph" w:styleId="ListContinue3">
    <w:name w:val="List Continue 3"/>
    <w:basedOn w:val="List3"/>
    <w:rsid w:val="00A85DE8"/>
    <w:pPr>
      <w:ind w:left="1021" w:firstLine="0"/>
    </w:pPr>
  </w:style>
  <w:style w:type="paragraph" w:styleId="ListContinue4">
    <w:name w:val="List Continue 4"/>
    <w:basedOn w:val="List4"/>
    <w:rsid w:val="00A85DE8"/>
    <w:pPr>
      <w:ind w:firstLine="0"/>
    </w:pPr>
  </w:style>
  <w:style w:type="paragraph" w:styleId="ListContinue5">
    <w:name w:val="List Continue 5"/>
    <w:basedOn w:val="List5"/>
    <w:rsid w:val="00A85DE8"/>
    <w:pPr>
      <w:ind w:firstLine="0"/>
    </w:pPr>
  </w:style>
  <w:style w:type="paragraph" w:styleId="ListNumber3">
    <w:name w:val="List Number 3"/>
    <w:basedOn w:val="List3"/>
    <w:rsid w:val="00A85DE8"/>
    <w:pPr>
      <w:numPr>
        <w:numId w:val="5"/>
      </w:numPr>
    </w:pPr>
  </w:style>
  <w:style w:type="paragraph" w:styleId="ListNumber4">
    <w:name w:val="List Number 4"/>
    <w:basedOn w:val="List4"/>
    <w:rsid w:val="00A85DE8"/>
    <w:pPr>
      <w:numPr>
        <w:numId w:val="6"/>
      </w:numPr>
    </w:pPr>
  </w:style>
  <w:style w:type="paragraph" w:styleId="ListNumber5">
    <w:name w:val="List Number 5"/>
    <w:basedOn w:val="List5"/>
    <w:rsid w:val="00A85DE8"/>
    <w:pPr>
      <w:numPr>
        <w:numId w:val="7"/>
      </w:numPr>
    </w:pPr>
  </w:style>
  <w:style w:type="paragraph" w:styleId="BlockText">
    <w:name w:val="Block Text"/>
    <w:basedOn w:val="Normal"/>
    <w:rsid w:val="00A85DE8"/>
    <w:pPr>
      <w:spacing w:after="120"/>
      <w:ind w:left="1440" w:right="1440"/>
    </w:pPr>
  </w:style>
  <w:style w:type="character" w:customStyle="1" w:styleId="Subscript">
    <w:name w:val="Subscript"/>
    <w:basedOn w:val="DefaultParagraphFont"/>
    <w:rsid w:val="00A85DE8"/>
    <w:rPr>
      <w:sz w:val="16"/>
      <w:vertAlign w:val="subscript"/>
    </w:rPr>
  </w:style>
  <w:style w:type="character" w:customStyle="1" w:styleId="Superscript">
    <w:name w:val="Superscript"/>
    <w:basedOn w:val="DefaultParagraphFont"/>
    <w:rsid w:val="00A85DE8"/>
    <w:rPr>
      <w:sz w:val="16"/>
      <w:vertAlign w:val="superscript"/>
    </w:rPr>
  </w:style>
  <w:style w:type="character" w:customStyle="1" w:styleId="Symbols">
    <w:name w:val="Symbols"/>
    <w:basedOn w:val="DefaultParagraphFont"/>
    <w:rsid w:val="00A85DE8"/>
    <w:rPr>
      <w:rFonts w:ascii="Symbol" w:hAnsi="Symbol"/>
    </w:rPr>
  </w:style>
  <w:style w:type="character" w:customStyle="1" w:styleId="MenuOptions">
    <w:name w:val="Menu Options"/>
    <w:basedOn w:val="DefaultParagraphFont"/>
    <w:rsid w:val="00A85DE8"/>
    <w:rPr>
      <w:rFonts w:ascii="Arial Narrow" w:hAnsi="Arial Narrow"/>
      <w:smallCaps/>
    </w:rPr>
  </w:style>
  <w:style w:type="character" w:customStyle="1" w:styleId="Buttons">
    <w:name w:val="Buttons"/>
    <w:basedOn w:val="DefaultParagraphFont"/>
    <w:rsid w:val="00A85DE8"/>
    <w:rPr>
      <w:b/>
    </w:rPr>
  </w:style>
  <w:style w:type="character" w:customStyle="1" w:styleId="Underlined">
    <w:name w:val="Underlined"/>
    <w:basedOn w:val="DefaultParagraphFont"/>
    <w:rsid w:val="00A85DE8"/>
    <w:rPr>
      <w:u w:val="single"/>
    </w:rPr>
  </w:style>
  <w:style w:type="paragraph" w:customStyle="1" w:styleId="TableBodyTextRight">
    <w:name w:val="Table Body Text Right"/>
    <w:basedOn w:val="TableBodyText"/>
    <w:rsid w:val="00A85DE8"/>
    <w:pPr>
      <w:widowControl w:val="0"/>
      <w:autoSpaceDE w:val="0"/>
      <w:autoSpaceDN w:val="0"/>
      <w:adjustRightInd w:val="0"/>
      <w:jc w:val="right"/>
    </w:pPr>
    <w:rPr>
      <w:rFonts w:cs="Arial"/>
      <w:szCs w:val="18"/>
    </w:rPr>
  </w:style>
  <w:style w:type="paragraph" w:customStyle="1" w:styleId="CopyrightText">
    <w:name w:val="Copyright Text"/>
    <w:basedOn w:val="BodyText"/>
    <w:rsid w:val="00A85DE8"/>
    <w:rPr>
      <w:sz w:val="18"/>
    </w:rPr>
  </w:style>
  <w:style w:type="paragraph" w:customStyle="1" w:styleId="BodySmallRight">
    <w:name w:val="Body Small Right"/>
    <w:basedOn w:val="BodyTextRight"/>
    <w:rsid w:val="00A85DE8"/>
    <w:rPr>
      <w:sz w:val="18"/>
      <w:szCs w:val="18"/>
    </w:rPr>
  </w:style>
  <w:style w:type="paragraph" w:customStyle="1" w:styleId="MarginEdition">
    <w:name w:val="Margin Edition"/>
    <w:basedOn w:val="MarginNote"/>
    <w:rsid w:val="00A85DE8"/>
    <w:pPr>
      <w:spacing w:before="0" w:after="0"/>
    </w:pPr>
    <w:rPr>
      <w:rFonts w:ascii="Times New Roman" w:hAnsi="Times New Roman"/>
      <w:color w:val="999999"/>
    </w:rPr>
  </w:style>
  <w:style w:type="paragraph" w:customStyle="1" w:styleId="Spacer">
    <w:name w:val="Spacer"/>
    <w:basedOn w:val="Normal"/>
    <w:rsid w:val="00A85DE8"/>
    <w:rPr>
      <w:sz w:val="2"/>
      <w:szCs w:val="2"/>
    </w:rPr>
  </w:style>
  <w:style w:type="character" w:customStyle="1" w:styleId="Small">
    <w:name w:val="Small"/>
    <w:basedOn w:val="DefaultParagraphFont"/>
    <w:rsid w:val="00A85DE8"/>
    <w:rPr>
      <w:sz w:val="16"/>
    </w:rPr>
  </w:style>
  <w:style w:type="paragraph" w:customStyle="1" w:styleId="WideTable">
    <w:name w:val="Wide Table"/>
    <w:basedOn w:val="Normal"/>
    <w:rsid w:val="00A85DE8"/>
    <w:pPr>
      <w:ind w:left="-1418"/>
    </w:pPr>
    <w:rPr>
      <w:sz w:val="2"/>
      <w:szCs w:val="2"/>
    </w:rPr>
  </w:style>
  <w:style w:type="character" w:styleId="PageNumber">
    <w:name w:val="page number"/>
    <w:basedOn w:val="DefaultParagraphFont"/>
    <w:rsid w:val="00A85DE8"/>
  </w:style>
  <w:style w:type="paragraph" w:styleId="Quote">
    <w:name w:val="Quote"/>
    <w:basedOn w:val="Heading1"/>
    <w:link w:val="QuoteChar"/>
    <w:qFormat/>
    <w:rsid w:val="00A85DE8"/>
    <w:rPr>
      <w:b w:val="0"/>
      <w:sz w:val="72"/>
      <w:szCs w:val="72"/>
      <w:lang w:val="en-NZ"/>
    </w:rPr>
  </w:style>
  <w:style w:type="character" w:customStyle="1" w:styleId="QuoteChar">
    <w:name w:val="Quote Char"/>
    <w:basedOn w:val="DefaultParagraphFont"/>
    <w:link w:val="Quote"/>
    <w:rsid w:val="00A85D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5DE8"/>
    <w:pPr>
      <w:pageBreakBefore/>
    </w:pPr>
  </w:style>
  <w:style w:type="paragraph" w:customStyle="1" w:styleId="Border">
    <w:name w:val="Border"/>
    <w:basedOn w:val="Normal"/>
    <w:qFormat/>
    <w:rsid w:val="00A85D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5DE8"/>
    <w:rPr>
      <w:b/>
      <w:bCs/>
      <w:i/>
      <w:iCs/>
      <w:color w:val="auto"/>
    </w:rPr>
  </w:style>
  <w:style w:type="paragraph" w:styleId="IntenseQuote">
    <w:name w:val="Intense Quote"/>
    <w:basedOn w:val="Normal"/>
    <w:next w:val="Normal"/>
    <w:link w:val="IntenseQuoteChar"/>
    <w:uiPriority w:val="30"/>
    <w:qFormat/>
    <w:rsid w:val="00A85D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5D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5DE8"/>
    <w:rPr>
      <w:smallCaps/>
      <w:color w:val="auto"/>
      <w:u w:val="single"/>
    </w:rPr>
  </w:style>
  <w:style w:type="character" w:styleId="IntenseReference">
    <w:name w:val="Intense Reference"/>
    <w:basedOn w:val="DefaultParagraphFont"/>
    <w:uiPriority w:val="32"/>
    <w:qFormat/>
    <w:rsid w:val="00A85DE8"/>
    <w:rPr>
      <w:b/>
      <w:bCs/>
      <w:smallCaps/>
      <w:color w:val="auto"/>
      <w:spacing w:val="5"/>
      <w:u w:val="single"/>
    </w:rPr>
  </w:style>
  <w:style w:type="paragraph" w:customStyle="1" w:styleId="2ColumnHeading">
    <w:name w:val="2Column Heading"/>
    <w:basedOn w:val="BodyText"/>
    <w:qFormat/>
    <w:rsid w:val="00A85DE8"/>
    <w:pPr>
      <w:spacing w:after="60"/>
      <w:ind w:left="-2268"/>
    </w:pPr>
    <w:rPr>
      <w:b/>
    </w:rPr>
  </w:style>
  <w:style w:type="paragraph" w:customStyle="1" w:styleId="Heading1TOC">
    <w:name w:val="Heading1 TOC"/>
    <w:basedOn w:val="Normal"/>
    <w:qFormat/>
    <w:rsid w:val="00A85DE8"/>
    <w:pPr>
      <w:spacing w:before="240" w:after="120"/>
    </w:pPr>
    <w:rPr>
      <w:rFonts w:ascii="Times New Roman" w:hAnsi="Times New Roman"/>
      <w:b/>
      <w:sz w:val="32"/>
    </w:rPr>
  </w:style>
  <w:style w:type="paragraph" w:customStyle="1" w:styleId="Heading2TOC">
    <w:name w:val="Heading2 TOC"/>
    <w:basedOn w:val="Normal"/>
    <w:qFormat/>
    <w:rsid w:val="00A85DE8"/>
    <w:pPr>
      <w:spacing w:before="240" w:after="60"/>
    </w:pPr>
    <w:rPr>
      <w:rFonts w:ascii="Times New Roman" w:hAnsi="Times New Roman"/>
      <w:b/>
      <w:sz w:val="28"/>
    </w:rPr>
  </w:style>
  <w:style w:type="character" w:customStyle="1" w:styleId="Underline">
    <w:name w:val="Underline"/>
    <w:basedOn w:val="DefaultParagraphFont"/>
    <w:qFormat/>
    <w:rsid w:val="00A85DE8"/>
    <w:rPr>
      <w:u w:val="single"/>
    </w:rPr>
  </w:style>
  <w:style w:type="character" w:customStyle="1" w:styleId="BoldandItalics">
    <w:name w:val="Bold and Italics"/>
    <w:qFormat/>
    <w:rsid w:val="00A85DE8"/>
    <w:rPr>
      <w:b/>
      <w:i/>
      <w:u w:val="none"/>
    </w:rPr>
  </w:style>
  <w:style w:type="paragraph" w:styleId="BalloonText">
    <w:name w:val="Balloon Text"/>
    <w:basedOn w:val="Normal"/>
    <w:link w:val="BalloonTextChar"/>
    <w:rsid w:val="00A85DE8"/>
    <w:rPr>
      <w:rFonts w:ascii="Tahoma" w:hAnsi="Tahoma" w:cs="Tahoma"/>
      <w:sz w:val="16"/>
      <w:szCs w:val="16"/>
    </w:rPr>
  </w:style>
  <w:style w:type="character" w:customStyle="1" w:styleId="BalloonTextChar">
    <w:name w:val="Balloon Text Char"/>
    <w:basedOn w:val="DefaultParagraphFont"/>
    <w:link w:val="BalloonText"/>
    <w:rsid w:val="00A85D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5D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5D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5DE8"/>
    <w:rPr>
      <w:b/>
      <w:color w:val="660033"/>
      <w:spacing w:val="0"/>
    </w:rPr>
  </w:style>
  <w:style w:type="paragraph" w:customStyle="1" w:styleId="Nameditemlist">
    <w:name w:val="Named item list"/>
    <w:basedOn w:val="BodyText"/>
    <w:qFormat/>
    <w:rsid w:val="00A85DE8"/>
    <w:pPr>
      <w:tabs>
        <w:tab w:val="left" w:pos="2835"/>
      </w:tabs>
      <w:ind w:left="2835" w:hanging="2835"/>
    </w:pPr>
  </w:style>
  <w:style w:type="paragraph" w:customStyle="1" w:styleId="BodyTextnopadding">
    <w:name w:val="Body Text no padding"/>
    <w:basedOn w:val="BodyText"/>
    <w:qFormat/>
    <w:rsid w:val="00A85DE8"/>
    <w:pPr>
      <w:spacing w:before="0" w:after="0"/>
    </w:pPr>
  </w:style>
  <w:style w:type="paragraph" w:customStyle="1" w:styleId="BodyTextBold">
    <w:name w:val="Body Text Bold"/>
    <w:basedOn w:val="BodyText"/>
    <w:qFormat/>
    <w:rsid w:val="00A85DE8"/>
    <w:rPr>
      <w:b/>
    </w:rPr>
  </w:style>
  <w:style w:type="character" w:styleId="Hyperlink">
    <w:name w:val="Hyperlink"/>
    <w:basedOn w:val="DefaultParagraphFont"/>
    <w:uiPriority w:val="99"/>
    <w:unhideWhenUsed/>
    <w:rsid w:val="00FD01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1086</Words>
  <Characters>6944</Characters>
  <Application>Microsoft Office Word</Application>
  <DocSecurity>0</DocSecurity>
  <Lines>204</Lines>
  <Paragraphs>118</Paragraphs>
  <ScaleCrop>false</ScaleCrop>
  <Company>Author-it Software Corporation Ltd.</Company>
  <LinksUpToDate>false</LinksUpToDate>
  <CharactersWithSpaces>7912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CHCLAH006 Coordinate planning, implementation and monitoring of leisure and health programs</dc:title>
  <dc:subject>Approved</dc:subject>
  <dc:creator>HumanAbility</dc:creator>
  <cp:keywords>Release: 1</cp:keywords>
  <dc:description>Review Date: 12 April 2008</dc:description>
  <cp:lastModifiedBy>HSD_TPCMSd.prod</cp:lastModifiedBy>
  <cp:revision>3</cp:revision>
  <dcterms:created xsi:type="dcterms:W3CDTF">2025-03-01T15:43:00Z</dcterms:created>
  <dcterms:modified xsi:type="dcterms:W3CDTF">2025-03-01T15:43:00Z</dcterms:modified>
</cp:coreProperties>
</file>